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5B" w:rsidRDefault="008E275B" w:rsidP="008E275B">
      <w:pPr>
        <w:jc w:val="center"/>
        <w:rPr>
          <w:b/>
        </w:rPr>
      </w:pPr>
      <w:r>
        <w:rPr>
          <w:b/>
        </w:rPr>
        <w:t xml:space="preserve">Государственное учреждение </w:t>
      </w:r>
    </w:p>
    <w:p w:rsidR="008E275B" w:rsidRDefault="008E275B" w:rsidP="008E275B">
      <w:pPr>
        <w:jc w:val="center"/>
        <w:rPr>
          <w:b/>
        </w:rPr>
      </w:pPr>
      <w:r>
        <w:rPr>
          <w:b/>
        </w:rPr>
        <w:t>«Республиканский научно-практический центр детской хирургии»</w:t>
      </w:r>
    </w:p>
    <w:p w:rsidR="008E275B" w:rsidRDefault="008E275B" w:rsidP="008E275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E275B" w:rsidRDefault="008E275B" w:rsidP="008E27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E275B" w:rsidRDefault="008E275B" w:rsidP="008E27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12 января 2016 года</w:t>
      </w:r>
    </w:p>
    <w:p w:rsidR="008E275B" w:rsidRDefault="008E275B" w:rsidP="008E27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комиссии по проведению государственных закупок, закупок при строительстве, закупок за счет собственных средств товаров (работ, услуг), созданной приказом </w:t>
      </w:r>
      <w:r>
        <w:rPr>
          <w:rFonts w:ascii="Times New Roman" w:hAnsi="Times New Roman" w:cs="Times New Roman"/>
          <w:sz w:val="24"/>
          <w:szCs w:val="24"/>
        </w:rPr>
        <w:br/>
        <w:t xml:space="preserve">от 31.07.2015 № 182 по вопросу подведения итогов электронного аукциона </w:t>
      </w:r>
    </w:p>
    <w:p w:rsidR="008E275B" w:rsidRPr="008E275B" w:rsidRDefault="008E275B" w:rsidP="008E27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№ 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AU20151210049042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br/>
      </w:r>
      <w:r w:rsidRPr="008E275B">
        <w:rPr>
          <w:rFonts w:ascii="Times New Roman" w:hAnsi="Times New Roman" w:cs="Times New Roman"/>
          <w:b/>
          <w:sz w:val="24"/>
          <w:szCs w:val="24"/>
        </w:rPr>
        <w:t>«</w:t>
      </w:r>
      <w:r w:rsidRPr="008E275B">
        <w:rPr>
          <w:rStyle w:val="a5"/>
          <w:rFonts w:ascii="Times New Roman" w:hAnsi="Times New Roman" w:cs="Times New Roman"/>
          <w:b w:val="0"/>
          <w:sz w:val="24"/>
          <w:szCs w:val="24"/>
        </w:rPr>
        <w:t>на закупку</w:t>
      </w:r>
      <w:r w:rsidRPr="008E275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E275B">
        <w:rPr>
          <w:rStyle w:val="a5"/>
          <w:rFonts w:ascii="Times New Roman" w:hAnsi="Times New Roman" w:cs="Times New Roman"/>
          <w:b w:val="0"/>
          <w:sz w:val="24"/>
          <w:szCs w:val="24"/>
        </w:rPr>
        <w:t>работ (услуг)  по стирке и обработке белья в</w:t>
      </w:r>
      <w:r w:rsidRPr="008E275B">
        <w:rPr>
          <w:rFonts w:ascii="Times New Roman" w:hAnsi="Times New Roman" w:cs="Times New Roman"/>
          <w:b/>
          <w:sz w:val="24"/>
          <w:szCs w:val="24"/>
        </w:rPr>
        <w:t xml:space="preserve"> 2016 году»</w:t>
      </w:r>
    </w:p>
    <w:p w:rsidR="008E275B" w:rsidRPr="008E275B" w:rsidRDefault="008E275B" w:rsidP="008E275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Ind w:w="0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Состав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лечебной работе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 (заведующий отделом) отдела анестезиологии и реанимации, интенсивной терапии, экстракорпорального кровообращения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b/>
                <w:lang w:eastAsia="en-US"/>
              </w:rPr>
              <w:t>Члены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Бедаш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Кирей Н.М.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 w:rsidP="006A076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bookmarkStart w:id="0" w:name="_GoBack"/>
            <w:bookmarkEnd w:id="0"/>
            <w:r>
              <w:rPr>
                <w:lang w:eastAsia="en-US"/>
              </w:rPr>
              <w:t xml:space="preserve"> планово-экономического отдела 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Красинская А.Н.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юрисконсульт 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Мараховский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врач-</w:t>
            </w:r>
            <w:proofErr w:type="spellStart"/>
            <w:r>
              <w:rPr>
                <w:lang w:eastAsia="en-US"/>
              </w:rPr>
              <w:t>эндоскопист</w:t>
            </w:r>
            <w:proofErr w:type="spellEnd"/>
            <w:r>
              <w:rPr>
                <w:lang w:eastAsia="en-US"/>
              </w:rPr>
              <w:t xml:space="preserve"> (заведующий отделом) диагностического отдела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Мурашко О.В.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главная медсестра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Отто Р.И.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инженерно-хозяйственной службы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Свирский А.А.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врач-детский</w:t>
            </w:r>
            <w:proofErr w:type="gramEnd"/>
            <w:r>
              <w:rPr>
                <w:lang w:eastAsia="en-US"/>
              </w:rPr>
              <w:t xml:space="preserve"> хирург (заведующим отделом) детской хирургии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Чимбур</w:t>
            </w:r>
            <w:proofErr w:type="spellEnd"/>
            <w:r>
              <w:rPr>
                <w:lang w:eastAsia="en-US"/>
              </w:rPr>
              <w:t> Л.Е.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5B" w:rsidRDefault="008E275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Председательствовал: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С.А.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Кирей Н.М., Красинская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К.Ю., Отто Р.И.,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Л.Е.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начато в 10.00, окончено в 10.30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Наблюдатели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КГК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(иные уполномоченные представители)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присутствовали</w:t>
            </w:r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СЛУШАЛИ: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5B" w:rsidRDefault="008E275B" w:rsidP="008E275B">
            <w:pPr>
              <w:ind w:firstLine="1"/>
              <w:jc w:val="both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Бедаша</w:t>
            </w:r>
            <w:proofErr w:type="spellEnd"/>
            <w:r>
              <w:rPr>
                <w:lang w:eastAsia="en-US"/>
              </w:rPr>
              <w:t xml:space="preserve"> С.А. о подведении итогов </w:t>
            </w:r>
            <w:r>
              <w:rPr>
                <w:b/>
                <w:bCs/>
                <w:kern w:val="36"/>
                <w:lang w:eastAsia="en-US"/>
              </w:rPr>
              <w:t>электронного аукциона № AU</w:t>
            </w:r>
            <w:r>
              <w:rPr>
                <w:b/>
                <w:bCs/>
                <w:kern w:val="36"/>
              </w:rPr>
              <w:t xml:space="preserve"> AU20151210049042</w:t>
            </w:r>
            <w:r>
              <w:rPr>
                <w:b/>
                <w:bCs/>
                <w:kern w:val="36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«на закупку </w:t>
            </w:r>
            <w:r w:rsidRPr="008E275B">
              <w:rPr>
                <w:rStyle w:val="a5"/>
                <w:b w:val="0"/>
              </w:rPr>
              <w:t>работ (услуг)  по стирке и обработке белья в</w:t>
            </w:r>
            <w:r w:rsidRPr="008E275B">
              <w:rPr>
                <w:b/>
              </w:rPr>
              <w:t xml:space="preserve"> 2016 году</w:t>
            </w:r>
            <w:r>
              <w:rPr>
                <w:lang w:eastAsia="en-US"/>
              </w:rPr>
              <w:t>»</w:t>
            </w:r>
            <w:r>
              <w:rPr>
                <w:b/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размещенный</w:t>
            </w:r>
            <w:proofErr w:type="gramEnd"/>
            <w:r>
              <w:rPr>
                <w:lang w:eastAsia="en-US"/>
              </w:rPr>
              <w:t xml:space="preserve"> 10.12.2015 на электронной торговой площадке </w:t>
            </w:r>
            <w:proofErr w:type="spellStart"/>
            <w:r>
              <w:rPr>
                <w:lang w:eastAsia="en-US"/>
              </w:rPr>
              <w:t>www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zakupki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butb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</w:p>
        </w:tc>
      </w:tr>
      <w:tr w:rsidR="008E275B" w:rsidTr="004E22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CD" w:rsidRDefault="004E22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Отметить, что:</w:t>
            </w:r>
          </w:p>
          <w:p w:rsidR="008E275B" w:rsidRDefault="008E275B" w:rsidP="004E22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лот № 1 электронного аукциона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AU20151203047993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закупку работ (услуг)  по </w:t>
            </w:r>
            <w:r w:rsidR="004E22CD">
              <w:rPr>
                <w:rFonts w:ascii="Times New Roman" w:hAnsi="Times New Roman" w:cs="Times New Roman"/>
                <w:sz w:val="24"/>
                <w:szCs w:val="24"/>
              </w:rPr>
              <w:t>стирке и обработке белья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год</w:t>
            </w:r>
            <w:r w:rsidR="004E22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ценой </w:t>
            </w:r>
            <w:r w:rsidRPr="00F136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1E4F3"/>
              </w:rPr>
              <w:t>695 652 174</w:t>
            </w:r>
            <w:r w:rsidRPr="00F136FF">
              <w:rPr>
                <w:rStyle w:val="apple-converted-space"/>
                <w:rFonts w:ascii="Verdana" w:hAnsi="Verdana"/>
                <w:sz w:val="16"/>
                <w:szCs w:val="16"/>
                <w:shd w:val="clear" w:color="auto" w:fill="E1E4F3"/>
              </w:rPr>
              <w:t xml:space="preserve">  </w:t>
            </w:r>
            <w:r>
              <w:rPr>
                <w:rStyle w:val="nw1"/>
                <w:rFonts w:ascii="Times New Roman" w:hAnsi="Times New Roman" w:cs="Times New Roman"/>
                <w:b/>
                <w:sz w:val="24"/>
                <w:szCs w:val="24"/>
              </w:rPr>
              <w:t xml:space="preserve">BYR с учетом </w:t>
            </w:r>
            <w:proofErr w:type="spellStart"/>
            <w:r>
              <w:rPr>
                <w:rStyle w:val="nw1"/>
                <w:rFonts w:ascii="Times New Roman" w:hAnsi="Times New Roman" w:cs="Times New Roman"/>
                <w:b/>
                <w:sz w:val="24"/>
                <w:szCs w:val="24"/>
              </w:rPr>
              <w:t>префпоправки</w:t>
            </w:r>
            <w:proofErr w:type="spellEnd"/>
            <w:r>
              <w:rPr>
                <w:rStyle w:val="nw1"/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75B" w:rsidRDefault="008E275B" w:rsidP="004E22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протокола торгов, сформированного и размещенного на электронной торговой площадке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рассмотрение был представлен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 предложений от следующ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сделавш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последнюю и предпоследнюю ставки согласно таблице 1</w:t>
            </w:r>
            <w:r w:rsidR="004E22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8E275B" w:rsidRDefault="004E22CD" w:rsidP="008E275B">
      <w:pPr>
        <w:shd w:val="clear" w:color="auto" w:fill="FFFFFF"/>
        <w:jc w:val="right"/>
      </w:pPr>
      <w:r>
        <w:lastRenderedPageBreak/>
        <w:t>Т</w:t>
      </w:r>
      <w:r w:rsidR="008E275B">
        <w:t>аблица 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559"/>
        <w:gridCol w:w="1134"/>
        <w:gridCol w:w="1134"/>
        <w:gridCol w:w="1559"/>
        <w:gridCol w:w="1418"/>
        <w:gridCol w:w="992"/>
      </w:tblGrid>
      <w:tr w:rsidR="004E22CD" w:rsidTr="004E22CD">
        <w:trPr>
          <w:trHeight w:val="6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Ставка</w:t>
            </w:r>
          </w:p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бел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Ставка с преференцией 15%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Цена договора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Время подачи ставки</w:t>
            </w:r>
          </w:p>
          <w:p w:rsidR="008E275B" w:rsidRDefault="008E275B">
            <w:pPr>
              <w:tabs>
                <w:tab w:val="left" w:pos="3559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Рег. № предложения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275B" w:rsidRDefault="008E275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Ставка </w:t>
            </w:r>
            <w:proofErr w:type="spellStart"/>
            <w:proofErr w:type="gramStart"/>
            <w:r>
              <w:rPr>
                <w:bCs/>
                <w:sz w:val="20"/>
                <w:szCs w:val="20"/>
                <w:lang w:eastAsia="en-US"/>
              </w:rPr>
              <w:t>удосто</w:t>
            </w:r>
            <w:r w:rsidR="004E22CD">
              <w:rPr>
                <w:bCs/>
                <w:sz w:val="20"/>
                <w:szCs w:val="20"/>
                <w:lang w:eastAsia="en-US"/>
              </w:rPr>
              <w:t>-</w:t>
            </w:r>
            <w:r>
              <w:rPr>
                <w:bCs/>
                <w:sz w:val="20"/>
                <w:szCs w:val="20"/>
                <w:lang w:eastAsia="en-US"/>
              </w:rPr>
              <w:t>верена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ЭЦП</w:t>
            </w:r>
          </w:p>
        </w:tc>
      </w:tr>
      <w:tr w:rsidR="004E22CD" w:rsidTr="004E22C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694 956 522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799 200 000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799 200 000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B12993" w:rsidP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8E275B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8E275B">
              <w:rPr>
                <w:sz w:val="20"/>
                <w:szCs w:val="20"/>
                <w:lang w:eastAsia="en-US"/>
              </w:rPr>
              <w:t>1.201</w:t>
            </w:r>
            <w:r>
              <w:rPr>
                <w:sz w:val="20"/>
                <w:szCs w:val="20"/>
                <w:lang w:eastAsia="en-US"/>
              </w:rPr>
              <w:t>6</w:t>
            </w:r>
            <w:r w:rsidR="008E275B">
              <w:rPr>
                <w:sz w:val="20"/>
                <w:szCs w:val="20"/>
                <w:lang w:eastAsia="en-US"/>
              </w:rPr>
              <w:t xml:space="preserve"> 0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8E275B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29</w:t>
            </w:r>
            <w:r w:rsidR="008E275B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8E275B" w:rsidP="00B12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 </w:t>
            </w:r>
            <w:r w:rsidR="00B12993">
              <w:rPr>
                <w:sz w:val="20"/>
                <w:szCs w:val="20"/>
                <w:lang w:eastAsia="en-US"/>
              </w:rPr>
              <w:t>«Чайка»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8E275B" w:rsidP="00B129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O201512</w:t>
            </w:r>
            <w:r w:rsidR="00B12993">
              <w:rPr>
                <w:sz w:val="18"/>
                <w:szCs w:val="18"/>
                <w:lang w:eastAsia="en-US"/>
              </w:rPr>
              <w:t>28068122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5B" w:rsidRDefault="004E22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У</w:t>
            </w:r>
            <w:r w:rsidR="008E275B">
              <w:rPr>
                <w:sz w:val="20"/>
                <w:szCs w:val="20"/>
                <w:lang w:eastAsia="en-US"/>
              </w:rPr>
              <w:t>досто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8E275B">
              <w:rPr>
                <w:sz w:val="20"/>
                <w:szCs w:val="20"/>
                <w:lang w:eastAsia="en-US"/>
              </w:rPr>
              <w:t>верена</w:t>
            </w:r>
            <w:proofErr w:type="spellEnd"/>
            <w:proofErr w:type="gramEnd"/>
          </w:p>
        </w:tc>
      </w:tr>
    </w:tbl>
    <w:p w:rsidR="008E275B" w:rsidRDefault="008E275B" w:rsidP="008E27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853"/>
        <w:gridCol w:w="6503"/>
      </w:tblGrid>
      <w:tr w:rsidR="008E275B" w:rsidTr="004E22CD">
        <w:trPr>
          <w:trHeight w:val="1792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5B" w:rsidRDefault="008E275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CD" w:rsidRDefault="004E22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 установить следующие результаты рассмотрения:</w:t>
            </w:r>
          </w:p>
          <w:p w:rsidR="008E275B" w:rsidRDefault="008E275B" w:rsidP="004E22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рассмотрения втор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комиссией было принято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 соответствии предложений </w:t>
            </w:r>
            <w:r w:rsidR="00B12993" w:rsidRPr="004E22CD">
              <w:rPr>
                <w:rFonts w:ascii="Times New Roman" w:hAnsi="Times New Roman" w:cs="Times New Roman"/>
                <w:b/>
                <w:sz w:val="24"/>
                <w:szCs w:val="24"/>
              </w:rPr>
              <w:t>УП "Чайка"</w:t>
            </w:r>
            <w:r w:rsidR="00B129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требованиям аукционных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лоту № 1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электронного аукциона 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AU201512</w:t>
            </w:r>
            <w:r w:rsidR="00B1299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10049042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закупку работ (услуг)  по </w:t>
            </w:r>
            <w:r w:rsidR="00B12993">
              <w:rPr>
                <w:rFonts w:ascii="Times New Roman" w:hAnsi="Times New Roman" w:cs="Times New Roman"/>
                <w:sz w:val="24"/>
                <w:szCs w:val="24"/>
              </w:rPr>
              <w:t>стирке и обработке белья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2016 год»</w:t>
            </w:r>
            <w:r w:rsidR="004E2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2CD" w:rsidRDefault="004E22CD" w:rsidP="004E22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признать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участником-победителем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лоту № 1 электронного аукциона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AU20151210049042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закупку работ (услуг)  по стирке и обработке белья в 2016 году»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 "Чайка"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юридический адрес: Минская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Минский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Боровляны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д.16.</w:t>
            </w:r>
          </w:p>
        </w:tc>
      </w:tr>
    </w:tbl>
    <w:p w:rsidR="008E275B" w:rsidRDefault="008E275B" w:rsidP="008E27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75B" w:rsidRDefault="008E275B" w:rsidP="008E27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Электронный аукцион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№ 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AU201512</w:t>
      </w:r>
      <w:r w:rsidR="004E22CD">
        <w:rPr>
          <w:rFonts w:ascii="Times New Roman" w:hAnsi="Times New Roman" w:cs="Times New Roman"/>
          <w:b/>
          <w:bCs/>
          <w:kern w:val="36"/>
          <w:sz w:val="24"/>
          <w:szCs w:val="24"/>
        </w:rPr>
        <w:t>10049042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лоту № 1 </w:t>
      </w:r>
      <w:r>
        <w:rPr>
          <w:rFonts w:ascii="Times New Roman" w:hAnsi="Times New Roman" w:cs="Times New Roman"/>
          <w:b/>
          <w:sz w:val="24"/>
          <w:szCs w:val="24"/>
        </w:rPr>
        <w:t>признать 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75B" w:rsidRDefault="008E275B" w:rsidP="008E27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75B" w:rsidRDefault="008E275B" w:rsidP="008E2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По истечении срока, предусмотренного для обжалования, </w:t>
      </w:r>
      <w:r>
        <w:rPr>
          <w:rFonts w:ascii="Times New Roman" w:hAnsi="Times New Roman" w:cs="Times New Roman"/>
          <w:b/>
          <w:sz w:val="24"/>
          <w:szCs w:val="24"/>
        </w:rPr>
        <w:t>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с участником-победителем электронного аукциона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№ 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AU201512</w:t>
      </w:r>
      <w:r w:rsidR="004E22CD">
        <w:rPr>
          <w:rFonts w:ascii="Times New Roman" w:hAnsi="Times New Roman" w:cs="Times New Roman"/>
          <w:b/>
          <w:bCs/>
          <w:kern w:val="36"/>
          <w:sz w:val="24"/>
          <w:szCs w:val="24"/>
        </w:rPr>
        <w:t>10049042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лоту № 1.</w:t>
      </w:r>
    </w:p>
    <w:p w:rsidR="008E275B" w:rsidRDefault="008E275B" w:rsidP="008E2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Голосовали: за – 7 членов комиссии, против – 0 . </w:t>
      </w:r>
    </w:p>
    <w:p w:rsidR="008E275B" w:rsidRDefault="008E275B" w:rsidP="008E2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9"/>
        <w:gridCol w:w="2788"/>
        <w:gridCol w:w="3213"/>
      </w:tblGrid>
      <w:tr w:rsidR="008E275B" w:rsidTr="008E275B">
        <w:tc>
          <w:tcPr>
            <w:tcW w:w="3569" w:type="dxa"/>
            <w:hideMark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комиссии:</w:t>
            </w:r>
          </w:p>
        </w:tc>
        <w:tc>
          <w:tcPr>
            <w:tcW w:w="2788" w:type="dxa"/>
            <w:hideMark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А.М. </w:t>
            </w:r>
            <w:proofErr w:type="spellStart"/>
            <w:r>
              <w:rPr>
                <w:lang w:eastAsia="en-US"/>
              </w:rPr>
              <w:t>Махлин</w:t>
            </w:r>
            <w:proofErr w:type="spellEnd"/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</w:tc>
      </w:tr>
      <w:tr w:rsidR="008E275B" w:rsidTr="008E275B">
        <w:trPr>
          <w:trHeight w:val="424"/>
        </w:trPr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Секретарь комиссии </w:t>
            </w: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С.А. </w:t>
            </w:r>
            <w:proofErr w:type="spellStart"/>
            <w:r>
              <w:rPr>
                <w:lang w:eastAsia="en-US"/>
              </w:rPr>
              <w:t>Бедаш</w:t>
            </w:r>
            <w:proofErr w:type="spellEnd"/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Д.А. </w:t>
            </w:r>
            <w:proofErr w:type="spellStart"/>
            <w:r>
              <w:rPr>
                <w:i/>
                <w:lang w:eastAsia="en-US"/>
              </w:rPr>
              <w:t>Фурманчук</w:t>
            </w:r>
            <w:proofErr w:type="spellEnd"/>
            <w:r>
              <w:rPr>
                <w:i/>
                <w:lang w:eastAsia="en-US"/>
              </w:rPr>
              <w:t xml:space="preserve"> </w:t>
            </w: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Л.Е. </w:t>
            </w:r>
            <w:proofErr w:type="spellStart"/>
            <w:r>
              <w:rPr>
                <w:lang w:eastAsia="en-US"/>
              </w:rPr>
              <w:t>Чимбур</w:t>
            </w:r>
            <w:proofErr w:type="spellEnd"/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А.А. Свирский </w:t>
            </w: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О.В. Мурашко</w:t>
            </w: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К.Ю. </w:t>
            </w:r>
            <w:proofErr w:type="spellStart"/>
            <w:r>
              <w:rPr>
                <w:lang w:eastAsia="en-US"/>
              </w:rPr>
              <w:t>Мараховский</w:t>
            </w:r>
            <w:proofErr w:type="spellEnd"/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А.Н. Красинская</w:t>
            </w: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Н.М. Кирей</w:t>
            </w:r>
          </w:p>
        </w:tc>
      </w:tr>
      <w:tr w:rsidR="008E275B" w:rsidTr="008E275B">
        <w:tc>
          <w:tcPr>
            <w:tcW w:w="3569" w:type="dxa"/>
          </w:tcPr>
          <w:p w:rsidR="008E275B" w:rsidRDefault="008E275B">
            <w:pPr>
              <w:spacing w:line="240" w:lineRule="exact"/>
              <w:ind w:firstLine="709"/>
              <w:rPr>
                <w:lang w:eastAsia="en-US"/>
              </w:rPr>
            </w:pPr>
          </w:p>
        </w:tc>
        <w:tc>
          <w:tcPr>
            <w:tcW w:w="2788" w:type="dxa"/>
          </w:tcPr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</w:p>
          <w:p w:rsidR="008E275B" w:rsidRDefault="008E275B">
            <w:pPr>
              <w:spacing w:line="280" w:lineRule="exact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3213" w:type="dxa"/>
          </w:tcPr>
          <w:p w:rsidR="008E275B" w:rsidRDefault="008E275B">
            <w:pPr>
              <w:spacing w:line="240" w:lineRule="exact"/>
              <w:rPr>
                <w:lang w:eastAsia="en-US"/>
              </w:rPr>
            </w:pPr>
          </w:p>
          <w:p w:rsidR="008E275B" w:rsidRDefault="008E275B">
            <w:pPr>
              <w:spacing w:line="240" w:lineRule="exact"/>
              <w:ind w:firstLine="447"/>
              <w:rPr>
                <w:lang w:eastAsia="en-US"/>
              </w:rPr>
            </w:pPr>
            <w:r>
              <w:rPr>
                <w:lang w:eastAsia="en-US"/>
              </w:rPr>
              <w:t>Р.И. Отто</w:t>
            </w:r>
          </w:p>
        </w:tc>
      </w:tr>
    </w:tbl>
    <w:p w:rsidR="008E275B" w:rsidRDefault="008E275B" w:rsidP="008E275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B1D8B" w:rsidRDefault="003B1D8B"/>
    <w:sectPr w:rsidR="003B1D8B" w:rsidSect="004E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C0504"/>
    <w:multiLevelType w:val="multilevel"/>
    <w:tmpl w:val="464051E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86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A7"/>
    <w:rsid w:val="003B1D8B"/>
    <w:rsid w:val="004E22CD"/>
    <w:rsid w:val="006A0764"/>
    <w:rsid w:val="006A5152"/>
    <w:rsid w:val="008E275B"/>
    <w:rsid w:val="00AE18A7"/>
    <w:rsid w:val="00B12993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E27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w1">
    <w:name w:val="nw1"/>
    <w:basedOn w:val="a0"/>
    <w:rsid w:val="008E275B"/>
  </w:style>
  <w:style w:type="table" w:styleId="a4">
    <w:name w:val="Table Grid"/>
    <w:basedOn w:val="a1"/>
    <w:uiPriority w:val="59"/>
    <w:rsid w:val="008E27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8E275B"/>
    <w:rPr>
      <w:b/>
      <w:bCs/>
    </w:rPr>
  </w:style>
  <w:style w:type="character" w:customStyle="1" w:styleId="apple-converted-space">
    <w:name w:val="apple-converted-space"/>
    <w:basedOn w:val="a0"/>
    <w:rsid w:val="008E275B"/>
  </w:style>
  <w:style w:type="paragraph" w:styleId="a6">
    <w:name w:val="Balloon Text"/>
    <w:basedOn w:val="a"/>
    <w:link w:val="a7"/>
    <w:uiPriority w:val="99"/>
    <w:semiHidden/>
    <w:unhideWhenUsed/>
    <w:rsid w:val="006A07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7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E27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w1">
    <w:name w:val="nw1"/>
    <w:basedOn w:val="a0"/>
    <w:rsid w:val="008E275B"/>
  </w:style>
  <w:style w:type="table" w:styleId="a4">
    <w:name w:val="Table Grid"/>
    <w:basedOn w:val="a1"/>
    <w:uiPriority w:val="59"/>
    <w:rsid w:val="008E27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8E275B"/>
    <w:rPr>
      <w:b/>
      <w:bCs/>
    </w:rPr>
  </w:style>
  <w:style w:type="character" w:customStyle="1" w:styleId="apple-converted-space">
    <w:name w:val="apple-converted-space"/>
    <w:basedOn w:val="a0"/>
    <w:rsid w:val="008E275B"/>
  </w:style>
  <w:style w:type="paragraph" w:styleId="a6">
    <w:name w:val="Balloon Text"/>
    <w:basedOn w:val="a"/>
    <w:link w:val="a7"/>
    <w:uiPriority w:val="99"/>
    <w:semiHidden/>
    <w:unhideWhenUsed/>
    <w:rsid w:val="006A07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SkySystems</dc:creator>
  <cp:lastModifiedBy>SkySystems</cp:lastModifiedBy>
  <cp:revision>2</cp:revision>
  <cp:lastPrinted>2016-01-12T10:23:00Z</cp:lastPrinted>
  <dcterms:created xsi:type="dcterms:W3CDTF">2016-01-12T06:22:00Z</dcterms:created>
  <dcterms:modified xsi:type="dcterms:W3CDTF">2016-01-12T10:23:00Z</dcterms:modified>
</cp:coreProperties>
</file>