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Default="00B72824" w:rsidP="00B72824">
      <w:pPr>
        <w:rPr>
          <w:sz w:val="30"/>
          <w:szCs w:val="30"/>
          <w:u w:val="single"/>
          <w:lang w:val="be-BY"/>
        </w:rPr>
      </w:pPr>
      <w:r>
        <w:rPr>
          <w:sz w:val="30"/>
          <w:szCs w:val="30"/>
          <w:lang w:val="be-BY"/>
        </w:rPr>
        <w:t xml:space="preserve">ад </w:t>
      </w:r>
      <w:r w:rsidR="00FC0771">
        <w:rPr>
          <w:sz w:val="30"/>
          <w:szCs w:val="30"/>
          <w:lang w:val="be-BY"/>
        </w:rPr>
        <w:t>05.11</w:t>
      </w:r>
      <w:r w:rsidR="00C77323">
        <w:rPr>
          <w:sz w:val="30"/>
          <w:szCs w:val="30"/>
          <w:lang w:val="be-BY"/>
        </w:rPr>
        <w:t>.2026</w:t>
      </w:r>
      <w:r w:rsidR="00BA2236" w:rsidRPr="00BA2236">
        <w:rPr>
          <w:sz w:val="30"/>
          <w:szCs w:val="30"/>
          <w:lang w:val="be-BY"/>
        </w:rPr>
        <w:t>г.</w:t>
      </w:r>
      <w:r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>
        <w:rPr>
          <w:sz w:val="30"/>
          <w:szCs w:val="30"/>
          <w:u w:val="single"/>
          <w:lang w:val="be-BY"/>
        </w:rPr>
        <w:t xml:space="preserve">     </w:t>
      </w:r>
    </w:p>
    <w:p w:rsidR="00B72824" w:rsidRDefault="00B72824" w:rsidP="00B72824">
      <w:pPr>
        <w:spacing w:line="180" w:lineRule="exact"/>
        <w:rPr>
          <w:sz w:val="30"/>
          <w:szCs w:val="30"/>
          <w:lang w:val="be-BY"/>
        </w:rPr>
      </w:pPr>
    </w:p>
    <w:p w:rsidR="00B72824" w:rsidRDefault="00B72824" w:rsidP="00B72824">
      <w:pPr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ab/>
      </w:r>
      <w:r>
        <w:rPr>
          <w:sz w:val="28"/>
          <w:szCs w:val="28"/>
          <w:lang w:val="be-BY"/>
        </w:rPr>
        <w:t xml:space="preserve"> </w:t>
      </w:r>
    </w:p>
    <w:p w:rsidR="00AB267A" w:rsidRPr="005B30B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AB267A">
        <w:rPr>
          <w:color w:val="000000"/>
          <w:sz w:val="28"/>
          <w:szCs w:val="28"/>
        </w:rPr>
        <w:t>Для целей определения предельной</w:t>
      </w:r>
      <w:r>
        <w:rPr>
          <w:color w:val="000000"/>
          <w:sz w:val="28"/>
          <w:szCs w:val="28"/>
        </w:rPr>
        <w:t xml:space="preserve"> стоимости предмета госзакупки </w:t>
      </w:r>
      <w:r w:rsidRPr="00AB267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З "Новополоцкая центральная городская больница»</w:t>
      </w:r>
      <w:r w:rsidRPr="00AB267A">
        <w:rPr>
          <w:color w:val="000000"/>
          <w:sz w:val="28"/>
          <w:szCs w:val="28"/>
        </w:rPr>
        <w:t>" проводит изучение конъюнктуры рынка в отношении следующих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: </w:t>
      </w:r>
      <w:r w:rsidR="00FC0771">
        <w:rPr>
          <w:b/>
          <w:sz w:val="28"/>
          <w:szCs w:val="28"/>
        </w:rPr>
        <w:t>Датчики потока для аппарата ИВЛ</w:t>
      </w:r>
      <w:r w:rsidR="005B30BA">
        <w:rPr>
          <w:b/>
          <w:color w:val="000000"/>
          <w:sz w:val="28"/>
          <w:szCs w:val="28"/>
        </w:rPr>
        <w:t>.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  <w:lang w:val="be-BY"/>
        </w:rPr>
        <w:t>П</w:t>
      </w:r>
      <w:r w:rsidRPr="00AB267A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FC0771">
        <w:rPr>
          <w:color w:val="000000"/>
          <w:sz w:val="28"/>
          <w:szCs w:val="28"/>
        </w:rPr>
        <w:t xml:space="preserve"> 06.11</w:t>
      </w:r>
      <w:r w:rsidR="00C77323">
        <w:rPr>
          <w:color w:val="000000"/>
          <w:sz w:val="28"/>
          <w:szCs w:val="28"/>
        </w:rPr>
        <w:t>.2026</w:t>
      </w:r>
      <w:r w:rsidR="005037FD">
        <w:rPr>
          <w:color w:val="000000"/>
          <w:sz w:val="28"/>
          <w:szCs w:val="28"/>
        </w:rPr>
        <w:t xml:space="preserve"> (17:00)</w:t>
      </w:r>
      <w:r w:rsidRPr="00AB267A">
        <w:rPr>
          <w:color w:val="000000"/>
          <w:sz w:val="28"/>
          <w:szCs w:val="28"/>
        </w:rPr>
        <w:t xml:space="preserve"> на электронную почту </w:t>
      </w:r>
      <w:r w:rsidRPr="004849C0">
        <w:rPr>
          <w:rStyle w:val="header-title"/>
          <w:b/>
          <w:sz w:val="28"/>
          <w:szCs w:val="28"/>
        </w:rPr>
        <w:t>specomts1@ncgb.by</w:t>
      </w:r>
      <w:r w:rsidRPr="00AB267A">
        <w:rPr>
          <w:color w:val="000000"/>
          <w:sz w:val="28"/>
          <w:szCs w:val="28"/>
        </w:rPr>
        <w:t>.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B267A">
        <w:rPr>
          <w:color w:val="000000"/>
          <w:sz w:val="28"/>
          <w:szCs w:val="28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AB267A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</w:p>
    <w:p w:rsidR="005037FD" w:rsidRPr="005037FD" w:rsidRDefault="00AB267A" w:rsidP="005037FD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Описание предмета закупк</w:t>
      </w:r>
      <w:bookmarkStart w:id="3" w:name="26"/>
      <w:bookmarkEnd w:id="3"/>
      <w:r w:rsidR="005037FD">
        <w:rPr>
          <w:rFonts w:ascii="Arial" w:hAnsi="Arial" w:cs="Arial"/>
          <w:b/>
          <w:bCs/>
          <w:color w:val="000000"/>
        </w:rPr>
        <w:t>и</w:t>
      </w:r>
    </w:p>
    <w:p w:rsidR="005037FD" w:rsidRDefault="005037FD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</w:p>
    <w:tbl>
      <w:tblPr>
        <w:tblStyle w:val="a9"/>
        <w:tblW w:w="0" w:type="auto"/>
        <w:tblLook w:val="04A0"/>
      </w:tblPr>
      <w:tblGrid>
        <w:gridCol w:w="3369"/>
        <w:gridCol w:w="5092"/>
        <w:gridCol w:w="1286"/>
      </w:tblGrid>
      <w:tr w:rsidR="00592297" w:rsidTr="004A7D7D">
        <w:tc>
          <w:tcPr>
            <w:tcW w:w="3369" w:type="dxa"/>
          </w:tcPr>
          <w:p w:rsidR="00592297" w:rsidRPr="00AB267A" w:rsidRDefault="00592297" w:rsidP="005037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AB267A">
              <w:rPr>
                <w:b/>
                <w:color w:val="000000"/>
                <w:sz w:val="20"/>
                <w:szCs w:val="20"/>
              </w:rPr>
              <w:t>Наименование</w:t>
            </w:r>
          </w:p>
          <w:p w:rsidR="00592297" w:rsidRDefault="00592297" w:rsidP="005037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>т</w:t>
            </w:r>
            <w:r w:rsidRPr="00AB267A">
              <w:rPr>
                <w:b/>
                <w:color w:val="000000"/>
                <w:sz w:val="20"/>
                <w:szCs w:val="20"/>
              </w:rPr>
              <w:t>овара (работ/услуг)</w:t>
            </w:r>
          </w:p>
        </w:tc>
        <w:tc>
          <w:tcPr>
            <w:tcW w:w="5092" w:type="dxa"/>
          </w:tcPr>
          <w:p w:rsidR="00592297" w:rsidRDefault="00592297" w:rsidP="005037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B267A">
              <w:rPr>
                <w:b/>
                <w:color w:val="000000"/>
                <w:sz w:val="20"/>
                <w:szCs w:val="20"/>
              </w:rPr>
              <w:t>Характеристики, требования к качеству</w:t>
            </w:r>
          </w:p>
        </w:tc>
        <w:tc>
          <w:tcPr>
            <w:tcW w:w="1286" w:type="dxa"/>
          </w:tcPr>
          <w:p w:rsidR="00592297" w:rsidRPr="00AB267A" w:rsidRDefault="00592297" w:rsidP="005037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Количество</w:t>
            </w:r>
          </w:p>
        </w:tc>
      </w:tr>
      <w:tr w:rsidR="00592297" w:rsidTr="004A7D7D">
        <w:tc>
          <w:tcPr>
            <w:tcW w:w="3369" w:type="dxa"/>
          </w:tcPr>
          <w:p w:rsidR="00592297" w:rsidRPr="00FC0771" w:rsidRDefault="00FC0771" w:rsidP="00C7732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FC0771">
              <w:rPr>
                <w:sz w:val="24"/>
                <w:szCs w:val="24"/>
              </w:rPr>
              <w:t>Датчик потока для аппарата ИВЛ Leoni Plus</w:t>
            </w:r>
          </w:p>
        </w:tc>
        <w:tc>
          <w:tcPr>
            <w:tcW w:w="5092" w:type="dxa"/>
          </w:tcPr>
          <w:p w:rsidR="00FC0771" w:rsidRPr="00FC0771" w:rsidRDefault="00FC0771" w:rsidP="004A7D7D">
            <w:pPr>
              <w:pStyle w:val="serg2"/>
              <w:ind w:left="0"/>
              <w:jc w:val="both"/>
              <w:rPr>
                <w:b/>
                <w:sz w:val="24"/>
                <w:szCs w:val="24"/>
              </w:rPr>
            </w:pPr>
            <w:r w:rsidRPr="00FC0771">
              <w:rPr>
                <w:sz w:val="24"/>
                <w:szCs w:val="24"/>
              </w:rPr>
              <w:t xml:space="preserve">- Совместимость с аппаратом ИВЛ </w:t>
            </w:r>
            <w:r w:rsidRPr="00FC0771">
              <w:rPr>
                <w:sz w:val="24"/>
                <w:szCs w:val="24"/>
                <w:lang w:val="en-US"/>
              </w:rPr>
              <w:t>Leoni</w:t>
            </w:r>
            <w:r w:rsidRPr="00FC0771">
              <w:rPr>
                <w:sz w:val="24"/>
                <w:szCs w:val="24"/>
              </w:rPr>
              <w:t xml:space="preserve"> </w:t>
            </w:r>
            <w:r w:rsidRPr="00FC0771">
              <w:rPr>
                <w:sz w:val="24"/>
                <w:szCs w:val="24"/>
                <w:lang w:val="en-US"/>
              </w:rPr>
              <w:t>Plus</w:t>
            </w:r>
            <w:r w:rsidRPr="00FC0771">
              <w:rPr>
                <w:sz w:val="24"/>
                <w:szCs w:val="24"/>
              </w:rPr>
              <w:t>;</w:t>
            </w:r>
          </w:p>
          <w:p w:rsidR="00FC0771" w:rsidRPr="00FC0771" w:rsidRDefault="00FC0771" w:rsidP="004A7D7D">
            <w:pPr>
              <w:pStyle w:val="serg2"/>
              <w:ind w:left="0"/>
              <w:jc w:val="both"/>
              <w:rPr>
                <w:b/>
                <w:sz w:val="24"/>
                <w:szCs w:val="24"/>
              </w:rPr>
            </w:pPr>
            <w:r w:rsidRPr="00FC0771">
              <w:rPr>
                <w:sz w:val="24"/>
                <w:szCs w:val="24"/>
              </w:rPr>
              <w:t>- Датчик потока должен быть предназначен для проведения ИВЛ новорожденным детям.</w:t>
            </w:r>
          </w:p>
          <w:p w:rsidR="00FC0771" w:rsidRPr="00FC0771" w:rsidRDefault="00FC0771" w:rsidP="004A7D7D">
            <w:pPr>
              <w:pStyle w:val="serg2"/>
              <w:ind w:left="0"/>
              <w:jc w:val="both"/>
              <w:rPr>
                <w:b/>
                <w:sz w:val="24"/>
                <w:szCs w:val="24"/>
              </w:rPr>
            </w:pPr>
            <w:r w:rsidRPr="00FC0771">
              <w:rPr>
                <w:sz w:val="24"/>
                <w:szCs w:val="24"/>
              </w:rPr>
              <w:t>- Датчик потока должен быть стерильным, одноразового использования.</w:t>
            </w:r>
          </w:p>
          <w:p w:rsidR="00592297" w:rsidRPr="00FC0771" w:rsidRDefault="00FC0771" w:rsidP="004A7D7D">
            <w:pPr>
              <w:suppressAutoHyphens/>
              <w:contextualSpacing/>
              <w:jc w:val="both"/>
              <w:rPr>
                <w:sz w:val="28"/>
                <w:szCs w:val="28"/>
              </w:rPr>
            </w:pPr>
            <w:r w:rsidRPr="00FC0771">
              <w:rPr>
                <w:sz w:val="24"/>
                <w:szCs w:val="24"/>
              </w:rPr>
              <w:t xml:space="preserve">(входит в набор дыхательной системы </w:t>
            </w:r>
            <w:r w:rsidRPr="00FC0771">
              <w:rPr>
                <w:sz w:val="24"/>
                <w:szCs w:val="24"/>
              </w:rPr>
              <w:lastRenderedPageBreak/>
              <w:t>(дыхательного контура) или поставляется отдельно в  индивидуальной стерильной герметичной упаковке).</w:t>
            </w:r>
          </w:p>
        </w:tc>
        <w:tc>
          <w:tcPr>
            <w:tcW w:w="1286" w:type="dxa"/>
          </w:tcPr>
          <w:p w:rsidR="00592297" w:rsidRPr="004A7D7D" w:rsidRDefault="00FC0771" w:rsidP="00AB267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4A7D7D">
              <w:rPr>
                <w:bCs/>
                <w:color w:val="000000"/>
                <w:sz w:val="24"/>
                <w:szCs w:val="24"/>
              </w:rPr>
              <w:lastRenderedPageBreak/>
              <w:t>2</w:t>
            </w:r>
            <w:r w:rsidR="00183439" w:rsidRPr="004A7D7D">
              <w:rPr>
                <w:bCs/>
                <w:color w:val="000000"/>
                <w:sz w:val="24"/>
                <w:szCs w:val="24"/>
                <w:lang w:val="en-US"/>
              </w:rPr>
              <w:t>0</w:t>
            </w:r>
            <w:r w:rsidR="005B30BA" w:rsidRPr="004A7D7D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592297" w:rsidRPr="004A7D7D">
              <w:rPr>
                <w:bCs/>
                <w:color w:val="000000"/>
                <w:sz w:val="24"/>
                <w:szCs w:val="24"/>
              </w:rPr>
              <w:t>шт.</w:t>
            </w:r>
          </w:p>
        </w:tc>
      </w:tr>
      <w:tr w:rsidR="00FC0771" w:rsidTr="004A7D7D">
        <w:tc>
          <w:tcPr>
            <w:tcW w:w="3369" w:type="dxa"/>
          </w:tcPr>
          <w:p w:rsidR="00FC0771" w:rsidRDefault="004A7D7D" w:rsidP="00C7732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Датчик потока для аппарата ИВЛ SLE 5000</w:t>
            </w:r>
          </w:p>
        </w:tc>
        <w:tc>
          <w:tcPr>
            <w:tcW w:w="5092" w:type="dxa"/>
          </w:tcPr>
          <w:p w:rsidR="004A7D7D" w:rsidRPr="004A7D7D" w:rsidRDefault="004A7D7D" w:rsidP="004A7D7D">
            <w:pPr>
              <w:pStyle w:val="serg2"/>
              <w:ind w:left="0"/>
              <w:jc w:val="both"/>
              <w:rPr>
                <w:b/>
                <w:sz w:val="24"/>
                <w:szCs w:val="24"/>
              </w:rPr>
            </w:pPr>
            <w:r w:rsidRPr="004A7D7D">
              <w:rPr>
                <w:sz w:val="24"/>
                <w:szCs w:val="24"/>
              </w:rPr>
              <w:t xml:space="preserve">- Совместимость с аппаратом ИВЛ </w:t>
            </w:r>
            <w:r w:rsidRPr="004A7D7D">
              <w:rPr>
                <w:sz w:val="24"/>
                <w:szCs w:val="24"/>
                <w:lang w:val="en-US"/>
              </w:rPr>
              <w:t>SLE</w:t>
            </w:r>
            <w:r w:rsidRPr="004A7D7D">
              <w:rPr>
                <w:sz w:val="24"/>
                <w:szCs w:val="24"/>
              </w:rPr>
              <w:t xml:space="preserve"> 5000;</w:t>
            </w:r>
          </w:p>
          <w:p w:rsidR="004A7D7D" w:rsidRPr="004A7D7D" w:rsidRDefault="004A7D7D" w:rsidP="004A7D7D">
            <w:pPr>
              <w:pStyle w:val="serg2"/>
              <w:ind w:left="0"/>
              <w:jc w:val="both"/>
              <w:rPr>
                <w:b/>
                <w:sz w:val="24"/>
                <w:szCs w:val="24"/>
              </w:rPr>
            </w:pPr>
            <w:r w:rsidRPr="004A7D7D">
              <w:rPr>
                <w:sz w:val="24"/>
                <w:szCs w:val="24"/>
              </w:rPr>
              <w:t>- Датчик потока должен быть предназначен для проведения ИВЛ новорожденным детям.</w:t>
            </w:r>
          </w:p>
          <w:p w:rsidR="004A7D7D" w:rsidRPr="004A7D7D" w:rsidRDefault="004A7D7D" w:rsidP="004A7D7D">
            <w:pPr>
              <w:pStyle w:val="serg2"/>
              <w:ind w:left="0"/>
              <w:jc w:val="both"/>
              <w:rPr>
                <w:b/>
                <w:sz w:val="24"/>
                <w:szCs w:val="24"/>
              </w:rPr>
            </w:pPr>
            <w:r w:rsidRPr="004A7D7D">
              <w:rPr>
                <w:sz w:val="24"/>
                <w:szCs w:val="24"/>
              </w:rPr>
              <w:t>- Датчик потока должен быть стерильным, одноразового использования.</w:t>
            </w:r>
          </w:p>
          <w:p w:rsidR="00FC0771" w:rsidRPr="004A7D7D" w:rsidRDefault="004A7D7D" w:rsidP="004A7D7D">
            <w:pPr>
              <w:suppressAutoHyphens/>
              <w:contextualSpacing/>
              <w:jc w:val="both"/>
              <w:rPr>
                <w:sz w:val="28"/>
                <w:szCs w:val="28"/>
              </w:rPr>
            </w:pPr>
            <w:r w:rsidRPr="004A7D7D">
              <w:rPr>
                <w:sz w:val="24"/>
                <w:szCs w:val="24"/>
              </w:rPr>
              <w:t>(входит в набор дыхательной системы (дыхательного контура) или поставляется отдельно в  индивидуальной стерильной герметичной упаковке).</w:t>
            </w:r>
          </w:p>
        </w:tc>
        <w:tc>
          <w:tcPr>
            <w:tcW w:w="1286" w:type="dxa"/>
          </w:tcPr>
          <w:p w:rsidR="00FC0771" w:rsidRPr="004A7D7D" w:rsidRDefault="004A7D7D" w:rsidP="00AB267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4A7D7D">
              <w:rPr>
                <w:bCs/>
                <w:color w:val="000000"/>
                <w:sz w:val="24"/>
                <w:szCs w:val="24"/>
              </w:rPr>
              <w:t>50 шт.</w:t>
            </w:r>
          </w:p>
        </w:tc>
      </w:tr>
    </w:tbl>
    <w:p w:rsidR="005037FD" w:rsidRDefault="005037FD" w:rsidP="004A7D7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5037FD" w:rsidRDefault="005037FD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Условия поставки и оплаты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4" w:name="30"/>
      <w:bookmarkEnd w:id="4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71"/>
        <w:gridCol w:w="6068"/>
      </w:tblGrid>
      <w:tr w:rsidR="00AB267A" w:rsidTr="004A7D7D">
        <w:trPr>
          <w:trHeight w:val="909"/>
        </w:trPr>
        <w:tc>
          <w:tcPr>
            <w:tcW w:w="3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176545" w:rsidP="0042110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 xml:space="preserve">Место </w:t>
            </w:r>
            <w:r>
              <w:rPr>
                <w:color w:val="000000"/>
                <w:sz w:val="28"/>
                <w:szCs w:val="28"/>
              </w:rPr>
              <w:t>поставки товаров (выполнения работ, оказания услуг)</w:t>
            </w:r>
          </w:p>
        </w:tc>
        <w:tc>
          <w:tcPr>
            <w:tcW w:w="60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4849C0" w:rsidP="00480BD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11808">
              <w:rPr>
                <w:rFonts w:eastAsiaTheme="minorHAnsi"/>
                <w:sz w:val="28"/>
                <w:szCs w:val="28"/>
                <w:lang w:eastAsia="en-US"/>
              </w:rPr>
              <w:t>211443, Витебская область, г. Новополоцк, ул. Молодежная, д.2Г (центральный склад)</w:t>
            </w:r>
          </w:p>
        </w:tc>
      </w:tr>
      <w:tr w:rsidR="00AB267A" w:rsidTr="004A7D7D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2F52EE" w:rsidP="004849C0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м</w:t>
            </w:r>
            <w:r w:rsidR="00183439">
              <w:rPr>
                <w:color w:val="000000"/>
                <w:sz w:val="28"/>
                <w:szCs w:val="28"/>
              </w:rPr>
              <w:t>омента подписания договора по 2</w:t>
            </w:r>
            <w:r w:rsidR="004A7D7D">
              <w:rPr>
                <w:color w:val="000000"/>
                <w:sz w:val="28"/>
                <w:szCs w:val="28"/>
              </w:rPr>
              <w:t>4</w:t>
            </w:r>
            <w:r w:rsidR="00183439">
              <w:rPr>
                <w:color w:val="000000"/>
                <w:sz w:val="28"/>
                <w:szCs w:val="28"/>
              </w:rPr>
              <w:t>.</w:t>
            </w:r>
            <w:r w:rsidR="004A7D7D">
              <w:rPr>
                <w:color w:val="000000"/>
                <w:sz w:val="28"/>
                <w:szCs w:val="28"/>
              </w:rPr>
              <w:t>12</w:t>
            </w:r>
            <w:r w:rsidR="00183439">
              <w:rPr>
                <w:color w:val="000000"/>
                <w:sz w:val="28"/>
                <w:szCs w:val="28"/>
              </w:rPr>
              <w:t>.202</w:t>
            </w:r>
            <w:r w:rsidR="00183439" w:rsidRPr="00183439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>г.</w:t>
            </w:r>
          </w:p>
        </w:tc>
      </w:tr>
      <w:tr w:rsidR="00AB267A" w:rsidTr="004A7D7D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Городской</w:t>
            </w:r>
            <w:r w:rsidRPr="00AB267A">
              <w:rPr>
                <w:color w:val="000000"/>
                <w:sz w:val="28"/>
                <w:szCs w:val="28"/>
              </w:rPr>
              <w:t xml:space="preserve"> бюджет</w:t>
            </w:r>
          </w:p>
        </w:tc>
      </w:tr>
      <w:tr w:rsidR="00AB267A" w:rsidTr="004A7D7D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83439" w:rsidRPr="00603007" w:rsidRDefault="00603007" w:rsidP="00183439">
            <w:pPr>
              <w:pStyle w:val="aa"/>
              <w:jc w:val="both"/>
              <w:rPr>
                <w:sz w:val="28"/>
                <w:szCs w:val="28"/>
              </w:rPr>
            </w:pPr>
            <w:r w:rsidRPr="00603007">
              <w:rPr>
                <w:sz w:val="28"/>
                <w:szCs w:val="28"/>
              </w:rPr>
              <w:t xml:space="preserve"> </w:t>
            </w:r>
            <w:r w:rsidR="00183439" w:rsidRPr="00603007">
              <w:rPr>
                <w:sz w:val="28"/>
                <w:szCs w:val="28"/>
              </w:rPr>
              <w:t>1) Оплата 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товарно-транспортной/ товарной накладной.</w:t>
            </w:r>
          </w:p>
          <w:p w:rsidR="00AB267A" w:rsidRPr="002F52EE" w:rsidRDefault="00183439" w:rsidP="00183439">
            <w:pPr>
              <w:pStyle w:val="aa"/>
              <w:jc w:val="both"/>
              <w:rPr>
                <w:sz w:val="28"/>
                <w:szCs w:val="28"/>
              </w:rPr>
            </w:pPr>
            <w:r w:rsidRPr="00603007">
              <w:rPr>
                <w:rFonts w:eastAsiaTheme="minorHAnsi"/>
                <w:sz w:val="28"/>
                <w:szCs w:val="28"/>
                <w:lang w:eastAsia="en-US"/>
              </w:rPr>
              <w:t>2) Предоплата 100%. Покупатель обязуется разместить платежное поручение в органах государственного казначейства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DF7841" w:rsidRPr="00720E5A" w:rsidRDefault="00DF7841" w:rsidP="00DF7841">
      <w:pPr>
        <w:jc w:val="both"/>
      </w:pPr>
    </w:p>
    <w:p w:rsidR="00DF7841" w:rsidRPr="00720E5A" w:rsidRDefault="00DF7841" w:rsidP="00DF7841">
      <w:pPr>
        <w:jc w:val="both"/>
      </w:pPr>
    </w:p>
    <w:p w:rsidR="00BA5A65" w:rsidRPr="00BA5A65" w:rsidRDefault="00AB267A" w:rsidP="00DF7841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</w:t>
      </w:r>
      <w:r w:rsidR="00BA5A65" w:rsidRPr="00BA5A65">
        <w:rPr>
          <w:sz w:val="28"/>
          <w:szCs w:val="28"/>
        </w:rPr>
        <w:t>пециалист по организации</w:t>
      </w:r>
    </w:p>
    <w:p w:rsidR="00DF7841" w:rsidRPr="00BA5A65" w:rsidRDefault="00BA5A65" w:rsidP="00DF7841">
      <w:pPr>
        <w:jc w:val="both"/>
        <w:rPr>
          <w:sz w:val="28"/>
          <w:szCs w:val="28"/>
        </w:rPr>
      </w:pPr>
      <w:r w:rsidRPr="00BA5A65">
        <w:rPr>
          <w:sz w:val="28"/>
          <w:szCs w:val="28"/>
        </w:rPr>
        <w:t>закупок</w:t>
      </w:r>
      <w:r w:rsidR="007575E3" w:rsidRPr="00BA5A65">
        <w:rPr>
          <w:sz w:val="28"/>
          <w:szCs w:val="28"/>
        </w:rPr>
        <w:t xml:space="preserve"> ОМТС</w:t>
      </w:r>
      <w:r w:rsidR="00DF7841" w:rsidRPr="00BA5A65">
        <w:rPr>
          <w:sz w:val="28"/>
          <w:szCs w:val="28"/>
        </w:rPr>
        <w:t xml:space="preserve">:                                 </w:t>
      </w:r>
      <w:r w:rsidR="001D6D52" w:rsidRPr="00BA5A65">
        <w:rPr>
          <w:sz w:val="28"/>
          <w:szCs w:val="28"/>
        </w:rPr>
        <w:t xml:space="preserve">    </w:t>
      </w:r>
      <w:r w:rsidRPr="00BA5A65">
        <w:rPr>
          <w:sz w:val="28"/>
          <w:szCs w:val="28"/>
        </w:rPr>
        <w:t xml:space="preserve">         </w:t>
      </w:r>
      <w:r w:rsidR="001D6D52" w:rsidRPr="00BA5A65">
        <w:rPr>
          <w:sz w:val="28"/>
          <w:szCs w:val="28"/>
        </w:rPr>
        <w:t xml:space="preserve">      </w:t>
      </w:r>
      <w:r w:rsidR="00586B6C" w:rsidRPr="00BA5A65">
        <w:rPr>
          <w:sz w:val="28"/>
          <w:szCs w:val="28"/>
        </w:rPr>
        <w:t xml:space="preserve">                 </w:t>
      </w:r>
      <w:r w:rsidR="000A2D1D" w:rsidRPr="00BA5A65">
        <w:rPr>
          <w:sz w:val="28"/>
          <w:szCs w:val="28"/>
        </w:rPr>
        <w:t xml:space="preserve"> </w:t>
      </w:r>
      <w:r w:rsidR="00586B6C" w:rsidRPr="00BA5A65">
        <w:rPr>
          <w:sz w:val="28"/>
          <w:szCs w:val="28"/>
        </w:rPr>
        <w:t xml:space="preserve"> </w:t>
      </w:r>
      <w:r w:rsidR="00DF7841" w:rsidRPr="00BA5A65">
        <w:rPr>
          <w:sz w:val="28"/>
          <w:szCs w:val="28"/>
        </w:rPr>
        <w:t xml:space="preserve">   Войтехович М.Э.</w:t>
      </w:r>
    </w:p>
    <w:p w:rsidR="00DF7841" w:rsidRPr="00720E5A" w:rsidRDefault="00DF7841" w:rsidP="00DF7841">
      <w:pPr>
        <w:jc w:val="both"/>
      </w:pP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8-0214-50-15-69 (тел);</w:t>
      </w: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8-0214-50-17-06 (факс);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>8-033-613-74-34 (моб.Марина)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 xml:space="preserve">почта: </w:t>
      </w:r>
      <w:r w:rsidR="00AB267A" w:rsidRPr="00AB267A">
        <w:rPr>
          <w:rStyle w:val="header-title"/>
          <w:b/>
        </w:rPr>
        <w:t>specomts1@ncgb.by</w:t>
      </w:r>
    </w:p>
    <w:p w:rsidR="004D0BEA" w:rsidRPr="000A2D1D" w:rsidRDefault="004D0BEA" w:rsidP="007E662A">
      <w:pPr>
        <w:rPr>
          <w:lang w:val="be-BY"/>
        </w:rPr>
      </w:pPr>
    </w:p>
    <w:sectPr w:rsidR="004D0BEA" w:rsidRPr="000A2D1D" w:rsidSect="004B5F7F">
      <w:headerReference w:type="default" r:id="rId8"/>
      <w:headerReference w:type="first" r:id="rId9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263" w:rsidRDefault="00810263" w:rsidP="00A43E3D">
      <w:r>
        <w:separator/>
      </w:r>
    </w:p>
  </w:endnote>
  <w:endnote w:type="continuationSeparator" w:id="0">
    <w:p w:rsidR="00810263" w:rsidRDefault="00810263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263" w:rsidRDefault="00810263" w:rsidP="00A43E3D">
      <w:r>
        <w:separator/>
      </w:r>
    </w:p>
  </w:footnote>
  <w:footnote w:type="continuationSeparator" w:id="0">
    <w:p w:rsidR="00810263" w:rsidRDefault="00810263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924CEE">
        <w:pPr>
          <w:pStyle w:val="a5"/>
          <w:jc w:val="center"/>
        </w:pPr>
        <w:fldSimple w:instr=" PAGE   \* MERGEFORMAT ">
          <w:r w:rsidR="004A7D7D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E383D"/>
    <w:multiLevelType w:val="hybridMultilevel"/>
    <w:tmpl w:val="6ED42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38B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86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18C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21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4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439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B9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6A8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B85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2EE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ACD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05A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14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2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49C0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A7D7D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025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7FD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C95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297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0B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007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AB4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880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263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184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2CA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89E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170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CEE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959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02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20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9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BCD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48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1EEE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92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323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6EF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1D4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B19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2B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22F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5FE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3A4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3B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5F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B02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771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505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  <w:style w:type="paragraph" w:styleId="aa">
    <w:name w:val="Body Text"/>
    <w:basedOn w:val="a"/>
    <w:link w:val="ab"/>
    <w:uiPriority w:val="99"/>
    <w:unhideWhenUsed/>
    <w:rsid w:val="0060300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6030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849C0"/>
    <w:pPr>
      <w:ind w:left="720"/>
      <w:contextualSpacing/>
    </w:pPr>
  </w:style>
  <w:style w:type="paragraph" w:customStyle="1" w:styleId="serg2">
    <w:name w:val="serg2"/>
    <w:autoRedefine/>
    <w:uiPriority w:val="99"/>
    <w:rsid w:val="00FC0771"/>
    <w:pPr>
      <w:widowControl w:val="0"/>
      <w:spacing w:after="0" w:line="264" w:lineRule="auto"/>
      <w:ind w:left="426" w:right="-144"/>
    </w:pPr>
    <w:rPr>
      <w:rFonts w:ascii="Times New Roman" w:eastAsia="Calibri" w:hAnsi="Times New Roman" w:cs="Times New Roman"/>
      <w:bCs/>
      <w:spacing w:val="-2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vome</cp:lastModifiedBy>
  <cp:revision>125</cp:revision>
  <cp:lastPrinted>2026-11-05T09:50:00Z</cp:lastPrinted>
  <dcterms:created xsi:type="dcterms:W3CDTF">2018-07-09T11:42:00Z</dcterms:created>
  <dcterms:modified xsi:type="dcterms:W3CDTF">2026-11-05T09:51:00Z</dcterms:modified>
</cp:coreProperties>
</file>