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ABB5C" w14:textId="7C36BEF9" w:rsidR="001B0E19" w:rsidRPr="00BE68E7" w:rsidRDefault="00C10C10" w:rsidP="001B0E19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Заявка</w:t>
      </w:r>
      <w:r w:rsidR="001B0E19" w:rsidRPr="00BE68E7">
        <w:rPr>
          <w:rFonts w:ascii="Times New Roman" w:hAnsi="Times New Roman" w:cs="Times New Roman"/>
          <w:b/>
          <w:bCs/>
          <w:sz w:val="20"/>
          <w:szCs w:val="20"/>
        </w:rPr>
        <w:t xml:space="preserve"> о предоставлении сведений </w:t>
      </w:r>
    </w:p>
    <w:p w14:paraId="5A247503" w14:textId="449A3135" w:rsidR="001B0E19" w:rsidRPr="00BE68E7" w:rsidRDefault="004931BD" w:rsidP="001B0E19">
      <w:pPr>
        <w:autoSpaceDE w:val="0"/>
        <w:autoSpaceDN w:val="0"/>
        <w:adjustRightInd w:val="0"/>
        <w:spacing w:after="30" w:line="240" w:lineRule="auto"/>
        <w:ind w:left="284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0</w:t>
      </w:r>
      <w:r w:rsidR="009D2C5A">
        <w:rPr>
          <w:rFonts w:ascii="Times New Roman" w:hAnsi="Times New Roman" w:cs="Times New Roman"/>
          <w:b/>
          <w:color w:val="000000"/>
          <w:sz w:val="20"/>
          <w:szCs w:val="20"/>
        </w:rPr>
        <w:t>4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.11</w:t>
      </w:r>
      <w:r w:rsidR="00C34BF4">
        <w:rPr>
          <w:rFonts w:ascii="Times New Roman" w:hAnsi="Times New Roman" w:cs="Times New Roman"/>
          <w:b/>
          <w:color w:val="000000"/>
          <w:sz w:val="20"/>
          <w:szCs w:val="20"/>
        </w:rPr>
        <w:t>.2026</w:t>
      </w:r>
      <w:r w:rsidR="001B0E19" w:rsidRPr="00BE68E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tbl>
      <w:tblPr>
        <w:tblW w:w="10915" w:type="dxa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3"/>
        <w:gridCol w:w="1150"/>
        <w:gridCol w:w="5812"/>
      </w:tblGrid>
      <w:tr w:rsidR="001B0E19" w:rsidRPr="00BE68E7" w14:paraId="0D91E961" w14:textId="77777777" w:rsidTr="004E527E">
        <w:trPr>
          <w:trHeight w:val="524"/>
        </w:trPr>
        <w:tc>
          <w:tcPr>
            <w:tcW w:w="3953" w:type="dxa"/>
            <w:vAlign w:val="center"/>
          </w:tcPr>
          <w:p w14:paraId="43A9DF50" w14:textId="77777777" w:rsidR="001B0E19" w:rsidRPr="00BE68E7" w:rsidRDefault="001B0E19" w:rsidP="003469F5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вида процедуры государственной закупки:</w:t>
            </w:r>
          </w:p>
        </w:tc>
        <w:tc>
          <w:tcPr>
            <w:tcW w:w="6962" w:type="dxa"/>
            <w:gridSpan w:val="2"/>
            <w:vAlign w:val="center"/>
          </w:tcPr>
          <w:p w14:paraId="66E8D721" w14:textId="77777777" w:rsidR="001B0E19" w:rsidRPr="00BE68E7" w:rsidRDefault="001B0E19" w:rsidP="003469F5">
            <w:pPr>
              <w:autoSpaceDE w:val="0"/>
              <w:autoSpaceDN w:val="0"/>
              <w:adjustRightInd w:val="0"/>
              <w:spacing w:after="0"/>
              <w:ind w:left="284" w:firstLine="4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Закупка из одного источника</w:t>
            </w:r>
          </w:p>
        </w:tc>
      </w:tr>
      <w:tr w:rsidR="00ED1519" w:rsidRPr="00BE68E7" w14:paraId="6E2DA852" w14:textId="77777777" w:rsidTr="00C34BF4">
        <w:trPr>
          <w:trHeight w:val="565"/>
        </w:trPr>
        <w:tc>
          <w:tcPr>
            <w:tcW w:w="3953" w:type="dxa"/>
            <w:vAlign w:val="center"/>
          </w:tcPr>
          <w:p w14:paraId="31B2E04B" w14:textId="77777777" w:rsidR="00ED1519" w:rsidRPr="00BE68E7" w:rsidRDefault="00ED1519" w:rsidP="00C34BF4">
            <w:pPr>
              <w:autoSpaceDE w:val="0"/>
              <w:autoSpaceDN w:val="0"/>
              <w:adjustRightInd w:val="0"/>
              <w:spacing w:after="0" w:line="240" w:lineRule="auto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Основание проведения процедуры государственной закупки</w:t>
            </w:r>
          </w:p>
        </w:tc>
        <w:tc>
          <w:tcPr>
            <w:tcW w:w="6962" w:type="dxa"/>
            <w:gridSpan w:val="2"/>
            <w:vAlign w:val="center"/>
          </w:tcPr>
          <w:p w14:paraId="3F36AD47" w14:textId="77777777" w:rsidR="00CF5967" w:rsidRPr="00C34BF4" w:rsidRDefault="00CF5967" w:rsidP="00CF5967">
            <w:pPr>
              <w:autoSpaceDE w:val="0"/>
              <w:autoSpaceDN w:val="0"/>
              <w:adjustRightInd w:val="0"/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b/>
                <w:i/>
                <w:sz w:val="16"/>
                <w:szCs w:val="20"/>
              </w:rPr>
            </w:pPr>
            <w:r w:rsidRPr="00C34BF4">
              <w:rPr>
                <w:rFonts w:ascii="Times New Roman" w:hAnsi="Times New Roman" w:cs="Times New Roman"/>
                <w:b/>
                <w:i/>
                <w:sz w:val="16"/>
                <w:szCs w:val="20"/>
              </w:rPr>
              <w:t xml:space="preserve">Согласно п. 9 перечня, Приложение к Закону Республики Беларусь «О государственных закупках товаров (работ, услуг)» от 13.07.2012 года № 419-3 </w:t>
            </w:r>
          </w:p>
          <w:p w14:paraId="373B04A3" w14:textId="2FA24E3E" w:rsidR="00ED1519" w:rsidRPr="00852392" w:rsidRDefault="00CF5967" w:rsidP="00CF5967">
            <w:pPr>
              <w:autoSpaceDE w:val="0"/>
              <w:autoSpaceDN w:val="0"/>
              <w:adjustRightInd w:val="0"/>
              <w:spacing w:after="0" w:line="240" w:lineRule="auto"/>
              <w:ind w:right="119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34BF4">
              <w:rPr>
                <w:rFonts w:ascii="Times New Roman" w:hAnsi="Times New Roman" w:cs="Times New Roman"/>
                <w:i/>
                <w:sz w:val="16"/>
                <w:szCs w:val="20"/>
              </w:rPr>
              <w:t>“Приобретение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величин.”</w:t>
            </w:r>
          </w:p>
        </w:tc>
      </w:tr>
      <w:tr w:rsidR="00ED1519" w:rsidRPr="00BE68E7" w14:paraId="399A54E1" w14:textId="77777777" w:rsidTr="004E527E">
        <w:trPr>
          <w:trHeight w:val="808"/>
        </w:trPr>
        <w:tc>
          <w:tcPr>
            <w:tcW w:w="3953" w:type="dxa"/>
            <w:vAlign w:val="center"/>
          </w:tcPr>
          <w:p w14:paraId="689F3A16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before="240"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Наименование, место нахождение и учетный номер заказчика</w:t>
            </w:r>
          </w:p>
        </w:tc>
        <w:tc>
          <w:tcPr>
            <w:tcW w:w="6962" w:type="dxa"/>
            <w:gridSpan w:val="2"/>
            <w:vAlign w:val="center"/>
          </w:tcPr>
          <w:p w14:paraId="3F845833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 w:right="11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Учреждение здравоохранения «Минский городской клинический онкологический центр», 220013, </w:t>
            </w:r>
          </w:p>
          <w:p w14:paraId="5338802E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 w:right="1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 пр-т Независимости, 64, УНП 100854061</w:t>
            </w:r>
          </w:p>
        </w:tc>
      </w:tr>
      <w:tr w:rsidR="00ED1519" w:rsidRPr="00BE68E7" w14:paraId="437071FD" w14:textId="77777777" w:rsidTr="004E527E">
        <w:trPr>
          <w:trHeight w:val="958"/>
        </w:trPr>
        <w:tc>
          <w:tcPr>
            <w:tcW w:w="3953" w:type="dxa"/>
            <w:vAlign w:val="center"/>
          </w:tcPr>
          <w:p w14:paraId="70B7125A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Банковские реквизиты:</w:t>
            </w:r>
          </w:p>
        </w:tc>
        <w:tc>
          <w:tcPr>
            <w:tcW w:w="6962" w:type="dxa"/>
            <w:gridSpan w:val="2"/>
            <w:vAlign w:val="center"/>
          </w:tcPr>
          <w:p w14:paraId="3A480600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21" w:right="1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р/с BY28AKBB36040359700195500000 </w:t>
            </w:r>
          </w:p>
          <w:p w14:paraId="781AF8DA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21" w:right="1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ОАО «АСБ Беларусбанк», БИК AKBBBY2Х</w:t>
            </w:r>
          </w:p>
          <w:p w14:paraId="3DC9AEA5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21" w:right="1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 пр. Независимости, 56</w:t>
            </w:r>
          </w:p>
          <w:p w14:paraId="7D3DB5B2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 w:right="1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УНП 100854061, ОКПО 37600214</w:t>
            </w:r>
          </w:p>
        </w:tc>
      </w:tr>
      <w:tr w:rsidR="00ED1519" w:rsidRPr="00BE68E7" w14:paraId="0520DFE0" w14:textId="77777777" w:rsidTr="004E527E">
        <w:trPr>
          <w:trHeight w:val="374"/>
        </w:trPr>
        <w:tc>
          <w:tcPr>
            <w:tcW w:w="3953" w:type="dxa"/>
            <w:vAlign w:val="center"/>
          </w:tcPr>
          <w:p w14:paraId="4BD1C85B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(сроки) поставки (выполнения работ, оказания услуг):</w:t>
            </w:r>
          </w:p>
        </w:tc>
        <w:tc>
          <w:tcPr>
            <w:tcW w:w="6962" w:type="dxa"/>
            <w:gridSpan w:val="2"/>
            <w:vAlign w:val="center"/>
          </w:tcPr>
          <w:p w14:paraId="4A0035E8" w14:textId="3F9C98B9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21" w:right="119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E68E7">
              <w:rPr>
                <w:rStyle w:val="a3"/>
                <w:rFonts w:eastAsia="Courier New"/>
                <w:color w:val="000000" w:themeColor="text1"/>
              </w:rPr>
              <w:t xml:space="preserve">Ориентировочно с </w:t>
            </w:r>
            <w:r w:rsidR="00E26E02">
              <w:rPr>
                <w:rStyle w:val="a3"/>
                <w:rFonts w:eastAsia="Courier New"/>
                <w:color w:val="000000" w:themeColor="text1"/>
              </w:rPr>
              <w:t>16.11</w:t>
            </w:r>
            <w:r w:rsidR="00C34BF4">
              <w:rPr>
                <w:rStyle w:val="a3"/>
                <w:rFonts w:eastAsia="Courier New"/>
                <w:color w:val="000000" w:themeColor="text1"/>
              </w:rPr>
              <w:t>.2026</w:t>
            </w:r>
            <w:r w:rsidRPr="00BE68E7">
              <w:rPr>
                <w:rStyle w:val="a3"/>
                <w:rFonts w:eastAsia="Courier New"/>
                <w:color w:val="000000" w:themeColor="text1"/>
              </w:rPr>
              <w:t xml:space="preserve"> по </w:t>
            </w:r>
            <w:r w:rsidR="00E26E02">
              <w:rPr>
                <w:rStyle w:val="a3"/>
                <w:rFonts w:eastAsia="Courier New"/>
                <w:color w:val="000000" w:themeColor="text1"/>
              </w:rPr>
              <w:t>15.12</w:t>
            </w:r>
            <w:r w:rsidR="00C34BF4">
              <w:rPr>
                <w:rStyle w:val="a3"/>
                <w:rFonts w:eastAsia="Courier New"/>
                <w:color w:val="000000" w:themeColor="text1"/>
              </w:rPr>
              <w:t>.2026</w:t>
            </w:r>
          </w:p>
        </w:tc>
      </w:tr>
      <w:tr w:rsidR="00ED1519" w:rsidRPr="00BE68E7" w14:paraId="279859B3" w14:textId="77777777" w:rsidTr="004E527E">
        <w:trPr>
          <w:trHeight w:val="718"/>
        </w:trPr>
        <w:tc>
          <w:tcPr>
            <w:tcW w:w="3953" w:type="dxa"/>
            <w:vAlign w:val="center"/>
          </w:tcPr>
          <w:p w14:paraId="593938A4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поставки (выполнения работ, оказания услуг):</w:t>
            </w:r>
          </w:p>
        </w:tc>
        <w:tc>
          <w:tcPr>
            <w:tcW w:w="6962" w:type="dxa"/>
            <w:gridSpan w:val="2"/>
            <w:vAlign w:val="center"/>
          </w:tcPr>
          <w:p w14:paraId="033EC220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 w:right="11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Учреждение здравоохранения «Минский городской клинический онкологический центр», 220013, </w:t>
            </w:r>
          </w:p>
          <w:p w14:paraId="19A9F13C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 w:right="1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Минск, пр-т Независимости, 64</w:t>
            </w:r>
          </w:p>
        </w:tc>
      </w:tr>
      <w:tr w:rsidR="00ED1519" w:rsidRPr="00BE68E7" w14:paraId="1E0AC99E" w14:textId="77777777" w:rsidTr="004E527E">
        <w:trPr>
          <w:trHeight w:val="59"/>
        </w:trPr>
        <w:tc>
          <w:tcPr>
            <w:tcW w:w="3953" w:type="dxa"/>
            <w:vAlign w:val="center"/>
          </w:tcPr>
          <w:p w14:paraId="1AB5FCC6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Условия оплаты:</w:t>
            </w:r>
          </w:p>
        </w:tc>
        <w:tc>
          <w:tcPr>
            <w:tcW w:w="6962" w:type="dxa"/>
            <w:gridSpan w:val="2"/>
            <w:vAlign w:val="center"/>
          </w:tcPr>
          <w:p w14:paraId="52AEFC1D" w14:textId="5264D0CC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 факту </w:t>
            </w:r>
            <w:r w:rsidR="004931BD" w:rsidRPr="004931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поставки товара</w:t>
            </w:r>
          </w:p>
        </w:tc>
      </w:tr>
      <w:tr w:rsidR="00ED1519" w:rsidRPr="00BE68E7" w14:paraId="28F4F1E4" w14:textId="77777777" w:rsidTr="004E527E">
        <w:trPr>
          <w:trHeight w:val="254"/>
        </w:trPr>
        <w:tc>
          <w:tcPr>
            <w:tcW w:w="3953" w:type="dxa"/>
            <w:vAlign w:val="center"/>
          </w:tcPr>
          <w:p w14:paraId="1EE56726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Источника финансирования государственной закупки:</w:t>
            </w:r>
          </w:p>
        </w:tc>
        <w:tc>
          <w:tcPr>
            <w:tcW w:w="6962" w:type="dxa"/>
            <w:gridSpan w:val="2"/>
            <w:vAlign w:val="center"/>
          </w:tcPr>
          <w:p w14:paraId="61B2F1D9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Местный бюджет</w:t>
            </w:r>
          </w:p>
        </w:tc>
      </w:tr>
      <w:tr w:rsidR="00ED1519" w:rsidRPr="00BE68E7" w14:paraId="02D6A723" w14:textId="77777777" w:rsidTr="00302694">
        <w:trPr>
          <w:trHeight w:val="807"/>
        </w:trPr>
        <w:tc>
          <w:tcPr>
            <w:tcW w:w="3953" w:type="dxa"/>
            <w:tcBorders>
              <w:bottom w:val="single" w:sz="4" w:space="0" w:color="auto"/>
            </w:tcBorders>
            <w:vAlign w:val="center"/>
          </w:tcPr>
          <w:p w14:paraId="57F08C6C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4BF4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6962" w:type="dxa"/>
            <w:gridSpan w:val="2"/>
            <w:tcBorders>
              <w:bottom w:val="single" w:sz="6" w:space="0" w:color="000000"/>
            </w:tcBorders>
            <w:vAlign w:val="center"/>
          </w:tcPr>
          <w:p w14:paraId="4247E7D9" w14:textId="498AA790" w:rsidR="00ED1519" w:rsidRPr="00BE68E7" w:rsidRDefault="00ED1519" w:rsidP="00ED1519">
            <w:pPr>
              <w:autoSpaceDE w:val="0"/>
              <w:autoSpaceDN w:val="0"/>
              <w:adjustRightInd w:val="0"/>
              <w:spacing w:after="0" w:line="254" w:lineRule="auto"/>
              <w:ind w:left="121" w:right="3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 </w:t>
            </w:r>
            <w:r w:rsidR="004931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D2C5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bookmarkStart w:id="0" w:name="_GoBack"/>
            <w:bookmarkEnd w:id="0"/>
            <w:r w:rsidR="004931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.11</w:t>
            </w:r>
            <w:r w:rsidR="00C34BF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.2026</w:t>
            </w:r>
            <w:r w:rsidRPr="00BE68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г., (включительно) </w:t>
            </w:r>
          </w:p>
          <w:p w14:paraId="135018DE" w14:textId="3035EE68" w:rsidR="00ED1519" w:rsidRPr="00BE68E7" w:rsidRDefault="00ED1519" w:rsidP="00302694">
            <w:pPr>
              <w:tabs>
                <w:tab w:val="left" w:pos="315"/>
              </w:tabs>
              <w:autoSpaceDE w:val="0"/>
              <w:autoSpaceDN w:val="0"/>
              <w:adjustRightInd w:val="0"/>
              <w:spacing w:after="0" w:line="240" w:lineRule="auto"/>
              <w:ind w:left="121" w:right="1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на электронную торговую площадку http://zakupki.butb.by/;</w:t>
            </w:r>
          </w:p>
        </w:tc>
      </w:tr>
      <w:tr w:rsidR="00ED1519" w:rsidRPr="00BE68E7" w14:paraId="496FB78A" w14:textId="77777777" w:rsidTr="00C34BF4">
        <w:trPr>
          <w:trHeight w:val="1577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D69CD0" w14:textId="77777777" w:rsidR="00ED1519" w:rsidRPr="00BE68E7" w:rsidRDefault="00ED1519" w:rsidP="00ED1519">
            <w:pPr>
              <w:autoSpaceDE w:val="0"/>
              <w:autoSpaceDN w:val="0"/>
              <w:adjustRightInd w:val="0"/>
              <w:spacing w:after="0"/>
              <w:ind w:left="114"/>
              <w:rPr>
                <w:rFonts w:ascii="Times New Roman" w:hAnsi="Times New Roman" w:cs="Times New Roman"/>
                <w:sz w:val="20"/>
                <w:szCs w:val="20"/>
              </w:rPr>
            </w:pPr>
            <w:r w:rsidRPr="00BE68E7">
              <w:rPr>
                <w:rFonts w:ascii="Times New Roman" w:hAnsi="Times New Roman" w:cs="Times New Roman"/>
                <w:sz w:val="20"/>
                <w:szCs w:val="20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962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6B18CEB" w14:textId="77777777" w:rsidR="00CA5797" w:rsidRPr="00C34BF4" w:rsidRDefault="00CA5797" w:rsidP="00CA5797">
            <w:pPr>
              <w:autoSpaceDE w:val="0"/>
              <w:autoSpaceDN w:val="0"/>
              <w:adjustRightInd w:val="0"/>
              <w:spacing w:after="0" w:line="240" w:lineRule="auto"/>
              <w:ind w:left="121" w:right="30" w:firstLine="270"/>
              <w:jc w:val="both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34BF4">
              <w:rPr>
                <w:rFonts w:ascii="Times New Roman" w:hAnsi="Times New Roman" w:cs="Times New Roman"/>
                <w:b/>
                <w:sz w:val="16"/>
                <w:szCs w:val="20"/>
              </w:rPr>
              <w:t>в соответствии с пунктом 2 статьи 16 Закона Республики Беларусь от 13 июля 2012 года № 419-3 «О государственных закупках товаров (работ, услуг)» и постановлением Совета Министров Республики Беларусь от 15 июня 2019г. № 395 включить в предложение:</w:t>
            </w:r>
          </w:p>
          <w:p w14:paraId="6477D455" w14:textId="77777777" w:rsidR="00CA5797" w:rsidRPr="00C34BF4" w:rsidRDefault="00CA5797" w:rsidP="00CA5797">
            <w:pPr>
              <w:autoSpaceDE w:val="0"/>
              <w:autoSpaceDN w:val="0"/>
              <w:adjustRightInd w:val="0"/>
              <w:spacing w:after="0" w:line="240" w:lineRule="auto"/>
              <w:ind w:left="121" w:right="30" w:firstLine="270"/>
              <w:jc w:val="both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C34BF4">
              <w:rPr>
                <w:rFonts w:ascii="Times New Roman" w:hAnsi="Times New Roman" w:cs="Times New Roman"/>
                <w:i/>
                <w:sz w:val="16"/>
                <w:szCs w:val="20"/>
              </w:rPr>
              <w:t>1) заявление о соответствии требованиям, установленным абзацами пятым–тринадцатым пункта 2 статьи 16, Закона Республики Беларусь от 13 июля 2012 года «О государственных закупках товаров (работ, услуг)» в редакции Закона Республики Беларусь от 17 июля 2018 г. № 136-З.</w:t>
            </w:r>
          </w:p>
          <w:p w14:paraId="254E5716" w14:textId="6419AD39" w:rsidR="00ED1519" w:rsidRPr="00AB0100" w:rsidRDefault="00CA5797" w:rsidP="00CA5797">
            <w:pPr>
              <w:autoSpaceDE w:val="0"/>
              <w:autoSpaceDN w:val="0"/>
              <w:adjustRightInd w:val="0"/>
              <w:spacing w:after="0" w:line="240" w:lineRule="auto"/>
              <w:ind w:left="121" w:right="30" w:firstLine="270"/>
              <w:jc w:val="both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C34BF4">
              <w:rPr>
                <w:rFonts w:ascii="Times New Roman" w:hAnsi="Times New Roman" w:cs="Times New Roman"/>
                <w:i/>
                <w:sz w:val="16"/>
                <w:szCs w:val="20"/>
              </w:rPr>
              <w:t xml:space="preserve">2) заявление о соответствии дополнительным требованиям </w:t>
            </w:r>
            <w:proofErr w:type="gramStart"/>
            <w:r w:rsidRPr="00C34BF4">
              <w:rPr>
                <w:rFonts w:ascii="Times New Roman" w:hAnsi="Times New Roman" w:cs="Times New Roman"/>
                <w:i/>
                <w:sz w:val="16"/>
                <w:szCs w:val="20"/>
              </w:rPr>
              <w:t>согласно подпункта</w:t>
            </w:r>
            <w:proofErr w:type="gramEnd"/>
            <w:r w:rsidRPr="00C34BF4">
              <w:rPr>
                <w:rFonts w:ascii="Times New Roman" w:hAnsi="Times New Roman" w:cs="Times New Roman"/>
                <w:i/>
                <w:sz w:val="16"/>
                <w:szCs w:val="20"/>
              </w:rPr>
              <w:t xml:space="preserve"> 1.7 пункта 1 постановления № 395</w:t>
            </w:r>
          </w:p>
        </w:tc>
      </w:tr>
      <w:tr w:rsidR="004E527E" w:rsidRPr="00A25478" w14:paraId="3E799C23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39"/>
        </w:trPr>
        <w:tc>
          <w:tcPr>
            <w:tcW w:w="1091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656252" w14:textId="77777777" w:rsidR="004E527E" w:rsidRPr="00A25478" w:rsidRDefault="004E527E" w:rsidP="003469F5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Лот № 1</w:t>
            </w:r>
          </w:p>
        </w:tc>
      </w:tr>
      <w:tr w:rsidR="004E527E" w:rsidRPr="00A25478" w14:paraId="26CBD833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109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5A67B4F8" w14:textId="77777777" w:rsidR="004E527E" w:rsidRPr="00A25478" w:rsidRDefault="004E527E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товаров (работ, услуг) 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26AD1C" w14:textId="5268B3BC" w:rsidR="004E527E" w:rsidRPr="00AF19C5" w:rsidRDefault="004931BD" w:rsidP="00DD13A8">
            <w:pPr>
              <w:spacing w:after="0"/>
              <w:rPr>
                <w:rFonts w:ascii="Times New Roman" w:hAnsi="Times New Roman"/>
                <w:b/>
                <w:sz w:val="20"/>
                <w:lang w:val="ru-BY" w:eastAsia="ru-BY"/>
              </w:rPr>
            </w:pPr>
            <w:proofErr w:type="spellStart"/>
            <w:r w:rsidRPr="004931BD">
              <w:rPr>
                <w:rFonts w:ascii="Times New Roman" w:hAnsi="Times New Roman"/>
                <w:b/>
                <w:szCs w:val="20"/>
              </w:rPr>
              <w:t>Рольшторы</w:t>
            </w:r>
            <w:proofErr w:type="spellEnd"/>
          </w:p>
        </w:tc>
      </w:tr>
      <w:tr w:rsidR="00C34BF4" w:rsidRPr="00A25478" w14:paraId="14927A23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237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7531EBE0" w14:textId="77777777" w:rsidR="00C34BF4" w:rsidRPr="00A25478" w:rsidRDefault="00C34BF4" w:rsidP="00C34BF4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Код по ОКРБ 007-2012 (подвид)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732D7EE" w14:textId="4AE6F267" w:rsidR="00C34BF4" w:rsidRPr="00D025DD" w:rsidRDefault="004931BD" w:rsidP="00C34BF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931BD">
              <w:rPr>
                <w:rFonts w:ascii="Times New Roman" w:hAnsi="Times New Roman"/>
                <w:sz w:val="18"/>
                <w:szCs w:val="20"/>
              </w:rPr>
              <w:t>22.23.14.700</w:t>
            </w:r>
          </w:p>
        </w:tc>
      </w:tr>
      <w:tr w:rsidR="00C34BF4" w:rsidRPr="00A25478" w14:paraId="4E1A1B88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43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52645ECA" w14:textId="77777777" w:rsidR="00C34BF4" w:rsidRPr="00A25478" w:rsidRDefault="00C34BF4" w:rsidP="00C34BF4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Наименование в соответствии с ОКРБ 007-2012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F954F8F" w14:textId="057CAEF9" w:rsidR="00C34BF4" w:rsidRPr="00405ACD" w:rsidRDefault="004931BD" w:rsidP="00C34BF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4931BD">
              <w:rPr>
                <w:rFonts w:ascii="Times New Roman" w:hAnsi="Times New Roman"/>
                <w:sz w:val="18"/>
                <w:szCs w:val="20"/>
              </w:rPr>
              <w:t>Ставни, жалюзи, аналогичные изделия и их части из пластмасс</w:t>
            </w:r>
          </w:p>
        </w:tc>
      </w:tr>
      <w:tr w:rsidR="004E527E" w:rsidRPr="00A25478" w14:paraId="765FDA27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237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5A9F108A" w14:textId="77777777" w:rsidR="004E527E" w:rsidRPr="00A25478" w:rsidRDefault="004E527E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34A59B2" w14:textId="61604631" w:rsidR="004E527E" w:rsidRPr="00A25478" w:rsidRDefault="004931BD" w:rsidP="003469F5">
            <w:pPr>
              <w:pStyle w:val="ParagraphStyle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76</w:t>
            </w:r>
            <w:r w:rsidR="00C34BF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шт.</w:t>
            </w:r>
          </w:p>
        </w:tc>
      </w:tr>
      <w:tr w:rsidR="004E527E" w:rsidRPr="005F1E3E" w14:paraId="457EA978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237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5640F7DD" w14:textId="77777777" w:rsidR="004E527E" w:rsidRPr="00F01757" w:rsidRDefault="004E527E" w:rsidP="003469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1757">
              <w:rPr>
                <w:rFonts w:ascii="Times New Roman" w:hAnsi="Times New Roman"/>
                <w:color w:val="000000"/>
                <w:sz w:val="20"/>
                <w:szCs w:val="20"/>
              </w:rPr>
              <w:t>Описание предмета государственной закупки: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571B021" w14:textId="13E2056F" w:rsidR="004E527E" w:rsidRPr="005F1E3E" w:rsidRDefault="004931BD" w:rsidP="003469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4931BD">
              <w:rPr>
                <w:rFonts w:ascii="Times New Roman" w:hAnsi="Times New Roman"/>
                <w:i/>
                <w:sz w:val="20"/>
                <w:szCs w:val="20"/>
              </w:rPr>
              <w:t>В соответствии с Приложением № 1</w:t>
            </w:r>
          </w:p>
        </w:tc>
      </w:tr>
      <w:tr w:rsidR="004E527E" w:rsidRPr="00A25478" w14:paraId="30473AB8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237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314B83A3" w14:textId="77777777" w:rsidR="004E527E" w:rsidRPr="00A25478" w:rsidRDefault="004E527E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18"/>
                <w:szCs w:val="18"/>
              </w:rPr>
              <w:t xml:space="preserve">Предельная </w:t>
            </w: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 части (лоту)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905D849" w14:textId="1175732E" w:rsidR="004E527E" w:rsidRPr="00A25478" w:rsidRDefault="00C81F8D" w:rsidP="004D52C4">
            <w:pPr>
              <w:pStyle w:val="ParagraphStyle"/>
              <w:spacing w:line="20" w:lineRule="atLeast"/>
              <w:ind w:righ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5 071,63</w:t>
            </w:r>
            <w:r w:rsidR="00AF19C5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="004E527E" w:rsidRPr="00A25478">
              <w:rPr>
                <w:rFonts w:ascii="Times New Roman" w:hAnsi="Times New Roman" w:cs="Times New Roman"/>
                <w:b/>
                <w:sz w:val="20"/>
                <w:szCs w:val="20"/>
              </w:rPr>
              <w:t>бел. руб.</w:t>
            </w:r>
          </w:p>
        </w:tc>
      </w:tr>
      <w:tr w:rsidR="004E527E" w:rsidRPr="00A25478" w14:paraId="24D572B8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237"/>
        </w:trPr>
        <w:tc>
          <w:tcPr>
            <w:tcW w:w="5103" w:type="dxa"/>
            <w:gridSpan w:val="2"/>
            <w:tcBorders>
              <w:left w:val="single" w:sz="12" w:space="0" w:color="auto"/>
            </w:tcBorders>
            <w:vAlign w:val="center"/>
          </w:tcPr>
          <w:p w14:paraId="37A46249" w14:textId="77777777" w:rsidR="004E527E" w:rsidRPr="00A25478" w:rsidRDefault="004E527E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8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85B6243" w14:textId="77777777" w:rsidR="004E527E" w:rsidRPr="00A25478" w:rsidRDefault="004E527E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</w:tr>
      <w:tr w:rsidR="004E527E" w:rsidRPr="00A25478" w14:paraId="083AB37B" w14:textId="77777777" w:rsidTr="00F42F8F">
        <w:tblPrEx>
          <w:tblCellMar>
            <w:top w:w="15" w:type="dxa"/>
            <w:left w:w="57" w:type="dxa"/>
            <w:bottom w:w="15" w:type="dxa"/>
            <w:right w:w="57" w:type="dxa"/>
          </w:tblCellMar>
        </w:tblPrEx>
        <w:trPr>
          <w:trHeight w:val="237"/>
        </w:trPr>
        <w:tc>
          <w:tcPr>
            <w:tcW w:w="510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9EB02C" w14:textId="77777777" w:rsidR="004E527E" w:rsidRPr="00A25478" w:rsidRDefault="004E527E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  <w:r w:rsidRPr="00A25478">
              <w:rPr>
                <w:rFonts w:ascii="Times New Roman" w:hAnsi="Times New Roman" w:cs="Times New Roman"/>
                <w:sz w:val="20"/>
                <w:szCs w:val="20"/>
              </w:rPr>
              <w:t>ГИАС</w:t>
            </w:r>
          </w:p>
        </w:tc>
        <w:tc>
          <w:tcPr>
            <w:tcW w:w="581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D94BB9" w14:textId="47EF1055" w:rsidR="004E527E" w:rsidRPr="00882C30" w:rsidRDefault="00C81F8D" w:rsidP="003469F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1086</w:t>
            </w:r>
          </w:p>
        </w:tc>
      </w:tr>
    </w:tbl>
    <w:p w14:paraId="7650C4BE" w14:textId="77777777" w:rsidR="00FF2781" w:rsidRDefault="00FF2781" w:rsidP="00FF2781">
      <w:pPr>
        <w:pStyle w:val="ParagraphStyle"/>
        <w:jc w:val="center"/>
        <w:rPr>
          <w:rFonts w:ascii="Times New Roman" w:hAnsi="Times New Roman" w:cs="Times New Roman"/>
          <w:sz w:val="20"/>
          <w:szCs w:val="20"/>
        </w:rPr>
      </w:pPr>
    </w:p>
    <w:p w14:paraId="08E2CED8" w14:textId="49C71A82" w:rsidR="00FF2781" w:rsidRPr="00BE68E7" w:rsidRDefault="00FF2781" w:rsidP="00FF2781">
      <w:pPr>
        <w:pStyle w:val="ParagraphStyle"/>
        <w:jc w:val="center"/>
        <w:rPr>
          <w:rFonts w:ascii="Times New Roman" w:hAnsi="Times New Roman" w:cs="Times New Roman"/>
          <w:sz w:val="20"/>
          <w:szCs w:val="20"/>
        </w:rPr>
      </w:pPr>
      <w:r w:rsidRPr="00BE68E7">
        <w:rPr>
          <w:rFonts w:ascii="Times New Roman" w:hAnsi="Times New Roman" w:cs="Times New Roman"/>
          <w:sz w:val="20"/>
          <w:szCs w:val="20"/>
        </w:rPr>
        <w:t xml:space="preserve">Специалист по организации закупок                   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</w:t>
      </w:r>
      <w:r w:rsidRPr="00BE68E7">
        <w:rPr>
          <w:rFonts w:ascii="Times New Roman" w:hAnsi="Times New Roman" w:cs="Times New Roman"/>
          <w:sz w:val="20"/>
          <w:szCs w:val="20"/>
        </w:rPr>
        <w:t xml:space="preserve">                        _________________ Гостило К.А.</w:t>
      </w:r>
    </w:p>
    <w:p w14:paraId="4EDBA8E1" w14:textId="5EF1CAA5" w:rsidR="00FF2781" w:rsidRPr="005F5882" w:rsidRDefault="00FF2781" w:rsidP="005F5882">
      <w:pPr>
        <w:pStyle w:val="ParagraphStyle"/>
        <w:ind w:left="284"/>
        <w:rPr>
          <w:rFonts w:ascii="Times New Roman" w:hAnsi="Times New Roman" w:cs="Times New Roman"/>
          <w:sz w:val="20"/>
          <w:szCs w:val="20"/>
        </w:rPr>
      </w:pPr>
      <w:r w:rsidRPr="00BE68E7">
        <w:rPr>
          <w:rFonts w:ascii="Times New Roman" w:hAnsi="Times New Roman" w:cs="Times New Roman"/>
          <w:sz w:val="20"/>
          <w:szCs w:val="20"/>
          <w:lang w:val="ru-RU"/>
        </w:rPr>
        <w:t xml:space="preserve">   </w:t>
      </w:r>
      <w:r w:rsidRPr="00BE68E7">
        <w:rPr>
          <w:rFonts w:ascii="Times New Roman" w:hAnsi="Times New Roman" w:cs="Times New Roman"/>
          <w:sz w:val="20"/>
          <w:szCs w:val="20"/>
        </w:rPr>
        <w:t>тел. (017) 37</w:t>
      </w:r>
      <w:r w:rsidRPr="00BE68E7">
        <w:rPr>
          <w:rFonts w:ascii="Times New Roman" w:hAnsi="Times New Roman" w:cs="Times New Roman"/>
          <w:sz w:val="20"/>
          <w:szCs w:val="20"/>
          <w:lang w:val="ru-RU"/>
        </w:rPr>
        <w:t>8</w:t>
      </w:r>
      <w:r w:rsidRPr="00BE68E7">
        <w:rPr>
          <w:rFonts w:ascii="Times New Roman" w:hAnsi="Times New Roman" w:cs="Times New Roman"/>
          <w:sz w:val="20"/>
          <w:szCs w:val="20"/>
        </w:rPr>
        <w:t>-72-57</w:t>
      </w:r>
    </w:p>
    <w:sectPr w:rsidR="00FF2781" w:rsidRPr="005F5882" w:rsidSect="00FF650B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4A3"/>
    <w:rsid w:val="00093CE4"/>
    <w:rsid w:val="000B3D9D"/>
    <w:rsid w:val="000C6B31"/>
    <w:rsid w:val="000E4AFA"/>
    <w:rsid w:val="00126783"/>
    <w:rsid w:val="001302B6"/>
    <w:rsid w:val="001524C4"/>
    <w:rsid w:val="001B0E19"/>
    <w:rsid w:val="001E64BC"/>
    <w:rsid w:val="0022331F"/>
    <w:rsid w:val="00302694"/>
    <w:rsid w:val="00305CA2"/>
    <w:rsid w:val="0032642E"/>
    <w:rsid w:val="003469F5"/>
    <w:rsid w:val="00373065"/>
    <w:rsid w:val="003B3A54"/>
    <w:rsid w:val="003C1213"/>
    <w:rsid w:val="00405ACD"/>
    <w:rsid w:val="00464C4F"/>
    <w:rsid w:val="004931BD"/>
    <w:rsid w:val="004B0491"/>
    <w:rsid w:val="004D52C4"/>
    <w:rsid w:val="004E527E"/>
    <w:rsid w:val="00502CE7"/>
    <w:rsid w:val="00506A90"/>
    <w:rsid w:val="0051197D"/>
    <w:rsid w:val="005408E9"/>
    <w:rsid w:val="005C31A7"/>
    <w:rsid w:val="005D7388"/>
    <w:rsid w:val="005F2DC3"/>
    <w:rsid w:val="005F5882"/>
    <w:rsid w:val="006161BD"/>
    <w:rsid w:val="006954D6"/>
    <w:rsid w:val="00701F8D"/>
    <w:rsid w:val="007E1EC6"/>
    <w:rsid w:val="007F11C3"/>
    <w:rsid w:val="00800B56"/>
    <w:rsid w:val="00802B8B"/>
    <w:rsid w:val="00812056"/>
    <w:rsid w:val="00817A65"/>
    <w:rsid w:val="00852392"/>
    <w:rsid w:val="008531BC"/>
    <w:rsid w:val="00882C30"/>
    <w:rsid w:val="00883AD7"/>
    <w:rsid w:val="008E74B0"/>
    <w:rsid w:val="008F2E2D"/>
    <w:rsid w:val="0096449B"/>
    <w:rsid w:val="00976869"/>
    <w:rsid w:val="00981ECD"/>
    <w:rsid w:val="009917B7"/>
    <w:rsid w:val="00997CE3"/>
    <w:rsid w:val="009A1D49"/>
    <w:rsid w:val="009D2C5A"/>
    <w:rsid w:val="009F5854"/>
    <w:rsid w:val="00A0101E"/>
    <w:rsid w:val="00A10B61"/>
    <w:rsid w:val="00A336E3"/>
    <w:rsid w:val="00A5155B"/>
    <w:rsid w:val="00A51F0D"/>
    <w:rsid w:val="00A87D0B"/>
    <w:rsid w:val="00AB0100"/>
    <w:rsid w:val="00AF19C5"/>
    <w:rsid w:val="00B15253"/>
    <w:rsid w:val="00B86A21"/>
    <w:rsid w:val="00BA01FF"/>
    <w:rsid w:val="00BB3611"/>
    <w:rsid w:val="00BC7717"/>
    <w:rsid w:val="00C078B6"/>
    <w:rsid w:val="00C100DF"/>
    <w:rsid w:val="00C10C10"/>
    <w:rsid w:val="00C27ADD"/>
    <w:rsid w:val="00C34BF4"/>
    <w:rsid w:val="00C63B11"/>
    <w:rsid w:val="00C81F8D"/>
    <w:rsid w:val="00CA5797"/>
    <w:rsid w:val="00CC4913"/>
    <w:rsid w:val="00CF44A3"/>
    <w:rsid w:val="00CF5967"/>
    <w:rsid w:val="00D025DD"/>
    <w:rsid w:val="00D16B71"/>
    <w:rsid w:val="00D35F24"/>
    <w:rsid w:val="00D52521"/>
    <w:rsid w:val="00D66793"/>
    <w:rsid w:val="00D80CF8"/>
    <w:rsid w:val="00D9693D"/>
    <w:rsid w:val="00DA7E32"/>
    <w:rsid w:val="00DD13A8"/>
    <w:rsid w:val="00DF229F"/>
    <w:rsid w:val="00DF380B"/>
    <w:rsid w:val="00E16534"/>
    <w:rsid w:val="00E26E02"/>
    <w:rsid w:val="00E375DA"/>
    <w:rsid w:val="00E37726"/>
    <w:rsid w:val="00E971FA"/>
    <w:rsid w:val="00EA7E8F"/>
    <w:rsid w:val="00ED1519"/>
    <w:rsid w:val="00EE146A"/>
    <w:rsid w:val="00EE6EFC"/>
    <w:rsid w:val="00F00E93"/>
    <w:rsid w:val="00F17B54"/>
    <w:rsid w:val="00F33153"/>
    <w:rsid w:val="00F42F8F"/>
    <w:rsid w:val="00F63C62"/>
    <w:rsid w:val="00FE12E7"/>
    <w:rsid w:val="00FE1B61"/>
    <w:rsid w:val="00FE55BF"/>
    <w:rsid w:val="00FF02B7"/>
    <w:rsid w:val="00FF2781"/>
    <w:rsid w:val="00FF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94DCA"/>
  <w15:chartTrackingRefBased/>
  <w15:docId w15:val="{045B85AE-9481-4026-A13B-38477F17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0E1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basedOn w:val="a0"/>
    <w:rsid w:val="001B0E1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2"/>
      <w:w w:val="100"/>
      <w:position w:val="0"/>
      <w:sz w:val="20"/>
      <w:szCs w:val="20"/>
      <w:u w:val="none"/>
      <w:effect w:val="none"/>
      <w:lang w:val="ru-RU"/>
    </w:rPr>
  </w:style>
  <w:style w:type="paragraph" w:customStyle="1" w:styleId="ParagraphStyle">
    <w:name w:val="Paragraph Style"/>
    <w:rsid w:val="001B0E1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paragraph" w:styleId="a4">
    <w:name w:val="Balloon Text"/>
    <w:basedOn w:val="a"/>
    <w:link w:val="a5"/>
    <w:uiPriority w:val="99"/>
    <w:semiHidden/>
    <w:unhideWhenUsed/>
    <w:rsid w:val="00F17B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7B54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A. Gostilo</dc:creator>
  <cp:keywords/>
  <dc:description/>
  <cp:lastModifiedBy>Kristina A. Gostilo</cp:lastModifiedBy>
  <cp:revision>59</cp:revision>
  <cp:lastPrinted>2026-11-03T08:03:00Z</cp:lastPrinted>
  <dcterms:created xsi:type="dcterms:W3CDTF">2023-12-11T13:21:00Z</dcterms:created>
  <dcterms:modified xsi:type="dcterms:W3CDTF">2026-11-04T11:25:00Z</dcterms:modified>
</cp:coreProperties>
</file>