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МогМТ№584/26- ЭА «Мебель медицинская по объекту: «Реконструкция здания главного корпуса и здания поликлиники УЗ «Чаусская ЦРБ» с благоустройством прилегающей территории в г. Чаусы, ул. Круговая, 53» - 2 и 4 очереди»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МогМТ№584/26- ЭА «Мебель медицинская по объекту: «Реконструкция здания главного корпуса и здания поликлиники УЗ «Чаусская ЦРБ» с благоустройством прилегающей территории в г. Чаусы, ул. Круговая, 53» - 2 и 4 очереди»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МогМТ№584/26- ЭА «Мебель медицинская по объекту: «Реконструкция здания главного корпуса и здания поликлиники УЗ «Чаусская ЦРБ» с благоустройством прилегающей территории в г. Чаусы, ул. Круговая, 53» - 2 и 4 очереди»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МогМТ№584/26- ЭА «Мебель медицинская по объекту: «Реконструкция здания главного корпуса и здания поликлиники УЗ «Чаусская ЦРБ» с благоустройством прилегающей территории в г. Чаусы, ул. Круговая, 53» - 2 и 4 очереди»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