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№751/26 - Реагенты для клинико-гематологических исследований (краски и т.д.)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№751/26 - Реагенты для клинико-гематологических исследований (краски и т.д.)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№751/26 - Реагенты для клинико-гематологических исследований (краски и т.д.)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№751/26 - Реагенты для клинико-гематологических исследований (краски и т.д.)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