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51"/>
        <w:gridCol w:w="4704"/>
      </w:tblGrid>
      <w:tr w:rsidR="00CC2B85" w14:paraId="61F27D50" w14:textId="77777777">
        <w:tc>
          <w:tcPr>
            <w:tcW w:w="4926" w:type="dxa"/>
            <w:tcBorders>
              <w:top w:val="none" w:sz="4" w:space="0" w:color="000000"/>
              <w:left w:val="none" w:sz="4" w:space="0" w:color="000000"/>
              <w:bottom w:val="none" w:sz="4" w:space="0" w:color="000000"/>
              <w:right w:val="none" w:sz="4" w:space="0" w:color="000000"/>
            </w:tcBorders>
          </w:tcPr>
          <w:p w14:paraId="0FF1F16D" w14:textId="304BCC0B" w:rsidR="00CC2B85" w:rsidRPr="00855C39" w:rsidRDefault="000B18C8">
            <w:pPr>
              <w:widowControl w:val="0"/>
              <w:rPr>
                <w:rFonts w:ascii="Times New Roman" w:hAnsi="Times New Roman" w:cs="Times New Roman"/>
                <w:b/>
                <w:sz w:val="24"/>
                <w:szCs w:val="24"/>
              </w:rPr>
            </w:pPr>
            <w:r>
              <w:rPr>
                <w:rFonts w:ascii="Times New Roman" w:eastAsia="Times New Roman" w:hAnsi="Times New Roman" w:cs="Times New Roman"/>
                <w:b/>
                <w:sz w:val="24"/>
                <w:szCs w:val="24"/>
                <w:lang w:val="en-US" w:bidi="en-US"/>
              </w:rPr>
              <w:t xml:space="preserve">CONTRACT </w:t>
            </w:r>
            <w:r w:rsidR="00855C39">
              <w:rPr>
                <w:rFonts w:ascii="Times New Roman" w:eastAsia="Times New Roman" w:hAnsi="Times New Roman" w:cs="Times New Roman"/>
                <w:b/>
                <w:sz w:val="24"/>
                <w:szCs w:val="24"/>
                <w:lang w:val="en-US" w:bidi="en-US"/>
              </w:rPr>
              <w:t>No.</w:t>
            </w:r>
          </w:p>
          <w:p w14:paraId="4FC78A4F"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Date:                     Minsk</w:t>
            </w:r>
          </w:p>
          <w:p w14:paraId="3511DCE1" w14:textId="77777777" w:rsidR="00CC2B85" w:rsidRPr="00855C39" w:rsidRDefault="00CC2B85">
            <w:pPr>
              <w:widowControl w:val="0"/>
              <w:rPr>
                <w:rFonts w:ascii="Times New Roman" w:hAnsi="Times New Roman" w:cs="Times New Roman"/>
                <w:sz w:val="24"/>
                <w:szCs w:val="24"/>
                <w:lang w:val="en-US"/>
              </w:rPr>
            </w:pPr>
          </w:p>
          <w:p w14:paraId="095377F6"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“BELMEDPREPARATY” RUE, the Republic of Belarus, hereinafter referred to as the "BUYER", represented by _______________, acting pursuant to ___________, as the party of the first part, and ___________, hereinafter referred to as the "SELLER", represented by ___________________, acting pursuant to ____________, as party of the second part, and together referred to as the Parties, have agreed as follows:</w:t>
            </w:r>
          </w:p>
          <w:p w14:paraId="622DD223" w14:textId="77777777" w:rsidR="00CC2B85" w:rsidRPr="00855C39" w:rsidRDefault="00CC2B85">
            <w:pPr>
              <w:rPr>
                <w:rFonts w:ascii="Times New Roman" w:hAnsi="Times New Roman" w:cs="Times New Roman"/>
                <w:b/>
                <w:sz w:val="24"/>
                <w:szCs w:val="24"/>
                <w:lang w:val="en-US"/>
              </w:rPr>
            </w:pPr>
          </w:p>
        </w:tc>
        <w:tc>
          <w:tcPr>
            <w:tcW w:w="4927" w:type="dxa"/>
            <w:tcBorders>
              <w:top w:val="none" w:sz="4" w:space="0" w:color="000000"/>
              <w:left w:val="none" w:sz="4" w:space="0" w:color="000000"/>
              <w:bottom w:val="none" w:sz="4" w:space="0" w:color="000000"/>
              <w:right w:val="none" w:sz="4" w:space="0" w:color="000000"/>
            </w:tcBorders>
          </w:tcPr>
          <w:p w14:paraId="12E36448" w14:textId="77777777" w:rsidR="00CC2B85" w:rsidRDefault="000B18C8">
            <w:pPr>
              <w:widowControl w:val="0"/>
              <w:rPr>
                <w:rFonts w:ascii="Times New Roman" w:hAnsi="Times New Roman" w:cs="Times New Roman"/>
                <w:b/>
                <w:sz w:val="24"/>
                <w:szCs w:val="24"/>
              </w:rPr>
            </w:pPr>
            <w:r>
              <w:rPr>
                <w:rFonts w:ascii="Times New Roman" w:eastAsia="Times New Roman" w:hAnsi="Times New Roman" w:cs="Times New Roman"/>
                <w:b/>
                <w:sz w:val="24"/>
                <w:szCs w:val="24"/>
              </w:rPr>
              <w:t>КОНТРАКТ №</w:t>
            </w:r>
          </w:p>
          <w:p w14:paraId="388AD049"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Дата:                                                г. Минск</w:t>
            </w:r>
          </w:p>
          <w:p w14:paraId="406547DA" w14:textId="77777777" w:rsidR="00CC2B85" w:rsidRDefault="00CC2B85">
            <w:pPr>
              <w:widowControl w:val="0"/>
              <w:rPr>
                <w:rFonts w:ascii="Times New Roman" w:hAnsi="Times New Roman" w:cs="Times New Roman"/>
                <w:sz w:val="24"/>
                <w:szCs w:val="24"/>
              </w:rPr>
            </w:pPr>
          </w:p>
          <w:p w14:paraId="08824D0A"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РУП «БЕЛМЕДПРЕПАРАТЫ», Республика Беларусь, именуемое в дальнейшем «ПОКУПАТЕЛЬ», в лице _______________, действующего на основании ___________, с одной стороны, и ___________, именуемая в дальнейшем «ПРОДАВЕЦ», в лице___________________, действующего (ей) на основании ____________, с другой стороны, а вместе именуемые – Стороны, заключили настоящий Контракт о нижеследующем:</w:t>
            </w:r>
          </w:p>
          <w:p w14:paraId="09D2401E" w14:textId="77777777" w:rsidR="00CC2B85" w:rsidRDefault="00CC2B85">
            <w:pPr>
              <w:rPr>
                <w:rFonts w:ascii="Times New Roman" w:hAnsi="Times New Roman" w:cs="Times New Roman"/>
                <w:b/>
                <w:sz w:val="24"/>
                <w:szCs w:val="24"/>
              </w:rPr>
            </w:pPr>
          </w:p>
        </w:tc>
      </w:tr>
      <w:tr w:rsidR="00CC2B85" w14:paraId="7E608037" w14:textId="77777777">
        <w:tc>
          <w:tcPr>
            <w:tcW w:w="4926" w:type="dxa"/>
            <w:tcBorders>
              <w:top w:val="none" w:sz="4" w:space="0" w:color="000000"/>
              <w:left w:val="none" w:sz="4" w:space="0" w:color="000000"/>
              <w:bottom w:val="none" w:sz="4" w:space="0" w:color="000000"/>
              <w:right w:val="none" w:sz="4" w:space="0" w:color="000000"/>
            </w:tcBorders>
          </w:tcPr>
          <w:p w14:paraId="2EBE4BAB" w14:textId="77777777" w:rsidR="00CC2B85" w:rsidRPr="00855C39" w:rsidRDefault="000B18C8">
            <w:pPr>
              <w:widowControl w:val="0"/>
              <w:rPr>
                <w:rFonts w:ascii="Times New Roman" w:hAnsi="Times New Roman" w:cs="Times New Roman"/>
                <w:b/>
                <w:sz w:val="24"/>
                <w:szCs w:val="24"/>
                <w:lang w:val="en-US"/>
              </w:rPr>
            </w:pPr>
            <w:r>
              <w:rPr>
                <w:rFonts w:ascii="Times New Roman" w:eastAsia="Times New Roman" w:hAnsi="Times New Roman" w:cs="Times New Roman"/>
                <w:b/>
                <w:sz w:val="24"/>
                <w:szCs w:val="24"/>
                <w:lang w:val="en-US" w:bidi="en-US"/>
              </w:rPr>
              <w:t>1. SUBJECT OF THE CONTRACT</w:t>
            </w:r>
          </w:p>
          <w:p w14:paraId="55699E49" w14:textId="77777777" w:rsidR="00CC2B85" w:rsidRPr="00855C39" w:rsidRDefault="000B18C8">
            <w:pPr>
              <w:widowControl w:val="0"/>
              <w:rPr>
                <w:rFonts w:ascii="Times New Roman" w:hAnsi="Times New Roman" w:cs="Times New Roman"/>
                <w:b/>
                <w:sz w:val="24"/>
                <w:szCs w:val="24"/>
                <w:lang w:val="en-US"/>
              </w:rPr>
            </w:pPr>
            <w:r>
              <w:rPr>
                <w:rFonts w:ascii="Times New Roman" w:eastAsia="Times New Roman" w:hAnsi="Times New Roman" w:cs="Times New Roman"/>
                <w:sz w:val="24"/>
                <w:szCs w:val="24"/>
                <w:lang w:val="en-US" w:bidi="en-US"/>
              </w:rPr>
              <w:t>The SELLER undertakes to supply, and the BUYER undertakes to accept and pay for the Goods in quantity and quality in accordance with the Specification, which is an integral part of this Contract. The terms and conditions of delivery, terms of payment and currency of payment, manufacturer and other conditions are specified in the Specification to this Contract.</w:t>
            </w:r>
          </w:p>
        </w:tc>
        <w:tc>
          <w:tcPr>
            <w:tcW w:w="4927" w:type="dxa"/>
            <w:tcBorders>
              <w:top w:val="none" w:sz="4" w:space="0" w:color="000000"/>
              <w:left w:val="none" w:sz="4" w:space="0" w:color="000000"/>
              <w:bottom w:val="none" w:sz="4" w:space="0" w:color="000000"/>
              <w:right w:val="none" w:sz="4" w:space="0" w:color="000000"/>
            </w:tcBorders>
          </w:tcPr>
          <w:p w14:paraId="4FEA3514" w14:textId="77777777" w:rsidR="00CC2B85" w:rsidRDefault="000B18C8">
            <w:pPr>
              <w:widowControl w:val="0"/>
              <w:rPr>
                <w:rFonts w:ascii="Times New Roman" w:hAnsi="Times New Roman" w:cs="Times New Roman"/>
                <w:b/>
                <w:sz w:val="24"/>
                <w:szCs w:val="24"/>
              </w:rPr>
            </w:pPr>
            <w:r>
              <w:rPr>
                <w:rFonts w:ascii="Times New Roman" w:eastAsia="Times New Roman" w:hAnsi="Times New Roman" w:cs="Times New Roman"/>
                <w:b/>
                <w:sz w:val="24"/>
                <w:szCs w:val="24"/>
              </w:rPr>
              <w:t>1. ПРЕДМЕТ КОНТРАКТА</w:t>
            </w:r>
          </w:p>
          <w:p w14:paraId="670322F2"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ПРОДАВЕЦ обязуется поставить, а ПОКУПАТЕЛЬ обязуется принять и оплатить Товар в количестве и качестве в соответствии со Спецификацией, являющейся неотъемлемой частью настоящего Контракта. Условия и сроки поставки, условия оплаты и валюта платежа, производитель и другие условия указываются в Спецификации к настоящему Контракту.</w:t>
            </w:r>
          </w:p>
        </w:tc>
      </w:tr>
      <w:tr w:rsidR="00CC2B85" w14:paraId="3873548F" w14:textId="77777777">
        <w:tc>
          <w:tcPr>
            <w:tcW w:w="4926" w:type="dxa"/>
            <w:tcBorders>
              <w:top w:val="none" w:sz="4" w:space="0" w:color="000000"/>
              <w:left w:val="none" w:sz="4" w:space="0" w:color="000000"/>
              <w:bottom w:val="none" w:sz="4" w:space="0" w:color="000000"/>
              <w:right w:val="none" w:sz="4" w:space="0" w:color="000000"/>
            </w:tcBorders>
          </w:tcPr>
          <w:p w14:paraId="5723CA2C" w14:textId="77777777" w:rsidR="00CC2B85" w:rsidRPr="00855C39" w:rsidRDefault="000B18C8">
            <w:pPr>
              <w:widowControl w:val="0"/>
              <w:rPr>
                <w:rFonts w:ascii="Times New Roman" w:hAnsi="Times New Roman" w:cs="Times New Roman"/>
                <w:b/>
                <w:sz w:val="24"/>
                <w:szCs w:val="24"/>
                <w:lang w:val="en-US"/>
              </w:rPr>
            </w:pPr>
            <w:r>
              <w:rPr>
                <w:rFonts w:ascii="Times New Roman" w:eastAsia="Times New Roman" w:hAnsi="Times New Roman" w:cs="Times New Roman"/>
                <w:b/>
                <w:sz w:val="24"/>
                <w:szCs w:val="24"/>
                <w:lang w:val="en-US" w:bidi="en-US"/>
              </w:rPr>
              <w:t>2. PRICE and TOTAL COST</w:t>
            </w:r>
          </w:p>
          <w:p w14:paraId="130FCE22"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 xml:space="preserve">The approximate (total) cost of the Contract is _____________ </w:t>
            </w:r>
            <w:r>
              <w:rPr>
                <w:rFonts w:ascii="Times New Roman" w:eastAsia="Times New Roman" w:hAnsi="Times New Roman" w:cs="Times New Roman"/>
                <w:b/>
                <w:i/>
                <w:sz w:val="24"/>
                <w:szCs w:val="24"/>
                <w:lang w:val="en-US" w:bidi="en-US"/>
              </w:rPr>
              <w:t>(currency designation in accordance with ISO 4217:2008, for example USD, EUR, RUB, etc.).*</w:t>
            </w:r>
          </w:p>
          <w:p w14:paraId="6063A127"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Cost of Goods supplied under this Contract is indicated in the Specification to this Contract.</w:t>
            </w:r>
          </w:p>
          <w:p w14:paraId="692A34D9" w14:textId="77777777" w:rsidR="00CC2B85" w:rsidRPr="00855C39" w:rsidRDefault="00CC2B85">
            <w:pPr>
              <w:widowControl w:val="0"/>
              <w:rPr>
                <w:rFonts w:ascii="Times New Roman" w:hAnsi="Times New Roman" w:cs="Times New Roman"/>
                <w:b/>
                <w:sz w:val="24"/>
                <w:szCs w:val="24"/>
                <w:lang w:val="en-US"/>
              </w:rPr>
            </w:pPr>
          </w:p>
        </w:tc>
        <w:tc>
          <w:tcPr>
            <w:tcW w:w="4927" w:type="dxa"/>
            <w:tcBorders>
              <w:top w:val="none" w:sz="4" w:space="0" w:color="000000"/>
              <w:left w:val="none" w:sz="4" w:space="0" w:color="000000"/>
              <w:bottom w:val="none" w:sz="4" w:space="0" w:color="000000"/>
              <w:right w:val="none" w:sz="4" w:space="0" w:color="000000"/>
            </w:tcBorders>
          </w:tcPr>
          <w:p w14:paraId="133A6750" w14:textId="77777777" w:rsidR="00CC2B85" w:rsidRDefault="000B18C8">
            <w:pPr>
              <w:widowControl w:val="0"/>
              <w:rPr>
                <w:rFonts w:ascii="Times New Roman" w:hAnsi="Times New Roman" w:cs="Times New Roman"/>
                <w:b/>
                <w:sz w:val="24"/>
                <w:szCs w:val="24"/>
              </w:rPr>
            </w:pPr>
            <w:r>
              <w:rPr>
                <w:rFonts w:ascii="Times New Roman" w:eastAsia="Times New Roman" w:hAnsi="Times New Roman" w:cs="Times New Roman"/>
                <w:b/>
                <w:sz w:val="24"/>
                <w:szCs w:val="24"/>
              </w:rPr>
              <w:t>2. ЦЕНА и ОБЩАЯ СТОИМОСТЬ</w:t>
            </w:r>
          </w:p>
          <w:p w14:paraId="429A32EB"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 xml:space="preserve">Ориентировочная (общая) стоимость Контракта составляет _____________ </w:t>
            </w:r>
            <w:r>
              <w:rPr>
                <w:rFonts w:ascii="Times New Roman" w:eastAsia="Times New Roman" w:hAnsi="Times New Roman" w:cs="Times New Roman"/>
                <w:b/>
                <w:i/>
                <w:sz w:val="24"/>
                <w:szCs w:val="24"/>
              </w:rPr>
              <w:t xml:space="preserve">(обозначение валюты в соответствии с ISO 4217:2008, например </w:t>
            </w:r>
            <w:r>
              <w:rPr>
                <w:rFonts w:ascii="Times New Roman" w:eastAsia="Times New Roman" w:hAnsi="Times New Roman" w:cs="Times New Roman"/>
                <w:b/>
                <w:i/>
                <w:sz w:val="24"/>
                <w:szCs w:val="24"/>
                <w:lang w:val="en-US"/>
              </w:rPr>
              <w:t>USD</w:t>
            </w:r>
            <w:r>
              <w:rPr>
                <w:rFonts w:ascii="Times New Roman" w:eastAsia="Times New Roman" w:hAnsi="Times New Roman" w:cs="Times New Roman"/>
                <w:b/>
                <w:i/>
                <w:sz w:val="24"/>
                <w:szCs w:val="24"/>
              </w:rPr>
              <w:t xml:space="preserve">, </w:t>
            </w:r>
            <w:r>
              <w:rPr>
                <w:rFonts w:ascii="Times New Roman" w:eastAsia="Times New Roman" w:hAnsi="Times New Roman" w:cs="Times New Roman"/>
                <w:b/>
                <w:i/>
                <w:sz w:val="24"/>
                <w:szCs w:val="24"/>
                <w:lang w:val="en-US"/>
              </w:rPr>
              <w:t>EUR</w:t>
            </w:r>
            <w:r>
              <w:rPr>
                <w:rFonts w:ascii="Times New Roman" w:eastAsia="Times New Roman" w:hAnsi="Times New Roman" w:cs="Times New Roman"/>
                <w:b/>
                <w:i/>
                <w:sz w:val="24"/>
                <w:szCs w:val="24"/>
              </w:rPr>
              <w:t xml:space="preserve">, </w:t>
            </w:r>
            <w:r>
              <w:rPr>
                <w:rFonts w:ascii="Times New Roman" w:eastAsia="Times New Roman" w:hAnsi="Times New Roman" w:cs="Times New Roman"/>
                <w:b/>
                <w:i/>
                <w:sz w:val="24"/>
                <w:szCs w:val="24"/>
                <w:lang w:val="en-US"/>
              </w:rPr>
              <w:t>RUB</w:t>
            </w:r>
            <w:r>
              <w:rPr>
                <w:rFonts w:ascii="Times New Roman" w:eastAsia="Times New Roman" w:hAnsi="Times New Roman" w:cs="Times New Roman"/>
                <w:b/>
                <w:i/>
                <w:sz w:val="24"/>
                <w:szCs w:val="24"/>
              </w:rPr>
              <w:t xml:space="preserve"> и пр.</w:t>
            </w:r>
            <w:r>
              <w:rPr>
                <w:rFonts w:ascii="Times New Roman" w:eastAsia="Times New Roman" w:hAnsi="Times New Roman" w:cs="Times New Roman"/>
                <w:i/>
                <w:sz w:val="24"/>
                <w:szCs w:val="24"/>
              </w:rPr>
              <w:t>).*</w:t>
            </w:r>
          </w:p>
          <w:p w14:paraId="30A02675"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Стоимость Товара, поставляемого по данному Контракту, указывается в Спецификации к настоящему Контракту.</w:t>
            </w:r>
          </w:p>
          <w:p w14:paraId="0AF01C1E" w14:textId="77777777" w:rsidR="00CC2B85" w:rsidRDefault="00CC2B85">
            <w:pPr>
              <w:rPr>
                <w:rFonts w:ascii="Times New Roman" w:hAnsi="Times New Roman" w:cs="Times New Roman"/>
                <w:b/>
                <w:sz w:val="24"/>
                <w:szCs w:val="24"/>
              </w:rPr>
            </w:pPr>
          </w:p>
        </w:tc>
      </w:tr>
      <w:tr w:rsidR="00CC2B85" w14:paraId="1B25A725" w14:textId="77777777">
        <w:tc>
          <w:tcPr>
            <w:tcW w:w="4926" w:type="dxa"/>
            <w:tcBorders>
              <w:top w:val="none" w:sz="4" w:space="0" w:color="000000"/>
              <w:left w:val="none" w:sz="4" w:space="0" w:color="000000"/>
              <w:bottom w:val="none" w:sz="4" w:space="0" w:color="000000"/>
              <w:right w:val="none" w:sz="4" w:space="0" w:color="000000"/>
            </w:tcBorders>
          </w:tcPr>
          <w:p w14:paraId="3B7FCB7D" w14:textId="77777777" w:rsidR="00CC2B85" w:rsidRPr="00855C39" w:rsidRDefault="000B18C8">
            <w:pPr>
              <w:widowControl w:val="0"/>
              <w:rPr>
                <w:rFonts w:ascii="Times New Roman" w:hAnsi="Times New Roman" w:cs="Times New Roman"/>
                <w:b/>
                <w:sz w:val="24"/>
                <w:szCs w:val="24"/>
                <w:lang w:val="en-US"/>
              </w:rPr>
            </w:pPr>
            <w:r>
              <w:rPr>
                <w:rFonts w:ascii="Times New Roman" w:eastAsia="Times New Roman" w:hAnsi="Times New Roman" w:cs="Times New Roman"/>
                <w:b/>
                <w:sz w:val="24"/>
                <w:szCs w:val="24"/>
                <w:lang w:val="en-US" w:bidi="en-US"/>
              </w:rPr>
              <w:t>3. PAYMENT TERMS</w:t>
            </w:r>
          </w:p>
          <w:p w14:paraId="30AE5693"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 xml:space="preserve">3.1. The procedure and term of payment for the Goods shall be specified in the Specification(s) to this Contract. </w:t>
            </w:r>
            <w:r>
              <w:rPr>
                <w:rFonts w:ascii="Times New Roman" w:eastAsia="Times New Roman" w:hAnsi="Times New Roman" w:cs="Times New Roman"/>
                <w:b/>
                <w:sz w:val="24"/>
                <w:szCs w:val="24"/>
                <w:lang w:val="en-US" w:bidi="en-US"/>
              </w:rPr>
              <w:t xml:space="preserve">Payment </w:t>
            </w:r>
            <w:r>
              <w:rPr>
                <w:rFonts w:ascii="Times New Roman" w:eastAsia="Times New Roman" w:hAnsi="Times New Roman" w:cs="Times New Roman"/>
                <w:b/>
                <w:sz w:val="24"/>
                <w:szCs w:val="24"/>
                <w:lang w:val="en-US" w:bidi="en-US"/>
              </w:rPr>
              <w:lastRenderedPageBreak/>
              <w:t>currency - USD, EUR, RUB, etc.</w:t>
            </w:r>
            <w:r>
              <w:rPr>
                <w:rFonts w:ascii="Times New Roman" w:eastAsia="Times New Roman" w:hAnsi="Times New Roman" w:cs="Times New Roman"/>
                <w:b/>
                <w:i/>
                <w:sz w:val="24"/>
                <w:szCs w:val="24"/>
                <w:lang w:val="en-US" w:bidi="en-US"/>
              </w:rPr>
              <w:t xml:space="preserve">   </w:t>
            </w:r>
          </w:p>
          <w:p w14:paraId="2B3C08EA"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3.2. All bank charges, duties and VAT within the BUYER's country shall be paid by the BUYER and outside the BUYER's country shall be paid by the SELLER (SHA - abbreviation for bank charges).</w:t>
            </w:r>
          </w:p>
          <w:p w14:paraId="392EC5BC" w14:textId="77777777" w:rsidR="00CC2B85" w:rsidRPr="00855C39" w:rsidRDefault="00CC2B85">
            <w:pPr>
              <w:widowControl w:val="0"/>
              <w:rPr>
                <w:rFonts w:ascii="Times New Roman" w:hAnsi="Times New Roman" w:cs="Times New Roman"/>
                <w:b/>
                <w:sz w:val="24"/>
                <w:szCs w:val="24"/>
                <w:lang w:val="en-US"/>
              </w:rPr>
            </w:pPr>
          </w:p>
        </w:tc>
        <w:tc>
          <w:tcPr>
            <w:tcW w:w="4927" w:type="dxa"/>
            <w:tcBorders>
              <w:top w:val="none" w:sz="4" w:space="0" w:color="000000"/>
              <w:left w:val="none" w:sz="4" w:space="0" w:color="000000"/>
              <w:bottom w:val="none" w:sz="4" w:space="0" w:color="000000"/>
              <w:right w:val="none" w:sz="4" w:space="0" w:color="000000"/>
            </w:tcBorders>
          </w:tcPr>
          <w:p w14:paraId="52649723" w14:textId="77777777" w:rsidR="00CC2B85" w:rsidRDefault="000B18C8">
            <w:pPr>
              <w:widowControl w:val="0"/>
              <w:rPr>
                <w:rFonts w:ascii="Times New Roman" w:hAnsi="Times New Roman" w:cs="Times New Roman"/>
                <w:b/>
                <w:sz w:val="24"/>
                <w:szCs w:val="24"/>
              </w:rPr>
            </w:pPr>
            <w:r>
              <w:rPr>
                <w:rFonts w:ascii="Times New Roman" w:eastAsia="Times New Roman" w:hAnsi="Times New Roman" w:cs="Times New Roman"/>
                <w:b/>
                <w:sz w:val="24"/>
                <w:szCs w:val="24"/>
              </w:rPr>
              <w:lastRenderedPageBreak/>
              <w:t>3. УСЛОВИЯ ОПЛАТЫ</w:t>
            </w:r>
          </w:p>
          <w:p w14:paraId="7806EB62"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 xml:space="preserve">3.1. Порядок и срок оплаты Товара указываются в Спецификации (ях) к настоящему Контракту. Валюта платежа </w:t>
            </w:r>
            <w:r>
              <w:rPr>
                <w:rFonts w:ascii="Times New Roman" w:eastAsia="Times New Roman" w:hAnsi="Times New Roman" w:cs="Times New Roman"/>
                <w:b/>
                <w:i/>
                <w:sz w:val="24"/>
                <w:szCs w:val="24"/>
                <w:lang w:val="en-US"/>
              </w:rPr>
              <w:lastRenderedPageBreak/>
              <w:t>USD</w:t>
            </w:r>
            <w:r>
              <w:rPr>
                <w:rFonts w:ascii="Times New Roman" w:eastAsia="Times New Roman" w:hAnsi="Times New Roman" w:cs="Times New Roman"/>
                <w:b/>
                <w:i/>
                <w:sz w:val="24"/>
                <w:szCs w:val="24"/>
              </w:rPr>
              <w:t xml:space="preserve">, </w:t>
            </w:r>
            <w:r>
              <w:rPr>
                <w:rFonts w:ascii="Times New Roman" w:eastAsia="Times New Roman" w:hAnsi="Times New Roman" w:cs="Times New Roman"/>
                <w:b/>
                <w:i/>
                <w:sz w:val="24"/>
                <w:szCs w:val="24"/>
                <w:lang w:val="en-US"/>
              </w:rPr>
              <w:t>EUR</w:t>
            </w:r>
            <w:r>
              <w:rPr>
                <w:rFonts w:ascii="Times New Roman" w:eastAsia="Times New Roman" w:hAnsi="Times New Roman" w:cs="Times New Roman"/>
                <w:b/>
                <w:i/>
                <w:sz w:val="24"/>
                <w:szCs w:val="24"/>
              </w:rPr>
              <w:t xml:space="preserve">, </w:t>
            </w:r>
            <w:r>
              <w:rPr>
                <w:rFonts w:ascii="Times New Roman" w:eastAsia="Times New Roman" w:hAnsi="Times New Roman" w:cs="Times New Roman"/>
                <w:b/>
                <w:i/>
                <w:sz w:val="24"/>
                <w:szCs w:val="24"/>
                <w:lang w:val="en-US"/>
              </w:rPr>
              <w:t>RUB</w:t>
            </w:r>
            <w:r>
              <w:rPr>
                <w:rFonts w:ascii="Times New Roman" w:eastAsia="Times New Roman" w:hAnsi="Times New Roman" w:cs="Times New Roman"/>
                <w:b/>
                <w:i/>
                <w:sz w:val="24"/>
                <w:szCs w:val="24"/>
              </w:rPr>
              <w:t xml:space="preserve"> и пр.</w:t>
            </w:r>
            <w:r>
              <w:rPr>
                <w:rFonts w:ascii="Times New Roman" w:eastAsia="Times New Roman" w:hAnsi="Times New Roman" w:cs="Times New Roman"/>
                <w:sz w:val="24"/>
                <w:szCs w:val="24"/>
              </w:rPr>
              <w:t xml:space="preserve">   </w:t>
            </w:r>
          </w:p>
          <w:p w14:paraId="3C810E5B"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3.2. Все банковские расходы, пошлины и НДС на территории страны ПОКУПАТЕЛЯ оплачивает ПОКУПАТЕЛЬ, а вне территории ПОКУПАТЕЛЯ оплачивает ПРОДАВЕЦ (</w:t>
            </w:r>
            <w:r>
              <w:rPr>
                <w:rFonts w:ascii="Times New Roman" w:eastAsia="Times New Roman" w:hAnsi="Times New Roman" w:cs="Times New Roman"/>
                <w:sz w:val="24"/>
                <w:szCs w:val="24"/>
                <w:lang w:val="en-US"/>
              </w:rPr>
              <w:t>SHA</w:t>
            </w:r>
            <w:r>
              <w:rPr>
                <w:rFonts w:ascii="Times New Roman" w:eastAsia="Times New Roman" w:hAnsi="Times New Roman" w:cs="Times New Roman"/>
                <w:sz w:val="24"/>
                <w:szCs w:val="24"/>
              </w:rPr>
              <w:t xml:space="preserve"> – аббревиатура по банковским комиссиям).</w:t>
            </w:r>
          </w:p>
          <w:p w14:paraId="3E10875C" w14:textId="77777777" w:rsidR="00CC2B85" w:rsidRDefault="00CC2B85">
            <w:pPr>
              <w:rPr>
                <w:rFonts w:ascii="Times New Roman" w:hAnsi="Times New Roman" w:cs="Times New Roman"/>
                <w:b/>
                <w:sz w:val="24"/>
                <w:szCs w:val="24"/>
              </w:rPr>
            </w:pPr>
          </w:p>
        </w:tc>
      </w:tr>
      <w:tr w:rsidR="00CC2B85" w14:paraId="10A8663D" w14:textId="77777777">
        <w:tc>
          <w:tcPr>
            <w:tcW w:w="4926" w:type="dxa"/>
            <w:tcBorders>
              <w:top w:val="none" w:sz="4" w:space="0" w:color="000000"/>
              <w:left w:val="none" w:sz="4" w:space="0" w:color="000000"/>
              <w:bottom w:val="none" w:sz="4" w:space="0" w:color="000000"/>
              <w:right w:val="none" w:sz="4" w:space="0" w:color="000000"/>
            </w:tcBorders>
          </w:tcPr>
          <w:p w14:paraId="0E89FE4D" w14:textId="77777777" w:rsidR="00CC2B85" w:rsidRPr="00855C39" w:rsidRDefault="000B18C8">
            <w:pPr>
              <w:widowControl w:val="0"/>
              <w:rPr>
                <w:rFonts w:ascii="Times New Roman" w:hAnsi="Times New Roman" w:cs="Times New Roman"/>
                <w:b/>
                <w:sz w:val="24"/>
                <w:szCs w:val="24"/>
                <w:lang w:val="en-US"/>
              </w:rPr>
            </w:pPr>
            <w:r>
              <w:rPr>
                <w:rFonts w:ascii="Times New Roman" w:eastAsia="Times New Roman" w:hAnsi="Times New Roman" w:cs="Times New Roman"/>
                <w:b/>
                <w:sz w:val="24"/>
                <w:szCs w:val="24"/>
                <w:lang w:val="en-US" w:bidi="en-US"/>
              </w:rPr>
              <w:lastRenderedPageBreak/>
              <w:t>4. QUALITY</w:t>
            </w:r>
          </w:p>
          <w:p w14:paraId="59F537A5" w14:textId="66DF88A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4.1. The quality of the Goods supplied shall comply with the requirements of the BUYER's normative and technical documentation and/or normative and technical documentation applicable in the BUYER's territory (hereinafter referred to as the established quality requirements). The quality of the Goods supplied shall be confirmed by a certificate from the manufacturer or another document with the consent of the BUYER.</w:t>
            </w:r>
          </w:p>
          <w:p w14:paraId="41CEA8EC" w14:textId="5DB301E3"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4.2. At the BUYER's request, the SELLER undertakes to provide the BUYER with the normative-technical documentation, according to which the Goods were manufactured.</w:t>
            </w:r>
          </w:p>
          <w:p w14:paraId="30332E1E"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4.3. The residual shelf life of the Goods as of the date of their delivery shall not be less than 80% of the total shelf life set by the manufacturer of the Goods.</w:t>
            </w:r>
          </w:p>
          <w:p w14:paraId="73979DC4" w14:textId="288A5386" w:rsidR="00CC2B85" w:rsidRDefault="000B18C8">
            <w:pPr>
              <w:widowControl w:val="0"/>
              <w:rPr>
                <w:rFonts w:ascii="Times New Roman" w:eastAsia="Times New Roman" w:hAnsi="Times New Roman" w:cs="Times New Roman"/>
                <w:sz w:val="24"/>
                <w:szCs w:val="24"/>
                <w:lang w:val="en-US" w:bidi="en-US"/>
              </w:rPr>
            </w:pPr>
            <w:r>
              <w:rPr>
                <w:rFonts w:ascii="Times New Roman" w:eastAsia="Times New Roman" w:hAnsi="Times New Roman" w:cs="Times New Roman"/>
                <w:sz w:val="24"/>
                <w:szCs w:val="24"/>
                <w:lang w:val="en-US" w:bidi="en-US"/>
              </w:rPr>
              <w:t>4.4. SELLER shall provide an opportunity for audit of the Goods manufacturing process by BUYER's representatives.</w:t>
            </w:r>
          </w:p>
          <w:p w14:paraId="697E43F2" w14:textId="77777777" w:rsidR="00855C39" w:rsidRPr="00855C39" w:rsidRDefault="00855C39">
            <w:pPr>
              <w:widowControl w:val="0"/>
              <w:rPr>
                <w:rFonts w:ascii="Times New Roman" w:hAnsi="Times New Roman" w:cs="Times New Roman"/>
                <w:sz w:val="24"/>
                <w:szCs w:val="24"/>
                <w:lang w:val="en-US"/>
              </w:rPr>
            </w:pPr>
          </w:p>
          <w:p w14:paraId="1A8C523B" w14:textId="77777777" w:rsidR="00CC2B85" w:rsidRDefault="000B18C8">
            <w:pPr>
              <w:widowControl w:val="0"/>
              <w:rPr>
                <w:rFonts w:ascii="Times New Roman" w:eastAsia="Times New Roman" w:hAnsi="Times New Roman" w:cs="Times New Roman"/>
                <w:sz w:val="24"/>
                <w:szCs w:val="24"/>
                <w:lang w:val="en-US" w:bidi="en-US"/>
              </w:rPr>
            </w:pPr>
            <w:r>
              <w:rPr>
                <w:rFonts w:ascii="Times New Roman" w:eastAsia="Times New Roman" w:hAnsi="Times New Roman" w:cs="Times New Roman"/>
                <w:sz w:val="24"/>
                <w:szCs w:val="24"/>
                <w:lang w:val="en-US" w:bidi="en-US"/>
              </w:rPr>
              <w:t xml:space="preserve">4.5. Following the results of the audit, within a period not exceeding 10 working days, the BUYER's representatives responsible for the audit shall send the audit report to the SELLER. If there are any non-conformities, the SELLER is obliged to send to the BUYER, within one month from the date of receipt of the report, data evidencing elimination of the identified non-conformities </w:t>
            </w:r>
            <w:r>
              <w:rPr>
                <w:rFonts w:ascii="Times New Roman" w:eastAsia="Times New Roman" w:hAnsi="Times New Roman" w:cs="Times New Roman"/>
                <w:sz w:val="24"/>
                <w:szCs w:val="24"/>
                <w:lang w:val="en-US" w:bidi="en-US"/>
              </w:rPr>
              <w:lastRenderedPageBreak/>
              <w:t>and (or) data on the measures taken (planned to be taken) to eliminate the non-conformities (corrective and preventive action plan) with indication of reasonable terms for elimination of the non-conformities.</w:t>
            </w:r>
          </w:p>
          <w:p w14:paraId="4FB4F89A" w14:textId="77777777" w:rsidR="00855C39" w:rsidRDefault="00855C39">
            <w:pPr>
              <w:widowControl w:val="0"/>
              <w:rPr>
                <w:rFonts w:ascii="Times New Roman" w:eastAsia="Times New Roman" w:hAnsi="Times New Roman" w:cs="Times New Roman"/>
                <w:sz w:val="24"/>
                <w:szCs w:val="24"/>
                <w:lang w:val="en-US" w:bidi="en-US"/>
              </w:rPr>
            </w:pPr>
          </w:p>
          <w:p w14:paraId="073B95FC" w14:textId="77777777" w:rsidR="00855C39" w:rsidRDefault="00855C39">
            <w:pPr>
              <w:widowControl w:val="0"/>
              <w:rPr>
                <w:rFonts w:ascii="Times New Roman" w:hAnsi="Times New Roman" w:cs="Times New Roman"/>
                <w:sz w:val="24"/>
                <w:szCs w:val="24"/>
                <w:lang w:val="en-US"/>
              </w:rPr>
            </w:pPr>
          </w:p>
          <w:p w14:paraId="508DE793" w14:textId="77777777" w:rsidR="00855C39" w:rsidRPr="00855C39" w:rsidRDefault="00855C39">
            <w:pPr>
              <w:widowControl w:val="0"/>
              <w:rPr>
                <w:rFonts w:ascii="Times New Roman" w:hAnsi="Times New Roman" w:cs="Times New Roman"/>
                <w:sz w:val="24"/>
                <w:szCs w:val="24"/>
                <w:lang w:val="en-US"/>
              </w:rPr>
            </w:pPr>
          </w:p>
          <w:p w14:paraId="143B55D0"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4.6. In case of failure to provide the audit opportunity or the data specified in Clause 4.5 of the Contract, or failure to eliminate non-conformities, the BUYER shall have the right to refuse to fulfil the Contract until the data is provided/non-conformities are eliminated, or to cancel the whole/part of the Contract by giving a notice to the SELLER in accordance with the procedure specified in Clause 12.2 of the Contract.  </w:t>
            </w:r>
          </w:p>
          <w:p w14:paraId="2702D493" w14:textId="77777777" w:rsidR="00855C39" w:rsidRPr="00855C39" w:rsidRDefault="00855C39">
            <w:pPr>
              <w:widowControl w:val="0"/>
              <w:rPr>
                <w:rFonts w:ascii="Times New Roman" w:hAnsi="Times New Roman" w:cs="Times New Roman"/>
                <w:sz w:val="24"/>
                <w:szCs w:val="24"/>
                <w:lang w:val="en-US"/>
              </w:rPr>
            </w:pPr>
          </w:p>
          <w:p w14:paraId="3D187859" w14:textId="77777777" w:rsidR="00CC2B85" w:rsidRPr="00855C39" w:rsidRDefault="000B18C8">
            <w:pPr>
              <w:widowControl w:val="0"/>
              <w:rPr>
                <w:rFonts w:ascii="Times New Roman" w:hAnsi="Times New Roman" w:cs="Times New Roman"/>
                <w:b/>
                <w:sz w:val="24"/>
                <w:szCs w:val="24"/>
                <w:lang w:val="en-US"/>
              </w:rPr>
            </w:pPr>
            <w:r>
              <w:rPr>
                <w:rFonts w:ascii="Times New Roman" w:eastAsia="Times New Roman" w:hAnsi="Times New Roman" w:cs="Times New Roman"/>
                <w:sz w:val="24"/>
                <w:szCs w:val="24"/>
                <w:lang w:val="en-US" w:bidi="en-US"/>
              </w:rPr>
              <w:t>4.7. Prior to shipment, SELLER shall inform BUYER of any changes that may affect the quality of the Goods: in the location of production; in the manufacturing process; in the materials used in production; in quality control, etc.</w:t>
            </w:r>
          </w:p>
        </w:tc>
        <w:tc>
          <w:tcPr>
            <w:tcW w:w="4927" w:type="dxa"/>
            <w:tcBorders>
              <w:top w:val="none" w:sz="4" w:space="0" w:color="000000"/>
              <w:left w:val="none" w:sz="4" w:space="0" w:color="000000"/>
              <w:bottom w:val="none" w:sz="4" w:space="0" w:color="000000"/>
              <w:right w:val="none" w:sz="4" w:space="0" w:color="000000"/>
            </w:tcBorders>
          </w:tcPr>
          <w:p w14:paraId="6ECDCF96" w14:textId="77777777" w:rsidR="00CC2B85" w:rsidRDefault="000B18C8">
            <w:pPr>
              <w:widowControl w:val="0"/>
              <w:rPr>
                <w:rFonts w:ascii="Times New Roman" w:hAnsi="Times New Roman" w:cs="Times New Roman"/>
                <w:b/>
                <w:sz w:val="24"/>
                <w:szCs w:val="24"/>
              </w:rPr>
            </w:pPr>
            <w:r>
              <w:rPr>
                <w:rFonts w:ascii="Times New Roman" w:eastAsia="Times New Roman" w:hAnsi="Times New Roman" w:cs="Times New Roman"/>
                <w:b/>
                <w:sz w:val="24"/>
                <w:szCs w:val="24"/>
              </w:rPr>
              <w:lastRenderedPageBreak/>
              <w:t>4. КАЧЕСТВО</w:t>
            </w:r>
          </w:p>
          <w:p w14:paraId="68A1A4DA"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4.1. Качество поставляемого Товара должно соответствовать требованиям нормативно-технической документации ПОКУПАТЕЛЯ и/или нормативно-технической документации, действующей на территории ПОКУПАТЕЛЯ (далее – установленные требования по качеству). Качество поставляемого Товара должно быть подтверждено сертификатом предприятия-производителя либо иным документом с согласия ПОКУПАТЕЛЯ.</w:t>
            </w:r>
          </w:p>
          <w:p w14:paraId="1C3E26AC"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4.2. По требованию ПОКУПАТЕЛЯ ПРОДАВЕЦ обязуется предоставить ПОКУПАТЕЛЮ нормативно-техническую документацию, по которой производился Товар.</w:t>
            </w:r>
          </w:p>
          <w:p w14:paraId="175E6868"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4.3. Остаточный срок годности Товара на дату его поставки должен составлять не менее 80% от общего срока годности, установленного производителем Товара.</w:t>
            </w:r>
          </w:p>
          <w:p w14:paraId="1BD8220B"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4.4. ПРОДАВЕЦ обязан предоставить возможность проведения аудита процесса производства Товара представителями ПОКУПАТЕЛЯ.</w:t>
            </w:r>
          </w:p>
          <w:p w14:paraId="4D9EC5AE"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 xml:space="preserve">4.5. По результатам аудита в срок, не превышающий 10 рабочих дней, представители ПОКУПАТЕЛЯ, ответственные за проведение аудита, направляют ПРОДАВЦУ отчет о проведении аудита. При наличии несоответствий, ПРОДАВЕЦ обязан в срок, не позднее одного месяца с момента получения отчета, направить в адрес </w:t>
            </w:r>
            <w:r>
              <w:rPr>
                <w:rFonts w:ascii="Times New Roman" w:eastAsia="Times New Roman" w:hAnsi="Times New Roman" w:cs="Times New Roman"/>
                <w:sz w:val="24"/>
                <w:szCs w:val="24"/>
              </w:rPr>
              <w:lastRenderedPageBreak/>
              <w:t>ПОКУПАТЕЛЯ данные, свидетельствующие об устранении выявленных несоответствий и (или) данные о принятых (планируемых к принятию) мерах, направленных на устранение несоответствий (план корректирующих и предупреждающих действий) с указанием разумных сроков устранения несоответствий.</w:t>
            </w:r>
          </w:p>
          <w:p w14:paraId="5F127B33"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4.6. В случае непредоставления возможности проведения аудита либо данных, указанных в п. 4.5 Контракта, либо неустранения несоответствий, ПОКУПАТЕЛЬ имеет право отказаться от выполнения Контракта до момента предоставления данных/устранения несоответствий либо отказаться от Контракта в целом/части, направив соответствующее уведомление ПРОДАВЦУ в порядке, установленном в п. 12.2 Контракта.</w:t>
            </w:r>
          </w:p>
          <w:p w14:paraId="630D4F4F" w14:textId="77777777" w:rsidR="00CC2B85" w:rsidRDefault="000B18C8">
            <w:pPr>
              <w:rPr>
                <w:rFonts w:ascii="Times New Roman" w:hAnsi="Times New Roman" w:cs="Times New Roman"/>
                <w:b/>
                <w:sz w:val="24"/>
                <w:szCs w:val="24"/>
              </w:rPr>
            </w:pPr>
            <w:r>
              <w:rPr>
                <w:rFonts w:ascii="Times New Roman" w:eastAsia="Times New Roman" w:hAnsi="Times New Roman" w:cs="Times New Roman"/>
                <w:sz w:val="24"/>
                <w:szCs w:val="24"/>
              </w:rPr>
              <w:t>4.7. До момента отгрузки ПРОДАВЕЦ обязан информировать ПОКУПАТЕЛЯ об изменениях, которые могут повлиять на качество Товара: в местоположении производства; в технологическом процессе; в материалах, используемых на производстве; в контроле качества и пр.</w:t>
            </w:r>
          </w:p>
        </w:tc>
      </w:tr>
      <w:tr w:rsidR="00CC2B85" w14:paraId="63D2075E" w14:textId="77777777">
        <w:tc>
          <w:tcPr>
            <w:tcW w:w="4926" w:type="dxa"/>
            <w:tcBorders>
              <w:top w:val="none" w:sz="4" w:space="0" w:color="000000"/>
              <w:left w:val="none" w:sz="4" w:space="0" w:color="000000"/>
              <w:bottom w:val="none" w:sz="4" w:space="0" w:color="000000"/>
              <w:right w:val="none" w:sz="4" w:space="0" w:color="000000"/>
            </w:tcBorders>
          </w:tcPr>
          <w:p w14:paraId="2766F227" w14:textId="77777777" w:rsidR="00CC2B85" w:rsidRPr="00855C39" w:rsidRDefault="000B18C8">
            <w:pPr>
              <w:widowControl w:val="0"/>
              <w:rPr>
                <w:rFonts w:ascii="Times New Roman" w:hAnsi="Times New Roman" w:cs="Times New Roman"/>
                <w:b/>
                <w:sz w:val="24"/>
                <w:szCs w:val="24"/>
                <w:lang w:val="en-US"/>
              </w:rPr>
            </w:pPr>
            <w:r>
              <w:rPr>
                <w:rFonts w:ascii="Times New Roman" w:eastAsia="Times New Roman" w:hAnsi="Times New Roman" w:cs="Times New Roman"/>
                <w:b/>
                <w:sz w:val="24"/>
                <w:szCs w:val="24"/>
                <w:lang w:val="en-US" w:bidi="en-US"/>
              </w:rPr>
              <w:lastRenderedPageBreak/>
              <w:t>5. TERMS AND CONDITIONS OF DELIVERY</w:t>
            </w:r>
          </w:p>
          <w:p w14:paraId="33647A4A"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5.1. The SELLER shall deliver the Goods only on the basis of the BUYER's written request.</w:t>
            </w:r>
          </w:p>
          <w:p w14:paraId="30B44499" w14:textId="77777777" w:rsidR="00CC2B85" w:rsidRPr="00855C39" w:rsidRDefault="000B18C8">
            <w:pPr>
              <w:widowControl w:val="0"/>
              <w:rPr>
                <w:rFonts w:ascii="Times New Roman" w:hAnsi="Times New Roman" w:cs="Times New Roman"/>
                <w:iCs/>
                <w:sz w:val="24"/>
                <w:szCs w:val="24"/>
                <w:lang w:val="en-US"/>
              </w:rPr>
            </w:pPr>
            <w:r>
              <w:rPr>
                <w:rFonts w:ascii="Times New Roman" w:eastAsia="Times New Roman" w:hAnsi="Times New Roman" w:cs="Times New Roman"/>
                <w:sz w:val="24"/>
                <w:szCs w:val="24"/>
                <w:lang w:val="en-US" w:bidi="en-US"/>
              </w:rPr>
              <w:t xml:space="preserve">The BUYER's proper fulfilment of the obligation to send an application means sending it using the e-mail addresses specified in Clause 13 of the Contract. </w:t>
            </w:r>
          </w:p>
          <w:p w14:paraId="0EB861A6"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The application shall be deemed to have been received by the SELLER provided it is sent using the electronic addresses specified in this Contract and the BUYER has no information from the electronic services serving electronic mail about failure/non-delivery of electronic messages.</w:t>
            </w:r>
          </w:p>
          <w:p w14:paraId="5286DC65" w14:textId="77777777" w:rsidR="00CC2B85" w:rsidRPr="00855C39" w:rsidRDefault="00CC2B85">
            <w:pPr>
              <w:widowControl w:val="0"/>
              <w:rPr>
                <w:rFonts w:ascii="Times New Roman" w:hAnsi="Times New Roman" w:cs="Times New Roman"/>
                <w:sz w:val="24"/>
                <w:szCs w:val="24"/>
                <w:lang w:val="en-US"/>
              </w:rPr>
            </w:pPr>
          </w:p>
          <w:p w14:paraId="1BAC3EF6" w14:textId="77777777" w:rsidR="00CC2B85" w:rsidRPr="00855C39" w:rsidRDefault="00CC2B85">
            <w:pPr>
              <w:widowControl w:val="0"/>
              <w:rPr>
                <w:rFonts w:ascii="Times New Roman" w:hAnsi="Times New Roman" w:cs="Times New Roman"/>
                <w:sz w:val="24"/>
                <w:szCs w:val="24"/>
                <w:lang w:val="en-US"/>
              </w:rPr>
            </w:pPr>
          </w:p>
          <w:p w14:paraId="7EC7A02B" w14:textId="05A56710"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5.2. The basis of supply shall be defined in the Specification to this Contract for each individual supply in accordance with INSOTERMS 2020.</w:t>
            </w:r>
          </w:p>
          <w:p w14:paraId="4B58A0A9"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5.3. The date of delivery of the Goods shall be the date of arrival of the Goods at the BUYER's warehouse. In case of discrepancy in determination of the delivery date according to the delivery basis specified in the Specification(s) with the condition of this clause, the latter shall prevail.</w:t>
            </w:r>
          </w:p>
          <w:p w14:paraId="221843CB" w14:textId="77777777" w:rsidR="00CC2B85" w:rsidRPr="00855C39" w:rsidRDefault="000B18C8">
            <w:pPr>
              <w:widowControl w:val="0"/>
              <w:rPr>
                <w:rFonts w:ascii="Times New Roman" w:hAnsi="Times New Roman" w:cs="Times New Roman"/>
                <w:b/>
                <w:i/>
                <w:sz w:val="24"/>
                <w:szCs w:val="24"/>
                <w:lang w:val="en-US"/>
              </w:rPr>
            </w:pPr>
            <w:r>
              <w:rPr>
                <w:rFonts w:ascii="Times New Roman" w:eastAsia="Times New Roman" w:hAnsi="Times New Roman" w:cs="Times New Roman"/>
                <w:sz w:val="24"/>
                <w:szCs w:val="24"/>
                <w:lang w:val="en-US" w:bidi="en-US"/>
              </w:rPr>
              <w:t>5.4. Immediately after the Goods have been dispatched, SELLER shall inform BUYER of the fact of shipment by fax or e-mail, accompanying this information by sending copies of shipping documents:</w:t>
            </w:r>
          </w:p>
          <w:p w14:paraId="17ED98C4"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-invoice;</w:t>
            </w:r>
          </w:p>
          <w:p w14:paraId="110A5EC3"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 packing list;</w:t>
            </w:r>
          </w:p>
          <w:p w14:paraId="55E22439"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-CMR – for delivery by road transport;</w:t>
            </w:r>
          </w:p>
          <w:p w14:paraId="5F948030"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-AWB – for delivery by air transport;</w:t>
            </w:r>
          </w:p>
          <w:p w14:paraId="5F069757"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 railway consignment note – for delivery by rail; - bill of lading – for delivery by sea transport;</w:t>
            </w:r>
          </w:p>
          <w:p w14:paraId="1AE8BFA5"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 quality certificates;</w:t>
            </w:r>
          </w:p>
          <w:p w14:paraId="6E0CEB04"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 certificates of origin;</w:t>
            </w:r>
          </w:p>
          <w:p w14:paraId="00A0DCA3"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 xml:space="preserve">- material safety data sheet (MSDS) </w:t>
            </w:r>
          </w:p>
          <w:p w14:paraId="363D0726"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and other forwarding  documents. The originals of these forwarding documents shall  accompany the Goods until they are received by the BUYER.</w:t>
            </w:r>
          </w:p>
          <w:p w14:paraId="7C7DEA2A" w14:textId="32A1D642" w:rsidR="00CC2B85" w:rsidRDefault="000B18C8">
            <w:pPr>
              <w:widowControl w:val="0"/>
              <w:rPr>
                <w:rFonts w:ascii="Times New Roman" w:eastAsia="Times New Roman" w:hAnsi="Times New Roman" w:cs="Times New Roman"/>
                <w:sz w:val="24"/>
                <w:szCs w:val="24"/>
                <w:lang w:val="en-US" w:bidi="en-US"/>
              </w:rPr>
            </w:pPr>
            <w:r>
              <w:rPr>
                <w:rFonts w:ascii="Times New Roman" w:eastAsia="Times New Roman" w:hAnsi="Times New Roman" w:cs="Times New Roman"/>
                <w:sz w:val="24"/>
                <w:szCs w:val="24"/>
                <w:lang w:val="en-US" w:bidi="en-US"/>
              </w:rPr>
              <w:t>The originals of the above documents are also sent by courier (bills of lading, 3 originals and 1 copy).</w:t>
            </w:r>
          </w:p>
          <w:p w14:paraId="14EA7D43" w14:textId="77777777" w:rsidR="00855C39" w:rsidRDefault="00855C39">
            <w:pPr>
              <w:widowControl w:val="0"/>
              <w:rPr>
                <w:rFonts w:ascii="Times New Roman" w:eastAsia="Times New Roman" w:hAnsi="Times New Roman" w:cs="Times New Roman"/>
                <w:sz w:val="24"/>
                <w:szCs w:val="24"/>
                <w:lang w:val="en-US" w:bidi="en-US"/>
              </w:rPr>
            </w:pPr>
          </w:p>
          <w:p w14:paraId="1FD6721E" w14:textId="77777777" w:rsidR="00855C39" w:rsidRPr="00855C39" w:rsidRDefault="00855C39">
            <w:pPr>
              <w:widowControl w:val="0"/>
              <w:rPr>
                <w:rFonts w:ascii="Times New Roman" w:hAnsi="Times New Roman" w:cs="Times New Roman"/>
                <w:sz w:val="24"/>
                <w:szCs w:val="24"/>
                <w:lang w:val="en-US"/>
              </w:rPr>
            </w:pPr>
          </w:p>
          <w:p w14:paraId="058D48D2"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 xml:space="preserve">5.5. The BUYER reserves the right to change </w:t>
            </w:r>
            <w:r>
              <w:rPr>
                <w:rFonts w:ascii="Times New Roman" w:eastAsia="Times New Roman" w:hAnsi="Times New Roman" w:cs="Times New Roman"/>
                <w:sz w:val="24"/>
                <w:szCs w:val="24"/>
                <w:lang w:val="en-US" w:bidi="en-US"/>
              </w:rPr>
              <w:lastRenderedPageBreak/>
              <w:t xml:space="preserve">the terms, periods and volumes of deliveries unilaterally without a court decision, having previously notified the SELLER in accordance with Clause 12.2. of the Contract. </w:t>
            </w:r>
          </w:p>
          <w:p w14:paraId="182F41A3" w14:textId="77777777" w:rsidR="00CC2B85" w:rsidRPr="00855C39" w:rsidRDefault="00CC2B85">
            <w:pPr>
              <w:widowControl w:val="0"/>
              <w:rPr>
                <w:rFonts w:ascii="Times New Roman" w:hAnsi="Times New Roman" w:cs="Times New Roman"/>
                <w:b/>
                <w:sz w:val="24"/>
                <w:szCs w:val="24"/>
                <w:lang w:val="en-US"/>
              </w:rPr>
            </w:pPr>
          </w:p>
        </w:tc>
        <w:tc>
          <w:tcPr>
            <w:tcW w:w="4927" w:type="dxa"/>
            <w:tcBorders>
              <w:top w:val="none" w:sz="4" w:space="0" w:color="000000"/>
              <w:left w:val="none" w:sz="4" w:space="0" w:color="000000"/>
              <w:bottom w:val="none" w:sz="4" w:space="0" w:color="000000"/>
              <w:right w:val="none" w:sz="4" w:space="0" w:color="000000"/>
            </w:tcBorders>
          </w:tcPr>
          <w:p w14:paraId="67F5B72B" w14:textId="77777777" w:rsidR="00CC2B85" w:rsidRDefault="000B18C8">
            <w:pPr>
              <w:widowControl w:val="0"/>
              <w:rPr>
                <w:rFonts w:ascii="Times New Roman" w:hAnsi="Times New Roman" w:cs="Times New Roman"/>
                <w:b/>
                <w:sz w:val="24"/>
                <w:szCs w:val="24"/>
              </w:rPr>
            </w:pPr>
            <w:r>
              <w:rPr>
                <w:rFonts w:ascii="Times New Roman" w:eastAsia="Times New Roman" w:hAnsi="Times New Roman" w:cs="Times New Roman"/>
                <w:b/>
                <w:sz w:val="24"/>
                <w:szCs w:val="24"/>
              </w:rPr>
              <w:lastRenderedPageBreak/>
              <w:t>5. УСЛОВИЯ И ПОРЯДОК ПОСТАВКИ</w:t>
            </w:r>
          </w:p>
          <w:p w14:paraId="5880EC39" w14:textId="77777777" w:rsidR="00CC2B85" w:rsidRDefault="00CC2B85">
            <w:pPr>
              <w:widowControl w:val="0"/>
              <w:rPr>
                <w:rFonts w:ascii="Times New Roman" w:hAnsi="Times New Roman" w:cs="Times New Roman"/>
                <w:sz w:val="24"/>
                <w:szCs w:val="24"/>
              </w:rPr>
            </w:pPr>
          </w:p>
          <w:p w14:paraId="64F32D5B"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5.1. Поставка Товара осуществляется ПРОДАВЦОМ только на основании письменной заявки ПОКУПАТЕЛЯ.</w:t>
            </w:r>
          </w:p>
          <w:p w14:paraId="601FF66A" w14:textId="77777777" w:rsidR="00CC2B85" w:rsidRDefault="000B18C8">
            <w:pPr>
              <w:widowControl w:val="0"/>
              <w:rPr>
                <w:rFonts w:ascii="Times New Roman" w:hAnsi="Times New Roman" w:cs="Times New Roman"/>
                <w:iCs/>
                <w:sz w:val="24"/>
                <w:szCs w:val="24"/>
              </w:rPr>
            </w:pPr>
            <w:r>
              <w:rPr>
                <w:rFonts w:ascii="Times New Roman" w:eastAsia="Times New Roman" w:hAnsi="Times New Roman" w:cs="Times New Roman"/>
                <w:iCs/>
                <w:sz w:val="24"/>
                <w:szCs w:val="24"/>
              </w:rPr>
              <w:t>Надлежащее исполнение ПОКУПАТЕЛЕМ обязательства по направлению заявки означает ее отправку с использованием адресов электронной почты, указанных в п. 13 Контракта.</w:t>
            </w:r>
          </w:p>
          <w:p w14:paraId="453D3219"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iCs/>
                <w:sz w:val="24"/>
                <w:szCs w:val="24"/>
              </w:rPr>
              <w:t xml:space="preserve">Заявка считается полученной ПРОДАВЦОМ при условии, если она направлена с использованием электронных адресов, указанных в настоящем Контракте, и у ПОКУПАТЕЛЯ отсутствует информация электронных сервисов, </w:t>
            </w:r>
            <w:r>
              <w:rPr>
                <w:rFonts w:ascii="Times New Roman" w:eastAsia="Times New Roman" w:hAnsi="Times New Roman" w:cs="Times New Roman"/>
                <w:iCs/>
                <w:sz w:val="24"/>
                <w:szCs w:val="24"/>
              </w:rPr>
              <w:lastRenderedPageBreak/>
              <w:t>обслуживающих электронную почту, о сбое/недоставке электронных сообщений.</w:t>
            </w:r>
          </w:p>
          <w:p w14:paraId="57B7D102"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5.2. Базис поставки определяется в Спецификации к настоящему Контракту на каждую отдельную поставку в соответствии с INСOTЕRMS 2020.</w:t>
            </w:r>
          </w:p>
          <w:p w14:paraId="41DA1118"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5.3. Датой поставки Товара считается дата прибытия Товара на склад ПОКУПАТЕЛЯ. В случае расхождения в определении даты поставки согласно базису поставки, указанному в Спецификации(ях), с условием настоящего пункта, последнее имеет приоритет.</w:t>
            </w:r>
          </w:p>
          <w:p w14:paraId="65CE979D" w14:textId="77777777" w:rsidR="00CC2B85" w:rsidRDefault="000B18C8">
            <w:pPr>
              <w:widowControl w:val="0"/>
              <w:rPr>
                <w:rFonts w:ascii="Times New Roman" w:hAnsi="Times New Roman" w:cs="Times New Roman"/>
                <w:b/>
                <w:i/>
                <w:sz w:val="24"/>
                <w:szCs w:val="24"/>
              </w:rPr>
            </w:pPr>
            <w:r>
              <w:rPr>
                <w:rFonts w:ascii="Times New Roman" w:eastAsia="Times New Roman" w:hAnsi="Times New Roman" w:cs="Times New Roman"/>
                <w:sz w:val="24"/>
                <w:szCs w:val="24"/>
              </w:rPr>
              <w:t>5.4. Немедленно после отправки Товара ПРОДАВЕЦ информирует ПОКУПАТЕЛЯ о факте отгрузки по факсу или электронной почте, сопровождая данную информацию направлением копий товаросопроводительных документов:</w:t>
            </w:r>
          </w:p>
          <w:p w14:paraId="419B5054"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-инвойс;</w:t>
            </w:r>
          </w:p>
          <w:p w14:paraId="7E658EBD"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-упаковочный лист;</w:t>
            </w:r>
          </w:p>
          <w:p w14:paraId="1921DBE7"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-CMR – при доставке автомобильным транспортом;</w:t>
            </w:r>
          </w:p>
          <w:p w14:paraId="42FDEE7B"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-AWB – при доставке авиатранспортом;</w:t>
            </w:r>
          </w:p>
          <w:p w14:paraId="22B2BC0D"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-ж/д накладная – при доставке ж/д транспортом; -коносамент – при доставке морским транспортом;</w:t>
            </w:r>
          </w:p>
          <w:p w14:paraId="3DE5109F"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-сертификаты качества;</w:t>
            </w:r>
          </w:p>
          <w:p w14:paraId="17BB6BB2"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-сертификаты происхождения;</w:t>
            </w:r>
          </w:p>
          <w:p w14:paraId="0C1F4D88"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-паспорт безопасности товара (</w:t>
            </w:r>
            <w:r>
              <w:rPr>
                <w:rFonts w:ascii="Times New Roman" w:eastAsia="Times New Roman" w:hAnsi="Times New Roman" w:cs="Times New Roman"/>
                <w:sz w:val="24"/>
                <w:szCs w:val="24"/>
                <w:lang w:val="en-US"/>
              </w:rPr>
              <w:t>MSDS</w:t>
            </w:r>
            <w:r>
              <w:rPr>
                <w:rFonts w:ascii="Times New Roman" w:eastAsia="Times New Roman" w:hAnsi="Times New Roman" w:cs="Times New Roman"/>
                <w:sz w:val="24"/>
                <w:szCs w:val="24"/>
              </w:rPr>
              <w:t xml:space="preserve">) </w:t>
            </w:r>
          </w:p>
          <w:p w14:paraId="27EE00EC"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и другие товаросопроводительные документы. Оригиналы данных товаросопроводительных документов должны сопровождать Товар до момента получения ПОКУПАТЕЛЕМ.</w:t>
            </w:r>
          </w:p>
          <w:p w14:paraId="70A61F25"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Оригиналы вышеуказанных документов также высылаются курьером (коносаменты 3 оригинала и 1 копия).</w:t>
            </w:r>
          </w:p>
          <w:p w14:paraId="3005BE3C"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 xml:space="preserve">5.5. ПОКУПАТЕЛЬ оставляет за собой право в одностороннем внесудебном </w:t>
            </w:r>
            <w:r>
              <w:rPr>
                <w:rFonts w:ascii="Times New Roman" w:eastAsia="Times New Roman" w:hAnsi="Times New Roman" w:cs="Times New Roman"/>
                <w:sz w:val="24"/>
                <w:szCs w:val="24"/>
              </w:rPr>
              <w:lastRenderedPageBreak/>
              <w:t>порядке изменить сроки, периоды и объемы поставок, предварительно уведомив об этом ПРОДАВЦА в соответствии с пунктом 12.2. Контракта.</w:t>
            </w:r>
          </w:p>
          <w:p w14:paraId="675FDDEF" w14:textId="77777777" w:rsidR="00CC2B85" w:rsidRDefault="00CC2B85">
            <w:pPr>
              <w:rPr>
                <w:rFonts w:ascii="Times New Roman" w:hAnsi="Times New Roman" w:cs="Times New Roman"/>
                <w:b/>
                <w:sz w:val="24"/>
                <w:szCs w:val="24"/>
              </w:rPr>
            </w:pPr>
          </w:p>
        </w:tc>
      </w:tr>
      <w:tr w:rsidR="00CC2B85" w14:paraId="446F68A6" w14:textId="77777777">
        <w:tc>
          <w:tcPr>
            <w:tcW w:w="4926" w:type="dxa"/>
            <w:tcBorders>
              <w:top w:val="none" w:sz="4" w:space="0" w:color="000000"/>
              <w:left w:val="none" w:sz="4" w:space="0" w:color="000000"/>
              <w:bottom w:val="none" w:sz="4" w:space="0" w:color="000000"/>
              <w:right w:val="none" w:sz="4" w:space="0" w:color="000000"/>
            </w:tcBorders>
          </w:tcPr>
          <w:p w14:paraId="0B71906C" w14:textId="77777777" w:rsidR="00CC2B85" w:rsidRPr="00855C39" w:rsidRDefault="000B18C8">
            <w:pPr>
              <w:widowControl w:val="0"/>
              <w:rPr>
                <w:rFonts w:ascii="Times New Roman" w:hAnsi="Times New Roman" w:cs="Times New Roman"/>
                <w:b/>
                <w:sz w:val="24"/>
                <w:szCs w:val="24"/>
                <w:lang w:val="en-US"/>
              </w:rPr>
            </w:pPr>
            <w:r>
              <w:rPr>
                <w:rFonts w:ascii="Times New Roman" w:eastAsia="Times New Roman" w:hAnsi="Times New Roman" w:cs="Times New Roman"/>
                <w:b/>
                <w:sz w:val="24"/>
                <w:szCs w:val="24"/>
                <w:lang w:val="en-US" w:bidi="en-US"/>
              </w:rPr>
              <w:lastRenderedPageBreak/>
              <w:t>6. PACKAGING AND LABELLING</w:t>
            </w:r>
          </w:p>
          <w:p w14:paraId="1EBE2899"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6.1. Packaging shall ensure complete safety of the Goods during transport, storage and handling.</w:t>
            </w:r>
          </w:p>
          <w:p w14:paraId="00283341"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6.2. Labelling shall be applied in accordance with international requirements for the transport of similar Goods.</w:t>
            </w:r>
          </w:p>
          <w:p w14:paraId="2142E489" w14:textId="77777777" w:rsidR="00CC2B85" w:rsidRPr="00855C39" w:rsidRDefault="00CC2B85">
            <w:pPr>
              <w:widowControl w:val="0"/>
              <w:rPr>
                <w:rFonts w:ascii="Times New Roman" w:hAnsi="Times New Roman" w:cs="Times New Roman"/>
                <w:sz w:val="24"/>
                <w:szCs w:val="24"/>
                <w:lang w:val="en-US"/>
              </w:rPr>
            </w:pPr>
          </w:p>
          <w:p w14:paraId="029D2E4D" w14:textId="00E4AC6A" w:rsidR="00CC2B85" w:rsidRDefault="000B18C8">
            <w:pPr>
              <w:widowControl w:val="0"/>
              <w:rPr>
                <w:rFonts w:ascii="Times New Roman" w:eastAsia="Times New Roman" w:hAnsi="Times New Roman" w:cs="Times New Roman"/>
                <w:sz w:val="24"/>
                <w:szCs w:val="24"/>
                <w:lang w:val="en-US" w:bidi="en-US"/>
              </w:rPr>
            </w:pPr>
            <w:r>
              <w:rPr>
                <w:rFonts w:ascii="Times New Roman" w:eastAsia="Times New Roman" w:hAnsi="Times New Roman" w:cs="Times New Roman"/>
                <w:sz w:val="24"/>
                <w:szCs w:val="24"/>
                <w:lang w:val="en-US" w:bidi="en-US"/>
              </w:rPr>
              <w:t>6.3. Each item shall be clearly labelled with the name of the Goods, batch number, gross/net weight, package number, manufacturer's name, date of manufacture, expiry date.</w:t>
            </w:r>
          </w:p>
          <w:p w14:paraId="0EB53127" w14:textId="77777777" w:rsidR="00855C39" w:rsidRPr="00855C39" w:rsidRDefault="00855C39">
            <w:pPr>
              <w:widowControl w:val="0"/>
              <w:rPr>
                <w:rFonts w:ascii="Times New Roman" w:hAnsi="Times New Roman" w:cs="Times New Roman"/>
                <w:sz w:val="24"/>
                <w:szCs w:val="24"/>
                <w:lang w:val="en-US"/>
              </w:rPr>
            </w:pPr>
          </w:p>
          <w:p w14:paraId="6305F22D"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6.4. The SELLER is obliged to reimburse the BUYER for damages caused by improper packing and preservation, as well as incorrect and insufficient labelling.</w:t>
            </w:r>
          </w:p>
          <w:p w14:paraId="76288DA5" w14:textId="77777777" w:rsidR="00CC2B85" w:rsidRPr="00855C39" w:rsidRDefault="00CC2B85">
            <w:pPr>
              <w:widowControl w:val="0"/>
              <w:rPr>
                <w:rFonts w:ascii="Times New Roman" w:hAnsi="Times New Roman" w:cs="Times New Roman"/>
                <w:b/>
                <w:sz w:val="24"/>
                <w:szCs w:val="24"/>
                <w:lang w:val="en-US"/>
              </w:rPr>
            </w:pPr>
          </w:p>
        </w:tc>
        <w:tc>
          <w:tcPr>
            <w:tcW w:w="4927" w:type="dxa"/>
            <w:tcBorders>
              <w:top w:val="none" w:sz="4" w:space="0" w:color="000000"/>
              <w:left w:val="none" w:sz="4" w:space="0" w:color="000000"/>
              <w:bottom w:val="none" w:sz="4" w:space="0" w:color="000000"/>
              <w:right w:val="none" w:sz="4" w:space="0" w:color="000000"/>
            </w:tcBorders>
          </w:tcPr>
          <w:p w14:paraId="0CCEDB52" w14:textId="77777777" w:rsidR="00CC2B85" w:rsidRDefault="000B18C8">
            <w:pPr>
              <w:widowControl w:val="0"/>
              <w:rPr>
                <w:rFonts w:ascii="Times New Roman" w:hAnsi="Times New Roman" w:cs="Times New Roman"/>
                <w:b/>
                <w:sz w:val="24"/>
                <w:szCs w:val="24"/>
              </w:rPr>
            </w:pPr>
            <w:r>
              <w:rPr>
                <w:rFonts w:ascii="Times New Roman" w:eastAsia="Times New Roman" w:hAnsi="Times New Roman" w:cs="Times New Roman"/>
                <w:b/>
                <w:sz w:val="24"/>
                <w:szCs w:val="24"/>
              </w:rPr>
              <w:t>6. УПАКОВКА И МАРКИРОВКА</w:t>
            </w:r>
          </w:p>
          <w:p w14:paraId="76C08D50"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6.1. Упаковка должна обеспечивать полную сохранность Товара при транспортировке, хранении и перегрузке.</w:t>
            </w:r>
          </w:p>
          <w:p w14:paraId="53FA1C90"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6.2. Маркировка наносится в соответствии с международными требованиями, предъявляемыми к транспортировке аналогичного Товара.</w:t>
            </w:r>
          </w:p>
          <w:p w14:paraId="3D26ACBC"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6.3. Каждое товарное место должно иметь четкую маркировку, в которой указывается наименование Товара, номер серии, вес брутто/нетто, номер упаковки, наименование производителя, дата изготовления, срок годности.</w:t>
            </w:r>
          </w:p>
          <w:p w14:paraId="0FBD7BC5"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6.4. ПРОДАВЕЦ обязан возместить ПОКУПАТЕЛЮ убытки, возникшие вследствие ненадлежащей упаковки и консервации, а также неправильной и недостаточной маркировки.</w:t>
            </w:r>
          </w:p>
          <w:p w14:paraId="7341F560" w14:textId="77777777" w:rsidR="00CC2B85" w:rsidRDefault="00CC2B85">
            <w:pPr>
              <w:widowControl w:val="0"/>
              <w:rPr>
                <w:rFonts w:ascii="Times New Roman" w:hAnsi="Times New Roman" w:cs="Times New Roman"/>
                <w:b/>
                <w:sz w:val="24"/>
                <w:szCs w:val="24"/>
              </w:rPr>
            </w:pPr>
          </w:p>
        </w:tc>
      </w:tr>
      <w:tr w:rsidR="00CC2B85" w14:paraId="2C51C253" w14:textId="77777777">
        <w:tc>
          <w:tcPr>
            <w:tcW w:w="4926" w:type="dxa"/>
            <w:tcBorders>
              <w:top w:val="none" w:sz="4" w:space="0" w:color="000000"/>
              <w:left w:val="none" w:sz="4" w:space="0" w:color="000000"/>
              <w:bottom w:val="none" w:sz="4" w:space="0" w:color="000000"/>
              <w:right w:val="none" w:sz="4" w:space="0" w:color="000000"/>
            </w:tcBorders>
          </w:tcPr>
          <w:p w14:paraId="010E7D0E" w14:textId="77777777" w:rsidR="00CC2B85" w:rsidRPr="00855C39" w:rsidRDefault="000B18C8">
            <w:pPr>
              <w:widowControl w:val="0"/>
              <w:rPr>
                <w:rFonts w:ascii="Times New Roman" w:hAnsi="Times New Roman" w:cs="Times New Roman"/>
                <w:b/>
                <w:sz w:val="24"/>
                <w:szCs w:val="24"/>
                <w:lang w:val="en-US"/>
              </w:rPr>
            </w:pPr>
            <w:r>
              <w:rPr>
                <w:rFonts w:ascii="Times New Roman" w:eastAsia="Times New Roman" w:hAnsi="Times New Roman" w:cs="Times New Roman"/>
                <w:b/>
                <w:sz w:val="24"/>
                <w:szCs w:val="24"/>
                <w:lang w:val="en-US" w:bidi="en-US"/>
              </w:rPr>
              <w:t>7. CLAIMS FOR QUANTITY AND QUALITY</w:t>
            </w:r>
          </w:p>
          <w:p w14:paraId="23E01FE9" w14:textId="77777777" w:rsidR="00CC2B85" w:rsidRDefault="000B18C8">
            <w:pPr>
              <w:widowControl w:val="0"/>
              <w:rPr>
                <w:rFonts w:ascii="Times New Roman" w:eastAsia="Times New Roman" w:hAnsi="Times New Roman" w:cs="Times New Roman"/>
                <w:sz w:val="24"/>
                <w:szCs w:val="24"/>
                <w:lang w:val="en-US" w:bidi="en-US"/>
              </w:rPr>
            </w:pPr>
            <w:r>
              <w:rPr>
                <w:rFonts w:ascii="Times New Roman" w:eastAsia="Times New Roman" w:hAnsi="Times New Roman" w:cs="Times New Roman"/>
                <w:sz w:val="24"/>
                <w:szCs w:val="24"/>
                <w:lang w:val="en-US" w:bidi="en-US"/>
              </w:rPr>
              <w:t>7.1. Claims regarding the quantity of the Goods, transport damage, as well as the range of the Goods supplied may be made within 30 days from the date of delivery of the Goods to the BUYER's warehouse. Claims regarding the quality of the Goods may be made to the SELLER both during the expiration date of the Goods and within a reasonable time after the expiration date.</w:t>
            </w:r>
          </w:p>
          <w:p w14:paraId="12929C81" w14:textId="77777777" w:rsidR="00855C39" w:rsidRPr="00855C39" w:rsidRDefault="00855C39">
            <w:pPr>
              <w:widowControl w:val="0"/>
              <w:rPr>
                <w:rFonts w:ascii="Times New Roman" w:hAnsi="Times New Roman" w:cs="Times New Roman"/>
                <w:sz w:val="24"/>
                <w:szCs w:val="24"/>
                <w:lang w:val="en-US"/>
              </w:rPr>
            </w:pPr>
          </w:p>
          <w:p w14:paraId="6834EC5C"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 xml:space="preserve">7.2. In the event of delivery of a defective Product, in accordance with the BUYER’s conclusion, the BUYER unilaterally draws up an acceptance certificate, which serves as the </w:t>
            </w:r>
            <w:r>
              <w:rPr>
                <w:rFonts w:ascii="Times New Roman" w:eastAsia="Times New Roman" w:hAnsi="Times New Roman" w:cs="Times New Roman"/>
                <w:sz w:val="24"/>
                <w:szCs w:val="24"/>
                <w:lang w:val="en-US" w:bidi="en-US"/>
              </w:rPr>
              <w:lastRenderedPageBreak/>
              <w:t xml:space="preserve">basis for the claim. The SELLER has the right to request a sample of the rejected Goods for technical inspection. </w:t>
            </w:r>
          </w:p>
          <w:p w14:paraId="515C6C09"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In case the SELLER disagrees with the BUYER's conclusion regarding the quality of the Goods, the BUYER shall apply to an independent accredited laboratory in the territory of the Republic of Belarus, whose decision regarding the quality of the Goods shall be final for both Parties. The cost of paying for the services of an independent laboratory shall be borne by the Party whose conclusion regarding the quality of the Goods turned out to be incorrect.</w:t>
            </w:r>
          </w:p>
          <w:p w14:paraId="6DAB19F9" w14:textId="77777777" w:rsidR="00855C39" w:rsidRPr="00855C39" w:rsidRDefault="00855C39">
            <w:pPr>
              <w:widowControl w:val="0"/>
              <w:rPr>
                <w:rFonts w:ascii="Times New Roman" w:hAnsi="Times New Roman" w:cs="Times New Roman"/>
                <w:sz w:val="24"/>
                <w:szCs w:val="24"/>
                <w:lang w:val="en-US"/>
              </w:rPr>
            </w:pPr>
          </w:p>
          <w:p w14:paraId="3D90E5E7"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 xml:space="preserve">7.3. In case of non-acceptance of the Goods by quantity, the SELLER shall compensate for the shortage of the Goods within 30 days from the moment of receipt of the notice from the BUYER. </w:t>
            </w:r>
          </w:p>
          <w:p w14:paraId="7AD0A588"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 xml:space="preserve">In case of non-acceptance of the Goods in terms of quality, the SELLER is obliged to replace the substandard Goods with quality Goods within 30 days from the moment of receipt of the notice from the BUYER. </w:t>
            </w:r>
          </w:p>
          <w:p w14:paraId="316B51B6"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 xml:space="preserve">7.4. The BUYER shall be entitled to recover from the SELLER the costs incurred by the BUYER in carrying out the incoming quality control of the Goods that do not meet the BUYER's established quality requirements. </w:t>
            </w:r>
          </w:p>
          <w:p w14:paraId="7D2A7DF8" w14:textId="77777777" w:rsidR="00CC2B85" w:rsidRPr="00855C39" w:rsidRDefault="00CC2B85">
            <w:pPr>
              <w:widowControl w:val="0"/>
              <w:rPr>
                <w:rFonts w:ascii="Times New Roman" w:hAnsi="Times New Roman" w:cs="Times New Roman"/>
                <w:sz w:val="24"/>
                <w:szCs w:val="24"/>
                <w:lang w:val="en-US"/>
              </w:rPr>
            </w:pPr>
          </w:p>
          <w:p w14:paraId="53166041" w14:textId="581055B3"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7.5. The SELLER shall return and replace defective Goods at its own expense and on its own. The SELLER shall also reimburse the BUYER for the costs incurred in customs clearance of the defective Goods.</w:t>
            </w:r>
          </w:p>
          <w:p w14:paraId="2ECC87B3" w14:textId="05B491C4"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 xml:space="preserve">7.6. The BUYER has the right not to pay for the defective Goods until the SELLER duly fulfils its obligations to replace them. In this case, the term for payment shall be calculated starting from the date of delivery of quality Goods. </w:t>
            </w:r>
          </w:p>
          <w:p w14:paraId="777EBAEF"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 xml:space="preserve">7.7. The SELLER undertakes to reimburse </w:t>
            </w:r>
            <w:r>
              <w:rPr>
                <w:rFonts w:ascii="Times New Roman" w:eastAsia="Times New Roman" w:hAnsi="Times New Roman" w:cs="Times New Roman"/>
                <w:sz w:val="24"/>
                <w:szCs w:val="24"/>
                <w:lang w:val="en-US" w:bidi="en-US"/>
              </w:rPr>
              <w:lastRenderedPageBreak/>
              <w:t xml:space="preserve">the costs specified in clause 7.4. and clause 7.5. of the Contract within 15 days from the date of sending by the BUYER of the relevant invoice and the Reimbursement Certificate.    </w:t>
            </w:r>
          </w:p>
          <w:p w14:paraId="53D66C04" w14:textId="77777777" w:rsidR="00CC2B85" w:rsidRPr="00855C39" w:rsidRDefault="00CC2B85">
            <w:pPr>
              <w:rPr>
                <w:rFonts w:ascii="Times New Roman" w:hAnsi="Times New Roman" w:cs="Times New Roman"/>
                <w:b/>
                <w:sz w:val="24"/>
                <w:szCs w:val="24"/>
                <w:lang w:val="en-US"/>
              </w:rPr>
            </w:pPr>
          </w:p>
        </w:tc>
        <w:tc>
          <w:tcPr>
            <w:tcW w:w="4927" w:type="dxa"/>
            <w:tcBorders>
              <w:top w:val="none" w:sz="4" w:space="0" w:color="000000"/>
              <w:left w:val="none" w:sz="4" w:space="0" w:color="000000"/>
              <w:bottom w:val="none" w:sz="4" w:space="0" w:color="000000"/>
              <w:right w:val="none" w:sz="4" w:space="0" w:color="000000"/>
            </w:tcBorders>
          </w:tcPr>
          <w:p w14:paraId="63FAC5C5" w14:textId="77777777" w:rsidR="00CC2B85" w:rsidRDefault="000B18C8">
            <w:pPr>
              <w:widowControl w:val="0"/>
              <w:rPr>
                <w:rFonts w:ascii="Times New Roman" w:hAnsi="Times New Roman" w:cs="Times New Roman"/>
                <w:b/>
                <w:sz w:val="24"/>
                <w:szCs w:val="24"/>
              </w:rPr>
            </w:pPr>
            <w:r>
              <w:rPr>
                <w:rFonts w:ascii="Times New Roman" w:eastAsia="Times New Roman" w:hAnsi="Times New Roman" w:cs="Times New Roman"/>
                <w:b/>
                <w:sz w:val="24"/>
                <w:szCs w:val="24"/>
              </w:rPr>
              <w:lastRenderedPageBreak/>
              <w:t>7. ПРЕТЕНЗИИ К КОЛИЧЕСТВУ И КАЧЕСТВУ</w:t>
            </w:r>
          </w:p>
          <w:p w14:paraId="2681FB1F"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7.1. Претензии относительно количества Товара, повреждений при транспортировке, а также по номенклатуре поставляемого Товара могут быть заявлены в течение 30 дней с момента поставки Товара на склад ПОКУПАТЕЛЯ. Претензии по качеству Товара могут быть заявлены ПРОДАВЦУ как в течение срока годности на Товар, так и в разумный срок по истечении срока годности.</w:t>
            </w:r>
          </w:p>
          <w:p w14:paraId="638BA4F5"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 xml:space="preserve">7.2. В случае поставки некачественного Товара в соответствии с заключением ПОКУПАТЕЛЯ, ПОКУПАТЕЛЬ в одностороннем порядке составляет акт приемки, являющийся обоснованием </w:t>
            </w:r>
            <w:r>
              <w:rPr>
                <w:rFonts w:ascii="Times New Roman" w:eastAsia="Times New Roman" w:hAnsi="Times New Roman" w:cs="Times New Roman"/>
                <w:sz w:val="24"/>
                <w:szCs w:val="24"/>
              </w:rPr>
              <w:lastRenderedPageBreak/>
              <w:t xml:space="preserve">претензии. ПРОДАВЕЦ имеет право запросить образец забракованного Товара для проведения технического контроля. </w:t>
            </w:r>
          </w:p>
          <w:p w14:paraId="7F443CE4"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В случае несогласия ПРОДАВЦА с заключением ПОКУПАТЕЛЯ относительно качества Товара, ПОКУПАТЕЛЬ обращается в независимую аккредитованную лабораторию на территории Республики Беларусь, решение которой относительно качества Товара будет окончательным для обеих Сторон. Расходы на оплату услуг независимой лаборатории относятся на счет той Стороны, чье заключение относительно качества Товара оказалось неверным.</w:t>
            </w:r>
          </w:p>
          <w:p w14:paraId="77E0FAA0"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 xml:space="preserve">7.3. В случае неприемки Товара по количеству ПРОДАВЕЦ обязан возместить недостачу Товара в 30-дневный срок с момента получения уведомления от ПОКУПАТЕЛЯ. </w:t>
            </w:r>
          </w:p>
          <w:p w14:paraId="0CFBB973"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 xml:space="preserve">В случае неприемки Товара по качеству ПРОДАВЕЦ обязан осуществить замену некачественного Товара на качественный в течение 30 дней с момента получения уведомления от ПОКУПАТЕЛЯ. </w:t>
            </w:r>
          </w:p>
          <w:p w14:paraId="300624DB"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 xml:space="preserve">7.4. ПОКУПАТЕЛЬ вправе взыскать с ПРОДАВЦА расходы, понесенные ПОКУПАТЕЛЕМ при проведении входного контроля качества Товара, который не соответствует установленным требованиям по качеству ПОКУПАТЕЛЯ. </w:t>
            </w:r>
          </w:p>
          <w:p w14:paraId="76C0A23F"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7.5. Возврат и замену некачественного Товара ПРОДАВЕЦ осуществляет своими силами и за свой счет. ПРОДАВЕЦ также возмещает ПОКУПАТЕЛЮ затраты, понесенные при таможенном оформлении некачественного Товара.</w:t>
            </w:r>
          </w:p>
          <w:p w14:paraId="571D5009"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 xml:space="preserve">7.6. ПОКУПАТЕЛЬ вправе не производить оплату за некачественный Товар до надлежащего исполнения ПРОДАВЦОМ обязательств по его замене. При этом срок для оплаты рассчитывается, начиная с даты поставки качественного Товара. </w:t>
            </w:r>
          </w:p>
          <w:p w14:paraId="1A943A92"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 xml:space="preserve">7.7. ПРОДАВЕЦ обязуется возместить </w:t>
            </w:r>
            <w:r>
              <w:rPr>
                <w:rFonts w:ascii="Times New Roman" w:eastAsia="Times New Roman" w:hAnsi="Times New Roman" w:cs="Times New Roman"/>
                <w:sz w:val="24"/>
                <w:szCs w:val="24"/>
              </w:rPr>
              <w:lastRenderedPageBreak/>
              <w:t xml:space="preserve">затраты, указанные в п. 7.4. и п. 7.5. Контракта, в течение 15 дней с момента направления ПОКУПАТЕЛЕМ соответствующего счета и Акта о возмещении расходов. </w:t>
            </w:r>
          </w:p>
          <w:p w14:paraId="4397A996" w14:textId="77777777" w:rsidR="00CC2B85" w:rsidRDefault="00CC2B85">
            <w:pPr>
              <w:rPr>
                <w:rFonts w:ascii="Times New Roman" w:hAnsi="Times New Roman" w:cs="Times New Roman"/>
                <w:b/>
                <w:sz w:val="24"/>
                <w:szCs w:val="24"/>
              </w:rPr>
            </w:pPr>
          </w:p>
        </w:tc>
      </w:tr>
      <w:tr w:rsidR="00CC2B85" w14:paraId="73A2375F" w14:textId="77777777">
        <w:tc>
          <w:tcPr>
            <w:tcW w:w="4926" w:type="dxa"/>
            <w:tcBorders>
              <w:top w:val="none" w:sz="4" w:space="0" w:color="000000"/>
              <w:left w:val="none" w:sz="4" w:space="0" w:color="000000"/>
              <w:bottom w:val="none" w:sz="4" w:space="0" w:color="000000"/>
              <w:right w:val="none" w:sz="4" w:space="0" w:color="000000"/>
            </w:tcBorders>
          </w:tcPr>
          <w:p w14:paraId="5798B408" w14:textId="77777777" w:rsidR="00CC2B85" w:rsidRPr="00855C39" w:rsidRDefault="000B18C8">
            <w:pPr>
              <w:widowControl w:val="0"/>
              <w:rPr>
                <w:rFonts w:ascii="Times New Roman" w:hAnsi="Times New Roman" w:cs="Times New Roman"/>
                <w:b/>
                <w:sz w:val="24"/>
                <w:szCs w:val="24"/>
                <w:lang w:val="en-US"/>
              </w:rPr>
            </w:pPr>
            <w:r>
              <w:rPr>
                <w:rFonts w:ascii="Times New Roman" w:eastAsia="Times New Roman" w:hAnsi="Times New Roman" w:cs="Times New Roman"/>
                <w:b/>
                <w:sz w:val="24"/>
                <w:szCs w:val="24"/>
                <w:lang w:val="en-US" w:bidi="en-US"/>
              </w:rPr>
              <w:lastRenderedPageBreak/>
              <w:t>8. FORCE MAJEURE</w:t>
            </w:r>
          </w:p>
          <w:p w14:paraId="183F747F"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8.1. The Parties shall be released from liability for failure to fulf</w:t>
            </w:r>
            <w:r>
              <w:rPr>
                <w:rFonts w:ascii="Times New Roman" w:eastAsia="Times New Roman" w:hAnsi="Times New Roman" w:cs="Times New Roman"/>
                <w:sz w:val="24"/>
                <w:szCs w:val="24"/>
                <w:lang w:val="en-US" w:bidi="en-US"/>
              </w:rPr>
              <w:t>il their obligations under this Contract in case of force majeure circumstances: fire, earthquake, flood, war, prohibition of export or import.</w:t>
            </w:r>
          </w:p>
          <w:p w14:paraId="1922C460" w14:textId="77777777" w:rsidR="00CC2B85" w:rsidRPr="00855C39" w:rsidRDefault="00CC2B85">
            <w:pPr>
              <w:widowControl w:val="0"/>
              <w:rPr>
                <w:rFonts w:ascii="Times New Roman" w:hAnsi="Times New Roman" w:cs="Times New Roman"/>
                <w:sz w:val="24"/>
                <w:szCs w:val="24"/>
                <w:lang w:val="en-US"/>
              </w:rPr>
            </w:pPr>
          </w:p>
          <w:p w14:paraId="65D45178"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 xml:space="preserve">8.2. In the event that the circumstances referred to in clause 8.1. of the Contract extend for more than three months, each of the Parties shall have the right to refuse to fulfil its obligations under this Contract, except for the obligation to return the prepayment, in which case neither Party may claim compensation from the other Party.  </w:t>
            </w:r>
          </w:p>
          <w:p w14:paraId="1D464415" w14:textId="77777777" w:rsidR="00CC2B85" w:rsidRPr="00855C39" w:rsidRDefault="00CC2B85">
            <w:pPr>
              <w:widowControl w:val="0"/>
              <w:rPr>
                <w:rFonts w:ascii="Times New Roman" w:hAnsi="Times New Roman" w:cs="Times New Roman"/>
                <w:sz w:val="24"/>
                <w:szCs w:val="24"/>
                <w:lang w:val="en-US"/>
              </w:rPr>
            </w:pPr>
          </w:p>
          <w:p w14:paraId="2BAEAB27"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8.3. A Party that cannot fulfil its obligations under the circumstances shall immediately notify the other Party of the emergency.</w:t>
            </w:r>
          </w:p>
          <w:p w14:paraId="0A7F243C" w14:textId="77777777" w:rsidR="00CC2B85" w:rsidRPr="00855C39" w:rsidRDefault="00CC2B85">
            <w:pPr>
              <w:widowControl w:val="0"/>
              <w:rPr>
                <w:rFonts w:ascii="Times New Roman" w:hAnsi="Times New Roman" w:cs="Times New Roman"/>
                <w:sz w:val="24"/>
                <w:szCs w:val="24"/>
                <w:lang w:val="en-US"/>
              </w:rPr>
            </w:pPr>
          </w:p>
          <w:p w14:paraId="4A9DB670"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8.4. A document confirming the occurrence of an emergency situation, indicating the time of its occurrence, is issued by the Chamber of Commerce of the SELLER's or BUYER's country and is sufficient evidence of the existence and duration of the emergency situation.</w:t>
            </w:r>
          </w:p>
          <w:p w14:paraId="1F6CB9B6" w14:textId="77777777" w:rsidR="00CC2B85" w:rsidRPr="00855C39" w:rsidRDefault="00CC2B85">
            <w:pPr>
              <w:rPr>
                <w:rFonts w:ascii="Times New Roman" w:hAnsi="Times New Roman" w:cs="Times New Roman"/>
                <w:b/>
                <w:sz w:val="24"/>
                <w:szCs w:val="24"/>
                <w:lang w:val="en-US"/>
              </w:rPr>
            </w:pPr>
          </w:p>
        </w:tc>
        <w:tc>
          <w:tcPr>
            <w:tcW w:w="4927" w:type="dxa"/>
            <w:tcBorders>
              <w:top w:val="none" w:sz="4" w:space="0" w:color="000000"/>
              <w:left w:val="none" w:sz="4" w:space="0" w:color="000000"/>
              <w:bottom w:val="none" w:sz="4" w:space="0" w:color="000000"/>
              <w:right w:val="none" w:sz="4" w:space="0" w:color="000000"/>
            </w:tcBorders>
          </w:tcPr>
          <w:p w14:paraId="291D387C" w14:textId="77777777" w:rsidR="00CC2B85" w:rsidRDefault="000B18C8">
            <w:pPr>
              <w:widowControl w:val="0"/>
              <w:rPr>
                <w:rFonts w:ascii="Times New Roman" w:hAnsi="Times New Roman" w:cs="Times New Roman"/>
                <w:b/>
                <w:sz w:val="24"/>
                <w:szCs w:val="24"/>
              </w:rPr>
            </w:pPr>
            <w:r>
              <w:rPr>
                <w:rFonts w:ascii="Times New Roman" w:eastAsia="Times New Roman" w:hAnsi="Times New Roman" w:cs="Times New Roman"/>
                <w:b/>
                <w:sz w:val="24"/>
                <w:szCs w:val="24"/>
              </w:rPr>
              <w:t>8. ФОРС-МАЖОР</w:t>
            </w:r>
          </w:p>
          <w:p w14:paraId="610CBDD1"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8.1. Стороны освобождаются от ответственности за неисполнение своих обязательств по настоящему Контракту в случае возникновения обстоятельств непреодолимой силы: пожар, землетрясение, наводнение, война, запрещение экспорта или импорта.</w:t>
            </w:r>
          </w:p>
          <w:p w14:paraId="40DAF3C9"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8.2. В случае если указанные в п. 8.1. Контракта обстоятельства продлятся более трех месяцев, каждая из Сторон имеет право отказаться от выполнения обязательств по данному Контракту, за исключением обязательств по возврату предоплаты, и, в таком случае, ни одна из Сторон не может требовать от другой Стороны компенсации.</w:t>
            </w:r>
          </w:p>
          <w:p w14:paraId="2AC73F56"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8.3. Сторона, которая не может при данных обстоятельствах выполнять свои обязательства, обязана незамедлительно сообщить другой Стороне о чрезвычайной ситуации.</w:t>
            </w:r>
          </w:p>
          <w:p w14:paraId="38D58D80" w14:textId="77777777" w:rsidR="00CC2B85" w:rsidRDefault="000B18C8">
            <w:pPr>
              <w:widowControl w:val="0"/>
              <w:rPr>
                <w:rFonts w:ascii="Times New Roman" w:hAnsi="Times New Roman" w:cs="Times New Roman"/>
                <w:b/>
                <w:sz w:val="24"/>
                <w:szCs w:val="24"/>
              </w:rPr>
            </w:pPr>
            <w:r>
              <w:rPr>
                <w:rFonts w:ascii="Times New Roman" w:eastAsia="Times New Roman" w:hAnsi="Times New Roman" w:cs="Times New Roman"/>
                <w:sz w:val="24"/>
                <w:szCs w:val="24"/>
              </w:rPr>
              <w:t>8.4. Документ, подтверждающий возникновение чрезвычайной ситуации с указанием времени ее возникновения, выдается торговой палатой страны ПРОДАВЦА или ПОКУПАТЕЛЯ и является достаточным доказательством наличия и продолжительности чрезвычайной ситуации.</w:t>
            </w:r>
          </w:p>
        </w:tc>
      </w:tr>
      <w:tr w:rsidR="00CC2B85" w14:paraId="4C2ACEC0" w14:textId="77777777">
        <w:tc>
          <w:tcPr>
            <w:tcW w:w="4926" w:type="dxa"/>
            <w:tcBorders>
              <w:top w:val="none" w:sz="4" w:space="0" w:color="000000"/>
              <w:left w:val="none" w:sz="4" w:space="0" w:color="000000"/>
              <w:bottom w:val="none" w:sz="4" w:space="0" w:color="000000"/>
              <w:right w:val="none" w:sz="4" w:space="0" w:color="000000"/>
            </w:tcBorders>
          </w:tcPr>
          <w:p w14:paraId="3133297B" w14:textId="77777777" w:rsidR="00CC2B85" w:rsidRPr="00855C39" w:rsidRDefault="000B18C8">
            <w:pPr>
              <w:widowControl w:val="0"/>
              <w:rPr>
                <w:rFonts w:ascii="Times New Roman" w:hAnsi="Times New Roman" w:cs="Times New Roman"/>
                <w:b/>
                <w:sz w:val="24"/>
                <w:szCs w:val="24"/>
                <w:lang w:val="en-US"/>
              </w:rPr>
            </w:pPr>
            <w:r>
              <w:rPr>
                <w:rFonts w:ascii="Times New Roman" w:eastAsia="Times New Roman" w:hAnsi="Times New Roman" w:cs="Times New Roman"/>
                <w:b/>
                <w:sz w:val="24"/>
                <w:szCs w:val="24"/>
                <w:lang w:val="en-US" w:bidi="en-US"/>
              </w:rPr>
              <w:t>9. ANTI-CORRUPTION CLAUSE</w:t>
            </w:r>
          </w:p>
          <w:p w14:paraId="12CB11CD"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 xml:space="preserve">The Parties, </w:t>
            </w:r>
            <w:r>
              <w:rPr>
                <w:rFonts w:ascii="Times New Roman" w:eastAsia="Times New Roman" w:hAnsi="Times New Roman" w:cs="Times New Roman"/>
                <w:sz w:val="24"/>
                <w:szCs w:val="24"/>
                <w:lang w:val="en-US" w:bidi="en-US"/>
              </w:rPr>
              <w:t xml:space="preserve">upon the terms and conditions contained in this Contract, shall undertake to comply with the requirements of the applicable anti-corruption laws as well as not take any actions that may violate the provisions of anti-corruption laws or cause </w:t>
            </w:r>
            <w:r>
              <w:rPr>
                <w:rFonts w:ascii="Times New Roman" w:eastAsia="Times New Roman" w:hAnsi="Times New Roman" w:cs="Times New Roman"/>
                <w:sz w:val="24"/>
                <w:szCs w:val="24"/>
                <w:lang w:val="en-US" w:bidi="en-US"/>
              </w:rPr>
              <w:lastRenderedPageBreak/>
              <w:t>such a violation by the other Party, including not require, not receive, not offer, not confirm, not promise and not make illegal payments directly, through third parties or as an intermediary, including (but not limited to) bribes in cash or any other form, to any pers</w:t>
            </w:r>
            <w:r>
              <w:rPr>
                <w:rFonts w:ascii="Times New Roman" w:eastAsia="Times New Roman" w:hAnsi="Times New Roman" w:cs="Times New Roman"/>
                <w:sz w:val="24"/>
                <w:szCs w:val="24"/>
                <w:lang w:val="en-US" w:bidi="en-US"/>
              </w:rPr>
              <w:t>on or company, including (but not limited to) commercial organizations, governments and municipalities, civil servants, private companies and their representatives. The Party in breach of its anti-corruption obligations shall compensate the other Party for the losses incurred as a result of this. The procedure for compensation of losses is determined by the legislation of the Republic of Belarus.</w:t>
            </w:r>
          </w:p>
          <w:p w14:paraId="1376AF35" w14:textId="77777777" w:rsidR="00CC2B85" w:rsidRPr="00855C39" w:rsidRDefault="00CC2B85">
            <w:pPr>
              <w:widowControl w:val="0"/>
              <w:rPr>
                <w:rFonts w:ascii="Times New Roman" w:hAnsi="Times New Roman" w:cs="Times New Roman"/>
                <w:b/>
                <w:sz w:val="24"/>
                <w:szCs w:val="24"/>
                <w:lang w:val="en-US"/>
              </w:rPr>
            </w:pPr>
          </w:p>
        </w:tc>
        <w:tc>
          <w:tcPr>
            <w:tcW w:w="4927" w:type="dxa"/>
            <w:tcBorders>
              <w:top w:val="none" w:sz="4" w:space="0" w:color="000000"/>
              <w:left w:val="none" w:sz="4" w:space="0" w:color="000000"/>
              <w:bottom w:val="none" w:sz="4" w:space="0" w:color="000000"/>
              <w:right w:val="none" w:sz="4" w:space="0" w:color="000000"/>
            </w:tcBorders>
          </w:tcPr>
          <w:p w14:paraId="4B2C2D8A" w14:textId="77777777" w:rsidR="00CC2B85" w:rsidRDefault="000B18C8">
            <w:pPr>
              <w:widowControl w:val="0"/>
              <w:rPr>
                <w:rFonts w:ascii="Times New Roman" w:hAnsi="Times New Roman" w:cs="Times New Roman"/>
                <w:b/>
                <w:sz w:val="24"/>
                <w:szCs w:val="24"/>
              </w:rPr>
            </w:pPr>
            <w:r>
              <w:rPr>
                <w:rFonts w:ascii="Times New Roman" w:eastAsia="Times New Roman" w:hAnsi="Times New Roman" w:cs="Times New Roman"/>
                <w:b/>
                <w:sz w:val="24"/>
                <w:szCs w:val="24"/>
              </w:rPr>
              <w:lastRenderedPageBreak/>
              <w:t>9. АНТИКОРРУПЦИОННАЯ ОГОВОРКА</w:t>
            </w:r>
          </w:p>
          <w:p w14:paraId="78DBE431"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 xml:space="preserve">Стороны в рамках исполнения настоящего Контракта обязуются соблюдать требования применимого антикоррупционного законодательства и не предпринимать никаких действий, </w:t>
            </w:r>
            <w:r>
              <w:rPr>
                <w:rFonts w:ascii="Times New Roman" w:eastAsia="Times New Roman" w:hAnsi="Times New Roman" w:cs="Times New Roman"/>
                <w:sz w:val="24"/>
                <w:szCs w:val="24"/>
              </w:rPr>
              <w:lastRenderedPageBreak/>
              <w:t>которые могут нарушить нормы антикоррупционного законодательства или стать причиной такого нарушения другой Стороной, в том числе не требовать, не получать, не предлагать, не санкционировать, не обещать и не совершать незаконные платежи напрямую, через третьих лиц или в качестве посредника, включая (но не ограничиваясь) взятки в денежной или любой иной форме, каким-либо физическим или юридическим лицам, включая (но не ограничиваясь) коммерческим организациям, органам власти и самоуправления, государственным</w:t>
            </w:r>
            <w:r>
              <w:rPr>
                <w:rFonts w:ascii="Times New Roman" w:eastAsia="Times New Roman" w:hAnsi="Times New Roman" w:cs="Times New Roman"/>
                <w:sz w:val="24"/>
                <w:szCs w:val="24"/>
              </w:rPr>
              <w:t xml:space="preserve"> служащим, частным компаниям и их представителям. Сторона, нарушившая изложенные выше антикоррупционные обязательства, обязана возместить другой Стороне возникшие у нее в результате этого убытки. Порядок возмещения убытков определяется законодательством Республики Беларусь.</w:t>
            </w:r>
          </w:p>
          <w:p w14:paraId="26CE1C92" w14:textId="77777777" w:rsidR="00CC2B85" w:rsidRDefault="00CC2B85">
            <w:pPr>
              <w:widowControl w:val="0"/>
              <w:rPr>
                <w:rFonts w:ascii="Times New Roman" w:hAnsi="Times New Roman" w:cs="Times New Roman"/>
                <w:b/>
                <w:sz w:val="24"/>
                <w:szCs w:val="24"/>
              </w:rPr>
            </w:pPr>
          </w:p>
        </w:tc>
      </w:tr>
      <w:tr w:rsidR="00CC2B85" w14:paraId="7E019E8F" w14:textId="77777777">
        <w:tc>
          <w:tcPr>
            <w:tcW w:w="4926" w:type="dxa"/>
            <w:tcBorders>
              <w:top w:val="none" w:sz="4" w:space="0" w:color="000000"/>
              <w:left w:val="none" w:sz="4" w:space="0" w:color="000000"/>
              <w:bottom w:val="none" w:sz="4" w:space="0" w:color="000000"/>
              <w:right w:val="none" w:sz="4" w:space="0" w:color="000000"/>
            </w:tcBorders>
          </w:tcPr>
          <w:p w14:paraId="214A810E" w14:textId="77777777" w:rsidR="00CC2B85" w:rsidRPr="00855C39" w:rsidRDefault="000B18C8">
            <w:pPr>
              <w:widowControl w:val="0"/>
              <w:rPr>
                <w:rFonts w:ascii="Times New Roman" w:hAnsi="Times New Roman" w:cs="Times New Roman"/>
                <w:b/>
                <w:sz w:val="24"/>
                <w:szCs w:val="24"/>
                <w:lang w:val="en-US"/>
              </w:rPr>
            </w:pPr>
            <w:r>
              <w:rPr>
                <w:rFonts w:ascii="Times New Roman" w:eastAsia="Times New Roman" w:hAnsi="Times New Roman" w:cs="Times New Roman"/>
                <w:b/>
                <w:sz w:val="24"/>
                <w:szCs w:val="24"/>
                <w:lang w:val="en-US" w:bidi="en-US"/>
              </w:rPr>
              <w:lastRenderedPageBreak/>
              <w:t>10. RESPONSIBILITY OF THE PARTIES</w:t>
            </w:r>
          </w:p>
          <w:p w14:paraId="08D9A4B5" w14:textId="7B48C898"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10.1. In case of failure to meet the delivery deadlines set forth in this Contract, the SELLER shall pay to the BUYER a penalty in the amount of 0.1% of the value of the Goods not delivered on time for each day of delay, but not more than the value of the Goods. In case of delivery of the Goods on prepayment terms, a penalty of 10% of the value of the delivered Goods shall be payable in addition to the penalty.</w:t>
            </w:r>
          </w:p>
          <w:p w14:paraId="0303BB8F" w14:textId="413F1200" w:rsidR="00855C39" w:rsidRPr="00855C39" w:rsidRDefault="000B18C8">
            <w:pPr>
              <w:widowControl w:val="0"/>
              <w:rPr>
                <w:rFonts w:ascii="Times New Roman" w:eastAsia="Times New Roman" w:hAnsi="Times New Roman" w:cs="Times New Roman"/>
                <w:sz w:val="24"/>
                <w:szCs w:val="24"/>
                <w:lang w:val="en-US" w:bidi="en-US"/>
              </w:rPr>
            </w:pPr>
            <w:r>
              <w:rPr>
                <w:rFonts w:ascii="Times New Roman" w:eastAsia="Times New Roman" w:hAnsi="Times New Roman" w:cs="Times New Roman"/>
                <w:sz w:val="24"/>
                <w:szCs w:val="24"/>
                <w:lang w:val="en-US" w:bidi="en-US"/>
              </w:rPr>
              <w:t>10.2. When paying for the Goods under the following conditions (select the required one)*:</w:t>
            </w:r>
          </w:p>
          <w:p w14:paraId="5FEEC76E"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b/>
                <w:i/>
                <w:sz w:val="24"/>
                <w:szCs w:val="24"/>
                <w:lang w:val="en-US" w:bidi="en-US"/>
              </w:rPr>
              <w:t xml:space="preserve">Option 1. </w:t>
            </w:r>
            <w:r>
              <w:rPr>
                <w:rFonts w:ascii="Times New Roman" w:eastAsia="Times New Roman" w:hAnsi="Times New Roman" w:cs="Times New Roman"/>
                <w:sz w:val="24"/>
                <w:szCs w:val="24"/>
                <w:lang w:val="en-US" w:bidi="en-US"/>
              </w:rPr>
              <w:t>Deferred payment.</w:t>
            </w:r>
            <w:r>
              <w:rPr>
                <w:rFonts w:ascii="Times New Roman" w:eastAsia="Times New Roman" w:hAnsi="Times New Roman" w:cs="Times New Roman"/>
                <w:b/>
                <w:i/>
                <w:sz w:val="24"/>
                <w:szCs w:val="24"/>
                <w:lang w:val="en-US" w:bidi="en-US"/>
              </w:rPr>
              <w:t xml:space="preserve">  </w:t>
            </w:r>
          </w:p>
          <w:p w14:paraId="6665B27B"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 xml:space="preserve">If the delivery of the Goods is delayed for a period of 15 days or more, either in the case of delivery of low-quality Goods, or in the </w:t>
            </w:r>
            <w:r>
              <w:rPr>
                <w:rFonts w:ascii="Times New Roman" w:eastAsia="Times New Roman" w:hAnsi="Times New Roman" w:cs="Times New Roman"/>
                <w:sz w:val="24"/>
                <w:szCs w:val="24"/>
                <w:lang w:val="en-US" w:bidi="en-US"/>
              </w:rPr>
              <w:lastRenderedPageBreak/>
              <w:t>case of non-replacement of low-quality Goods for high-quality Goods, the BUYER has the right to refuse to execute this Contract in whole or in part of the Goods that were not delivered on time (low-quality Goods delivered) unilaterally without a court decision and without compensation for losses to the SELLER by sending a notification to the SELLER in the manner prescribed in cl. 12.2 of the Contract.</w:t>
            </w:r>
          </w:p>
          <w:p w14:paraId="667D0B9F" w14:textId="77777777" w:rsidR="00CC2B85" w:rsidRPr="00855C39" w:rsidRDefault="000B18C8">
            <w:pPr>
              <w:widowControl w:val="0"/>
              <w:rPr>
                <w:rFonts w:ascii="Times New Roman" w:hAnsi="Times New Roman" w:cs="Times New Roman"/>
                <w:b/>
                <w:bCs/>
                <w:sz w:val="24"/>
                <w:szCs w:val="24"/>
                <w:lang w:val="en-US"/>
              </w:rPr>
            </w:pPr>
            <w:r>
              <w:rPr>
                <w:rFonts w:ascii="Times New Roman" w:eastAsia="Times New Roman" w:hAnsi="Times New Roman" w:cs="Times New Roman"/>
                <w:b/>
                <w:i/>
                <w:sz w:val="24"/>
                <w:szCs w:val="24"/>
                <w:lang w:val="en-US" w:bidi="en-US"/>
              </w:rPr>
              <w:t>Option 2. </w:t>
            </w:r>
            <w:r>
              <w:rPr>
                <w:rFonts w:ascii="Times New Roman" w:eastAsia="Times New Roman" w:hAnsi="Times New Roman" w:cs="Times New Roman"/>
                <w:b/>
                <w:sz w:val="24"/>
                <w:szCs w:val="24"/>
                <w:lang w:val="en-US" w:bidi="en-US"/>
              </w:rPr>
              <w:t>Full or partial prepayment.</w:t>
            </w:r>
          </w:p>
          <w:p w14:paraId="6633C506"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If the delivery of the Goods is delayed, either in the case of delivery of low-quality Goods, or in the case of non-replacement of low-quality Goods for high-quality Goods, the BUYER has the right to refuse to execute this Contract in whole or in part of the Goods that were not delivered on time (low-quality Goods delivered) unilaterally without a court decision and without compensation for losses to the SELLER by sending a notification to the SELLER in the manner prescribed in cl. 12.2 of the Contract.</w:t>
            </w:r>
          </w:p>
          <w:p w14:paraId="6B1A7774"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In this case, the SELLER is obliged to return to the BUYER the full amount of the prepayment within 15 days from the date of receipt of the notification.</w:t>
            </w:r>
          </w:p>
          <w:p w14:paraId="62240CC8" w14:textId="77777777" w:rsidR="00CC2B85" w:rsidRPr="00855C39" w:rsidRDefault="00CC2B85">
            <w:pPr>
              <w:widowControl w:val="0"/>
              <w:rPr>
                <w:rFonts w:ascii="Times New Roman" w:hAnsi="Times New Roman" w:cs="Times New Roman"/>
                <w:b/>
                <w:i/>
                <w:sz w:val="24"/>
                <w:szCs w:val="24"/>
                <w:lang w:val="en-US"/>
              </w:rPr>
            </w:pPr>
          </w:p>
          <w:p w14:paraId="50CBE133" w14:textId="388B3C6B" w:rsidR="00855C39" w:rsidRPr="00855C39" w:rsidRDefault="000B18C8" w:rsidP="00855C39">
            <w:pPr>
              <w:widowControl w:val="0"/>
              <w:tabs>
                <w:tab w:val="left" w:pos="33"/>
              </w:tabs>
              <w:rPr>
                <w:rFonts w:ascii="Times New Roman" w:eastAsia="Times New Roman" w:hAnsi="Times New Roman" w:cs="Times New Roman"/>
                <w:sz w:val="24"/>
                <w:szCs w:val="24"/>
                <w:lang w:val="en-US" w:bidi="en-US"/>
              </w:rPr>
            </w:pPr>
            <w:r>
              <w:rPr>
                <w:rFonts w:ascii="Times New Roman" w:eastAsia="Times New Roman" w:hAnsi="Times New Roman" w:cs="Times New Roman"/>
                <w:sz w:val="24"/>
                <w:szCs w:val="24"/>
                <w:lang w:val="en-US" w:bidi="en-US"/>
              </w:rPr>
              <w:t xml:space="preserve">10.3. The BUYER shall have the right to recover from the SELLER the fines and penalties imposed by the  authorized bodies on the BUYER due to non-performance / improper performance by the SELLER of its obligations under this Contract. </w:t>
            </w:r>
          </w:p>
          <w:p w14:paraId="351D6FBB"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10.4. In case of delay in payment for the delivered Goods, the SELLER shall be entitled to charge the BUYER a penalty at the rate of 0.1% of the value of the unpaid Goods for each day of delay, but not more than 10% of the value of the unpaid Goods.</w:t>
            </w:r>
          </w:p>
          <w:p w14:paraId="4554389E"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 xml:space="preserve">10.5. The BUYER has the right to charge the SELLER a penalty of 0.1% for each day of delay in fulfilment of the SELLER's obligations specified in Clause 7.3, Clause </w:t>
            </w:r>
            <w:r>
              <w:rPr>
                <w:rFonts w:ascii="Times New Roman" w:eastAsia="Times New Roman" w:hAnsi="Times New Roman" w:cs="Times New Roman"/>
                <w:sz w:val="24"/>
                <w:szCs w:val="24"/>
                <w:lang w:val="en-US" w:bidi="en-US"/>
              </w:rPr>
              <w:lastRenderedPageBreak/>
              <w:t xml:space="preserve">10.2 of the Contract. </w:t>
            </w:r>
          </w:p>
          <w:p w14:paraId="4B0CDD84" w14:textId="77777777" w:rsidR="00CC2B85" w:rsidRPr="00855C39" w:rsidRDefault="000B18C8">
            <w:pPr>
              <w:widowControl w:val="0"/>
              <w:rPr>
                <w:rFonts w:ascii="Times New Roman" w:hAnsi="Times New Roman" w:cs="Times New Roman"/>
                <w:b/>
                <w:sz w:val="24"/>
                <w:szCs w:val="24"/>
                <w:lang w:val="en-US"/>
              </w:rPr>
            </w:pPr>
            <w:r>
              <w:rPr>
                <w:rFonts w:ascii="Times New Roman" w:eastAsia="Times New Roman" w:hAnsi="Times New Roman" w:cs="Times New Roman"/>
                <w:sz w:val="24"/>
                <w:szCs w:val="24"/>
                <w:lang w:val="en-US" w:bidi="en-US"/>
              </w:rPr>
              <w:t>10.6. In case of delivery of a defective Product, the BUYER has the right charge the SELLER a fine in the amount of 10% of the cost of the defective Product.</w:t>
            </w:r>
          </w:p>
        </w:tc>
        <w:tc>
          <w:tcPr>
            <w:tcW w:w="4927" w:type="dxa"/>
            <w:tcBorders>
              <w:top w:val="none" w:sz="4" w:space="0" w:color="000000"/>
              <w:left w:val="none" w:sz="4" w:space="0" w:color="000000"/>
              <w:bottom w:val="none" w:sz="4" w:space="0" w:color="000000"/>
              <w:right w:val="none" w:sz="4" w:space="0" w:color="000000"/>
            </w:tcBorders>
          </w:tcPr>
          <w:p w14:paraId="479ADBCE" w14:textId="77777777" w:rsidR="00CC2B85" w:rsidRDefault="000B18C8">
            <w:pPr>
              <w:widowControl w:val="0"/>
              <w:rPr>
                <w:rFonts w:ascii="Times New Roman" w:hAnsi="Times New Roman" w:cs="Times New Roman"/>
                <w:b/>
                <w:sz w:val="24"/>
                <w:szCs w:val="24"/>
              </w:rPr>
            </w:pPr>
            <w:r>
              <w:rPr>
                <w:rFonts w:ascii="Times New Roman" w:eastAsia="Times New Roman" w:hAnsi="Times New Roman" w:cs="Times New Roman"/>
                <w:b/>
                <w:sz w:val="24"/>
                <w:szCs w:val="24"/>
              </w:rPr>
              <w:lastRenderedPageBreak/>
              <w:t>10. ОТВЕТСТВЕННОСТЬ СТОРОН</w:t>
            </w:r>
          </w:p>
          <w:p w14:paraId="1AEF5949"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 xml:space="preserve">10.1. В случае несоблюдения сроков поставки, установленных в настоящем Контракте, ПРОДАВЕЦ оплачивает ПОКУПАТЕЛЮ пеню в размере 0,1 % от стоимости не поставленного в срок Товара за каждый день просрочки, но не более стоимости Товара. В случае поставки Товара на условиях предоплаты, дополнительно к пене подлежит оплате штраф в размере 10 % от стоимости поставляемого Товара. </w:t>
            </w:r>
          </w:p>
          <w:p w14:paraId="6B410B20"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10.2. При оплате Товара на условиях (</w:t>
            </w:r>
            <w:r>
              <w:rPr>
                <w:rFonts w:ascii="Times New Roman" w:eastAsia="Times New Roman" w:hAnsi="Times New Roman" w:cs="Times New Roman"/>
                <w:b/>
                <w:i/>
                <w:sz w:val="24"/>
                <w:szCs w:val="24"/>
              </w:rPr>
              <w:t>нужное выбрать</w:t>
            </w:r>
            <w:r>
              <w:rPr>
                <w:rFonts w:ascii="Times New Roman" w:eastAsia="Times New Roman" w:hAnsi="Times New Roman" w:cs="Times New Roman"/>
                <w:sz w:val="24"/>
                <w:szCs w:val="24"/>
              </w:rPr>
              <w:t>)*:</w:t>
            </w:r>
          </w:p>
          <w:p w14:paraId="3954C103" w14:textId="2BA2548F" w:rsidR="00CC2B85" w:rsidRDefault="000B18C8">
            <w:pPr>
              <w:widowControl w:val="0"/>
              <w:rPr>
                <w:rFonts w:ascii="Times New Roman" w:hAnsi="Times New Roman" w:cs="Times New Roman"/>
                <w:sz w:val="24"/>
                <w:szCs w:val="24"/>
              </w:rPr>
            </w:pPr>
            <w:r>
              <w:rPr>
                <w:rFonts w:ascii="Times New Roman" w:eastAsia="Times New Roman" w:hAnsi="Times New Roman" w:cs="Times New Roman"/>
                <w:b/>
                <w:i/>
                <w:sz w:val="24"/>
                <w:szCs w:val="24"/>
              </w:rPr>
              <w:t>Вариант 1 .</w:t>
            </w:r>
            <w:r>
              <w:rPr>
                <w:rFonts w:ascii="Times New Roman" w:eastAsia="Times New Roman" w:hAnsi="Times New Roman" w:cs="Times New Roman"/>
                <w:sz w:val="24"/>
                <w:szCs w:val="24"/>
              </w:rPr>
              <w:t>Отсрочка платежа</w:t>
            </w:r>
            <w:r>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 xml:space="preserve"> </w:t>
            </w:r>
          </w:p>
          <w:p w14:paraId="037D69A2"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 xml:space="preserve">При просрочке поставки Товара на срок 15 дней и более либо в случае поставки некачественного товара, либо в случае не замены Товара на качественный, </w:t>
            </w:r>
            <w:r>
              <w:rPr>
                <w:rFonts w:ascii="Times New Roman" w:eastAsia="Times New Roman" w:hAnsi="Times New Roman" w:cs="Times New Roman"/>
                <w:sz w:val="24"/>
                <w:szCs w:val="24"/>
              </w:rPr>
              <w:lastRenderedPageBreak/>
              <w:t>ПОКУПАТЕЛЬ вправе отказаться от исполнения настоящего Контракта в целом или в части не поставленного в срок Товара (поставленного некачественного Товара), в одностороннем внесудебном порядке без возмещения убытков ПРОДАВЦУ, направив уведомление ПРОДАВЦУ в порядке, установленном в п. 12.2 Контракта.</w:t>
            </w:r>
          </w:p>
          <w:p w14:paraId="7D4A21A6" w14:textId="77777777" w:rsidR="00CC2B85" w:rsidRDefault="000B18C8">
            <w:pPr>
              <w:widowControl w:val="0"/>
              <w:rPr>
                <w:rFonts w:ascii="Times New Roman" w:hAnsi="Times New Roman" w:cs="Times New Roman"/>
                <w:b/>
                <w:bCs/>
                <w:sz w:val="24"/>
                <w:szCs w:val="24"/>
              </w:rPr>
            </w:pPr>
            <w:r>
              <w:rPr>
                <w:rFonts w:ascii="Times New Roman" w:eastAsia="Times New Roman" w:hAnsi="Times New Roman" w:cs="Times New Roman"/>
                <w:b/>
                <w:i/>
                <w:sz w:val="24"/>
                <w:szCs w:val="24"/>
              </w:rPr>
              <w:t>Вариант 2. </w:t>
            </w:r>
            <w:r>
              <w:rPr>
                <w:rFonts w:ascii="Times New Roman" w:eastAsia="Times New Roman" w:hAnsi="Times New Roman" w:cs="Times New Roman"/>
                <w:b/>
                <w:bCs/>
                <w:sz w:val="24"/>
                <w:szCs w:val="24"/>
              </w:rPr>
              <w:t>Полная либо частичная предоплата.</w:t>
            </w:r>
          </w:p>
          <w:p w14:paraId="1FF9C72E"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При просрочке поставки Товара либо в случае поставки некачественного товара, либо в случае не замены Товара на качественный, ПОКУПАТЕЛЬ вправе отказаться от исполнения настоящего Контракта в целом или в части не поставленного в срок Товара (поставленного некачественного Товара), в одностороннем внесудебном порядке без возмещения убытков ПРОДАВЦУ, направив уведомление ПРОДАВЦУ в порядке, установленном в п. 12.2 Контракта.</w:t>
            </w:r>
          </w:p>
          <w:p w14:paraId="4C5AFC83" w14:textId="77777777" w:rsidR="00CC2B85" w:rsidRDefault="000B18C8">
            <w:pPr>
              <w:widowControl w:val="0"/>
              <w:rPr>
                <w:rFonts w:ascii="Times New Roman" w:hAnsi="Times New Roman" w:cs="Times New Roman"/>
                <w:b/>
                <w:i/>
                <w:sz w:val="24"/>
                <w:szCs w:val="24"/>
              </w:rPr>
            </w:pPr>
            <w:r>
              <w:rPr>
                <w:rFonts w:ascii="Times New Roman" w:eastAsia="Times New Roman" w:hAnsi="Times New Roman" w:cs="Times New Roman"/>
                <w:sz w:val="24"/>
                <w:szCs w:val="24"/>
              </w:rPr>
              <w:t>При этом ПРОДАВЕЦ обязан вернуть ПОКУПАТЕЛЮ всю сумму произведенной предоплаты в течение 15 дней с момента получения уведомления</w:t>
            </w:r>
            <w:r>
              <w:rPr>
                <w:rFonts w:ascii="Times New Roman" w:eastAsia="Times New Roman" w:hAnsi="Times New Roman" w:cs="Times New Roman"/>
                <w:b/>
                <w:i/>
                <w:sz w:val="24"/>
                <w:szCs w:val="24"/>
              </w:rPr>
              <w:t>.</w:t>
            </w:r>
          </w:p>
          <w:p w14:paraId="59960E65" w14:textId="77777777" w:rsidR="00CC2B85" w:rsidRDefault="000B18C8">
            <w:pPr>
              <w:widowControl w:val="0"/>
              <w:tabs>
                <w:tab w:val="left" w:pos="33"/>
              </w:tabs>
              <w:rPr>
                <w:rFonts w:ascii="Times New Roman" w:hAnsi="Times New Roman" w:cs="Times New Roman"/>
                <w:sz w:val="24"/>
                <w:szCs w:val="24"/>
              </w:rPr>
            </w:pPr>
            <w:r>
              <w:rPr>
                <w:rFonts w:ascii="Times New Roman" w:eastAsia="Times New Roman" w:hAnsi="Times New Roman" w:cs="Times New Roman"/>
                <w:sz w:val="24"/>
                <w:szCs w:val="24"/>
              </w:rPr>
              <w:t xml:space="preserve">10.3. ПОКУПАТЕЛЬ вправе взыскать с ПРОДАВЦА штрафы и пени, наложенные уполномоченными органами на ПОКУПАТЕЛЯ в связи с неисполнением / ненадлежащим исполнением ПРОДАВЦОМ своих обязательств по настоящему Контракту. </w:t>
            </w:r>
          </w:p>
          <w:p w14:paraId="6CB32C9A"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10.4. При просрочке оплаты поставленного Товара ПРОДАВЕЦ вправе взыскать с ПОКУПАТЕЛЯ пеню в размере 0,1% от стоимости неоплаченного в срок Товара за каждый день просрочки, но не более 10% от стоимости неоплаченного Товара.</w:t>
            </w:r>
          </w:p>
          <w:p w14:paraId="30C31013"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 xml:space="preserve">10.5. ПОКУПАТЕЛЬ вправе взыскать с ПРОДАВЦА пеню в размере 0,1% за каждый день просрочки исполнения </w:t>
            </w:r>
            <w:r>
              <w:rPr>
                <w:rFonts w:ascii="Times New Roman" w:eastAsia="Times New Roman" w:hAnsi="Times New Roman" w:cs="Times New Roman"/>
                <w:sz w:val="24"/>
                <w:szCs w:val="24"/>
              </w:rPr>
              <w:lastRenderedPageBreak/>
              <w:t>обязательств ПРОДАВЦА, указанных в п.7.3, п. 10.2 Контракта.</w:t>
            </w:r>
          </w:p>
          <w:p w14:paraId="464C73C1" w14:textId="77777777" w:rsidR="00CC2B85" w:rsidRDefault="000B18C8">
            <w:pPr>
              <w:widowControl w:val="0"/>
              <w:rPr>
                <w:rFonts w:ascii="Times New Roman" w:hAnsi="Times New Roman" w:cs="Times New Roman"/>
                <w:b/>
                <w:sz w:val="24"/>
                <w:szCs w:val="24"/>
              </w:rPr>
            </w:pPr>
            <w:r>
              <w:rPr>
                <w:rFonts w:ascii="Times New Roman" w:eastAsia="Times New Roman" w:hAnsi="Times New Roman" w:cs="Times New Roman"/>
                <w:sz w:val="24"/>
                <w:szCs w:val="24"/>
              </w:rPr>
              <w:t>10.6. В случае поставки некачественного Товара, ПОКУПАТЕЛЬ вправе взыскать с ПРОДАВЦА штраф в размере 10 % от стоимости некачественного Товара.</w:t>
            </w:r>
          </w:p>
        </w:tc>
      </w:tr>
      <w:tr w:rsidR="00CC2B85" w14:paraId="6BB0823D" w14:textId="77777777">
        <w:tc>
          <w:tcPr>
            <w:tcW w:w="4926" w:type="dxa"/>
            <w:tcBorders>
              <w:top w:val="none" w:sz="4" w:space="0" w:color="000000"/>
              <w:left w:val="none" w:sz="4" w:space="0" w:color="000000"/>
              <w:bottom w:val="none" w:sz="4" w:space="0" w:color="000000"/>
              <w:right w:val="none" w:sz="4" w:space="0" w:color="000000"/>
            </w:tcBorders>
          </w:tcPr>
          <w:p w14:paraId="1F2CBFEC" w14:textId="77777777" w:rsidR="00CC2B85" w:rsidRPr="00855C39" w:rsidRDefault="000B18C8">
            <w:pPr>
              <w:widowControl w:val="0"/>
              <w:rPr>
                <w:rFonts w:ascii="Times New Roman" w:hAnsi="Times New Roman" w:cs="Times New Roman"/>
                <w:b/>
                <w:sz w:val="24"/>
                <w:szCs w:val="24"/>
                <w:lang w:val="en-US"/>
              </w:rPr>
            </w:pPr>
            <w:r>
              <w:rPr>
                <w:rFonts w:ascii="Times New Roman" w:eastAsia="Times New Roman" w:hAnsi="Times New Roman" w:cs="Times New Roman"/>
                <w:b/>
                <w:sz w:val="24"/>
                <w:szCs w:val="24"/>
                <w:lang w:val="en-US" w:bidi="en-US"/>
              </w:rPr>
              <w:lastRenderedPageBreak/>
              <w:t>11. DISPUTE SETTLEMENT PROCEDURE</w:t>
            </w:r>
          </w:p>
          <w:p w14:paraId="2EF65A26" w14:textId="3BED3746" w:rsidR="00855C39" w:rsidRPr="00855C39" w:rsidRDefault="000B18C8">
            <w:pPr>
              <w:widowControl w:val="0"/>
              <w:rPr>
                <w:rFonts w:ascii="Times New Roman" w:eastAsia="Times New Roman" w:hAnsi="Times New Roman" w:cs="Times New Roman"/>
                <w:sz w:val="24"/>
                <w:szCs w:val="24"/>
                <w:lang w:val="en-US" w:bidi="en-US"/>
              </w:rPr>
            </w:pPr>
            <w:r>
              <w:rPr>
                <w:rFonts w:ascii="Times New Roman" w:eastAsia="Times New Roman" w:hAnsi="Times New Roman" w:cs="Times New Roman"/>
                <w:sz w:val="24"/>
                <w:szCs w:val="24"/>
                <w:lang w:val="en-US" w:bidi="en-US"/>
              </w:rPr>
              <w:t>All disputes that may arise under this Contract or in connection with its performance, modification, cancellation shall be resolved between the Parties by one Party by sending a claim to the other Party. The claim must be sent by the interested party in writing, by registered mail with delivery notification. The response to the claim must be given to the sender no later than 10 calendar days from the receipt of the claim by the recipient. If there is no response within the specified period, the claim is con</w:t>
            </w:r>
            <w:r>
              <w:rPr>
                <w:rFonts w:ascii="Times New Roman" w:eastAsia="Times New Roman" w:hAnsi="Times New Roman" w:cs="Times New Roman"/>
                <w:sz w:val="24"/>
                <w:szCs w:val="24"/>
                <w:lang w:val="en-US" w:bidi="en-US"/>
              </w:rPr>
              <w:t>sidered agreed by the recipient.</w:t>
            </w:r>
          </w:p>
          <w:p w14:paraId="26801BE3"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In case of failure to reach an agreement, the dispute shall be resolved in (select the required one)*:</w:t>
            </w:r>
          </w:p>
          <w:p w14:paraId="1BBAAB82"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b/>
                <w:i/>
                <w:sz w:val="24"/>
                <w:szCs w:val="24"/>
                <w:lang w:val="en-US" w:bidi="en-US"/>
              </w:rPr>
              <w:t>Option 1.</w:t>
            </w:r>
            <w:r>
              <w:rPr>
                <w:rFonts w:ascii="Times New Roman" w:eastAsia="Times New Roman" w:hAnsi="Times New Roman" w:cs="Times New Roman"/>
                <w:sz w:val="24"/>
                <w:szCs w:val="24"/>
                <w:lang w:val="en-US" w:bidi="en-US"/>
              </w:rPr>
              <w:t xml:space="preserve"> Economic Court of the city of Minsk in accordance with the dispute settlement procedure by this court and enforcement of law of the Republic of Belarus.</w:t>
            </w:r>
          </w:p>
          <w:p w14:paraId="63525E1C"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b/>
                <w:i/>
                <w:sz w:val="24"/>
                <w:szCs w:val="24"/>
                <w:lang w:val="en-US" w:bidi="en-US"/>
              </w:rPr>
              <w:t>Option 2.</w:t>
            </w:r>
            <w:r>
              <w:rPr>
                <w:rFonts w:ascii="Times New Roman" w:eastAsia="Times New Roman" w:hAnsi="Times New Roman" w:cs="Times New Roman"/>
                <w:sz w:val="24"/>
                <w:szCs w:val="24"/>
                <w:lang w:val="en-US" w:bidi="en-US"/>
              </w:rPr>
              <w:t xml:space="preserve"> The International Court of Arbitration at the Belarusian Chamber of Commerce and Industry, with enforcement of law of the Republic of Belarus in accordance with its Rules. The dispute shall be resolved by a court consisting of 1 (one) arbitrator. Legal venue is Minsk, Republic of Belarus. The applicable law is the substantive law of the Republic of Belarus. The language of court proceeding is Russian.</w:t>
            </w:r>
          </w:p>
          <w:p w14:paraId="69F147BD" w14:textId="77777777" w:rsidR="00CC2B85" w:rsidRDefault="00CC2B85">
            <w:pPr>
              <w:widowControl w:val="0"/>
              <w:rPr>
                <w:rFonts w:ascii="Times New Roman" w:hAnsi="Times New Roman" w:cs="Times New Roman"/>
                <w:b/>
                <w:sz w:val="24"/>
                <w:szCs w:val="24"/>
              </w:rPr>
            </w:pPr>
          </w:p>
        </w:tc>
        <w:tc>
          <w:tcPr>
            <w:tcW w:w="4927" w:type="dxa"/>
            <w:tcBorders>
              <w:top w:val="none" w:sz="4" w:space="0" w:color="000000"/>
              <w:left w:val="none" w:sz="4" w:space="0" w:color="000000"/>
              <w:bottom w:val="none" w:sz="4" w:space="0" w:color="000000"/>
              <w:right w:val="none" w:sz="4" w:space="0" w:color="000000"/>
            </w:tcBorders>
          </w:tcPr>
          <w:p w14:paraId="685A0941" w14:textId="77777777" w:rsidR="00CC2B85" w:rsidRDefault="000B18C8">
            <w:pPr>
              <w:widowControl w:val="0"/>
              <w:rPr>
                <w:rFonts w:ascii="Times New Roman" w:hAnsi="Times New Roman" w:cs="Times New Roman"/>
                <w:b/>
                <w:sz w:val="24"/>
                <w:szCs w:val="24"/>
              </w:rPr>
            </w:pPr>
            <w:r>
              <w:rPr>
                <w:rFonts w:ascii="Times New Roman" w:eastAsia="Times New Roman" w:hAnsi="Times New Roman" w:cs="Times New Roman"/>
                <w:b/>
                <w:sz w:val="24"/>
                <w:szCs w:val="24"/>
              </w:rPr>
              <w:t>11. ПОРЯДОК РАЗРЕШЕНИЯ СПОРОВ</w:t>
            </w:r>
          </w:p>
          <w:p w14:paraId="6121FC85"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 xml:space="preserve">Все споры, которые могут возникнуть по настоящему Контракту или в связи с его исполнением, изменением, расторжением, разрешаются между Сторонами путем направления одной Стороной претензии другой Стороне. Претензия должна быть направлена заинтересованной Стороной в письменном виде, заказным письмом с уведомлением о вручении. Ответ на претензию должен быть дан отправителю не позднее 10 календарных дней с момента получения претензии получателем. В случае отсутствия ответа в указанный срок, претензия считается </w:t>
            </w:r>
            <w:r>
              <w:rPr>
                <w:rFonts w:ascii="Times New Roman" w:eastAsia="Times New Roman" w:hAnsi="Times New Roman" w:cs="Times New Roman"/>
                <w:sz w:val="24"/>
                <w:szCs w:val="24"/>
              </w:rPr>
              <w:t>получателем признанной.</w:t>
            </w:r>
          </w:p>
          <w:p w14:paraId="6FE16875"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 xml:space="preserve">В случае недостижения согласия спор подлежит разрешению в </w:t>
            </w:r>
            <w:r>
              <w:rPr>
                <w:rFonts w:ascii="Times New Roman" w:eastAsia="Times New Roman" w:hAnsi="Times New Roman" w:cs="Times New Roman"/>
                <w:b/>
                <w:i/>
                <w:sz w:val="24"/>
                <w:szCs w:val="24"/>
              </w:rPr>
              <w:t>(нужное выбрать)*</w:t>
            </w:r>
            <w:r>
              <w:rPr>
                <w:rFonts w:ascii="Times New Roman" w:eastAsia="Times New Roman" w:hAnsi="Times New Roman" w:cs="Times New Roman"/>
                <w:i/>
                <w:sz w:val="24"/>
                <w:szCs w:val="24"/>
              </w:rPr>
              <w:t>:</w:t>
            </w:r>
          </w:p>
          <w:p w14:paraId="35715128"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b/>
                <w:i/>
                <w:sz w:val="24"/>
                <w:szCs w:val="24"/>
              </w:rPr>
              <w:t>Вариант 1.</w:t>
            </w:r>
            <w:r>
              <w:rPr>
                <w:rFonts w:ascii="Times New Roman" w:eastAsia="Times New Roman" w:hAnsi="Times New Roman" w:cs="Times New Roman"/>
                <w:sz w:val="24"/>
                <w:szCs w:val="24"/>
              </w:rPr>
              <w:t xml:space="preserve"> экономическом суде города Минска в соответствии с порядком разрешения споров данным судом и применением права Республики Беларусь.</w:t>
            </w:r>
          </w:p>
          <w:p w14:paraId="574340B9"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b/>
                <w:i/>
                <w:sz w:val="24"/>
                <w:szCs w:val="24"/>
              </w:rPr>
              <w:t>Вариант 2.</w:t>
            </w:r>
            <w:r>
              <w:rPr>
                <w:rFonts w:ascii="Times New Roman" w:eastAsia="Times New Roman" w:hAnsi="Times New Roman" w:cs="Times New Roman"/>
                <w:sz w:val="24"/>
                <w:szCs w:val="24"/>
              </w:rPr>
              <w:t xml:space="preserve"> Международном арбитражном суде при Белорусской торгово-промышленной палате с применением права Республики Беларусь в соответствии с его Регламентом. Спор разрешается судом в составе 1 (одного) арбитра. Место рассмотрения спора – г. Минск, Республика Беларусь. Применимое право – материальное право Республики Беларусь. Язык судопроизводства – русский.</w:t>
            </w:r>
          </w:p>
          <w:p w14:paraId="4A16E734" w14:textId="77777777" w:rsidR="00CC2B85" w:rsidRDefault="00CC2B85">
            <w:pPr>
              <w:widowControl w:val="0"/>
              <w:rPr>
                <w:rFonts w:ascii="Times New Roman" w:hAnsi="Times New Roman" w:cs="Times New Roman"/>
                <w:b/>
                <w:sz w:val="24"/>
                <w:szCs w:val="24"/>
              </w:rPr>
            </w:pPr>
          </w:p>
        </w:tc>
      </w:tr>
      <w:tr w:rsidR="00CC2B85" w14:paraId="4395EF13" w14:textId="77777777">
        <w:tc>
          <w:tcPr>
            <w:tcW w:w="4926" w:type="dxa"/>
            <w:tcBorders>
              <w:top w:val="none" w:sz="4" w:space="0" w:color="000000"/>
              <w:left w:val="none" w:sz="4" w:space="0" w:color="000000"/>
              <w:bottom w:val="none" w:sz="4" w:space="0" w:color="000000"/>
              <w:right w:val="none" w:sz="4" w:space="0" w:color="000000"/>
            </w:tcBorders>
          </w:tcPr>
          <w:p w14:paraId="6D8161E2" w14:textId="77777777" w:rsidR="00CC2B85" w:rsidRPr="00855C39" w:rsidRDefault="000B18C8">
            <w:pPr>
              <w:widowControl w:val="0"/>
              <w:rPr>
                <w:rFonts w:ascii="Times New Roman" w:hAnsi="Times New Roman" w:cs="Times New Roman"/>
                <w:b/>
                <w:sz w:val="24"/>
                <w:szCs w:val="24"/>
                <w:lang w:val="en-US"/>
              </w:rPr>
            </w:pPr>
            <w:r>
              <w:rPr>
                <w:rFonts w:ascii="Times New Roman" w:eastAsia="Times New Roman" w:hAnsi="Times New Roman" w:cs="Times New Roman"/>
                <w:b/>
                <w:sz w:val="24"/>
                <w:szCs w:val="24"/>
                <w:lang w:val="en-US" w:bidi="en-US"/>
              </w:rPr>
              <w:t>12. OTHER TERMS AND CONDITIONS</w:t>
            </w:r>
          </w:p>
          <w:p w14:paraId="17950188"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 xml:space="preserve">12.1. This Contract may be </w:t>
            </w:r>
            <w:r>
              <w:rPr>
                <w:rFonts w:ascii="Times New Roman" w:eastAsia="Times New Roman" w:hAnsi="Times New Roman" w:cs="Times New Roman"/>
                <w:sz w:val="24"/>
                <w:szCs w:val="24"/>
                <w:lang w:val="en-US" w:bidi="en-US"/>
              </w:rPr>
              <w:lastRenderedPageBreak/>
              <w:t>amended/terminated:</w:t>
            </w:r>
          </w:p>
          <w:p w14:paraId="4A687D92"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 xml:space="preserve">- on the basis of the mutual consent of the parties;                </w:t>
            </w:r>
          </w:p>
          <w:p w14:paraId="25A6289A"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-unilaterally and without judicial procedures in the cases provided for in paragraphs 4.6, 4.7, 5.5, 8.2, 10.2 of this Contract.</w:t>
            </w:r>
          </w:p>
          <w:p w14:paraId="6CE9503A" w14:textId="77777777" w:rsidR="00855C39" w:rsidRDefault="00855C39">
            <w:pPr>
              <w:widowControl w:val="0"/>
              <w:rPr>
                <w:rFonts w:ascii="Times New Roman" w:eastAsia="Times New Roman" w:hAnsi="Times New Roman" w:cs="Times New Roman"/>
                <w:sz w:val="24"/>
                <w:szCs w:val="24"/>
                <w:lang w:val="en-US" w:bidi="en-US"/>
              </w:rPr>
            </w:pPr>
          </w:p>
          <w:p w14:paraId="72705843" w14:textId="5274FBB6"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12.2. For the purposes of this Contract, unilaterally and without judicial procedures shall mean that the BUYER shall give notice to the SELLER by mail, email, or facsimile to the addresses specified in Section 13 of the Contract. The contract is considered terminated/modified from the moment the SELLER receives the notification.</w:t>
            </w:r>
          </w:p>
          <w:p w14:paraId="4CAE73C5" w14:textId="77777777" w:rsidR="00CC2B85" w:rsidRPr="00855C39" w:rsidRDefault="00CC2B85">
            <w:pPr>
              <w:widowControl w:val="0"/>
              <w:rPr>
                <w:rFonts w:ascii="Times New Roman" w:hAnsi="Times New Roman" w:cs="Times New Roman"/>
                <w:sz w:val="24"/>
                <w:szCs w:val="24"/>
                <w:lang w:val="en-US"/>
              </w:rPr>
            </w:pPr>
          </w:p>
          <w:p w14:paraId="5B9C20A2"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12.3. Sending any docume</w:t>
            </w:r>
            <w:r>
              <w:rPr>
                <w:rFonts w:ascii="Times New Roman" w:eastAsia="Times New Roman" w:hAnsi="Times New Roman" w:cs="Times New Roman"/>
                <w:sz w:val="24"/>
                <w:szCs w:val="24"/>
                <w:lang w:val="en-US" w:bidi="en-US"/>
              </w:rPr>
              <w:t>nts or messages related to the execution of this Contract to the postal or e-mail addresses specified in Section 13 of this Contract shall constitute proper compliance with the written form.</w:t>
            </w:r>
          </w:p>
          <w:p w14:paraId="0F9CDF6A" w14:textId="77777777" w:rsidR="00CC2B85" w:rsidRPr="00855C39" w:rsidRDefault="00CC2B85">
            <w:pPr>
              <w:widowControl w:val="0"/>
              <w:rPr>
                <w:rFonts w:ascii="Times New Roman" w:hAnsi="Times New Roman" w:cs="Times New Roman"/>
                <w:sz w:val="24"/>
                <w:szCs w:val="24"/>
                <w:lang w:val="en-US"/>
              </w:rPr>
            </w:pPr>
          </w:p>
          <w:p w14:paraId="1033A2F4" w14:textId="77777777" w:rsidR="00CC2B85" w:rsidRPr="00855C39" w:rsidRDefault="00CC2B85">
            <w:pPr>
              <w:widowControl w:val="0"/>
              <w:rPr>
                <w:rFonts w:ascii="Times New Roman" w:hAnsi="Times New Roman" w:cs="Times New Roman"/>
                <w:sz w:val="24"/>
                <w:szCs w:val="24"/>
                <w:lang w:val="en-US"/>
              </w:rPr>
            </w:pPr>
          </w:p>
          <w:p w14:paraId="27FF1C05"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12.4. The Contract shall enter into force upon signature by both Parties.</w:t>
            </w:r>
          </w:p>
          <w:p w14:paraId="00E2BA32"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12.5. All amendments and additions to this Contract shall be in writing and shall enter into force only after signature by both Parties, except as provided in this Contract.</w:t>
            </w:r>
          </w:p>
          <w:p w14:paraId="4C117C82" w14:textId="77777777" w:rsidR="00CC2B85" w:rsidRPr="00855C39" w:rsidRDefault="00CC2B85">
            <w:pPr>
              <w:widowControl w:val="0"/>
              <w:rPr>
                <w:rFonts w:ascii="Times New Roman" w:hAnsi="Times New Roman" w:cs="Times New Roman"/>
                <w:sz w:val="24"/>
                <w:szCs w:val="24"/>
                <w:lang w:val="en-US"/>
              </w:rPr>
            </w:pPr>
          </w:p>
          <w:p w14:paraId="6B96C995" w14:textId="4DB7BC7A"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 xml:space="preserve">12.6. This Contract is drawn up in two copies in Russian and English. The Russian version of the Contract shall have prevailing legal force. </w:t>
            </w:r>
          </w:p>
          <w:p w14:paraId="74D74A29" w14:textId="1CC67475"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 xml:space="preserve">12.7. This Contract shall be valid until 31.12.20___ and further until the Parties fulfill their obligations. Unless either party, 30 calendar days prior to the end of the Contract term, makes a written request for termination of the Contract, this Contract </w:t>
            </w:r>
            <w:r>
              <w:rPr>
                <w:rFonts w:ascii="Times New Roman" w:eastAsia="Times New Roman" w:hAnsi="Times New Roman" w:cs="Times New Roman"/>
                <w:sz w:val="24"/>
                <w:szCs w:val="24"/>
                <w:lang w:val="en-US" w:bidi="en-US"/>
              </w:rPr>
              <w:lastRenderedPageBreak/>
              <w:t>shall be deemed renewed for each subsequent year.</w:t>
            </w:r>
          </w:p>
          <w:p w14:paraId="02450E12"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12.8. The Parties accept as binding the documents (copies of the Contract and other documents aimed at its execution) transmitted by post, fax and electronic communication. The SELLER shall deliver to the BUYER an original copy of this Contract and all appendices hereto bearing the handwritten signature of an authorized representative of the SELLER within 30 days of signature.</w:t>
            </w:r>
          </w:p>
          <w:p w14:paraId="2E396FBA" w14:textId="77777777" w:rsidR="00CC2B85" w:rsidRPr="00855C39" w:rsidRDefault="00CC2B85">
            <w:pPr>
              <w:widowControl w:val="0"/>
              <w:rPr>
                <w:rFonts w:ascii="Times New Roman" w:hAnsi="Times New Roman" w:cs="Times New Roman"/>
                <w:sz w:val="24"/>
                <w:szCs w:val="24"/>
                <w:lang w:val="en-US"/>
              </w:rPr>
            </w:pPr>
          </w:p>
          <w:p w14:paraId="076620F4" w14:textId="77777777" w:rsidR="00CC2B85" w:rsidRPr="00855C39" w:rsidRDefault="00CC2B85">
            <w:pPr>
              <w:widowControl w:val="0"/>
              <w:rPr>
                <w:rFonts w:ascii="Times New Roman" w:hAnsi="Times New Roman" w:cs="Times New Roman"/>
                <w:sz w:val="24"/>
                <w:szCs w:val="24"/>
                <w:lang w:val="en-US"/>
              </w:rPr>
            </w:pPr>
          </w:p>
          <w:p w14:paraId="740ADEB8"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12.9. In all other matters not specified in this Contract, the Parties shall be governed by the laws of the Republic of Belarus.</w:t>
            </w:r>
          </w:p>
          <w:p w14:paraId="600F2DE1" w14:textId="77777777" w:rsidR="00CC2B85" w:rsidRPr="00855C39" w:rsidRDefault="00CC2B85">
            <w:pPr>
              <w:widowControl w:val="0"/>
              <w:rPr>
                <w:rFonts w:ascii="Times New Roman" w:hAnsi="Times New Roman" w:cs="Times New Roman"/>
                <w:sz w:val="24"/>
                <w:szCs w:val="24"/>
                <w:lang w:val="en-US"/>
              </w:rPr>
            </w:pPr>
          </w:p>
          <w:p w14:paraId="41600673"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 xml:space="preserve">12.10. Each Party, including the person signing this Contract on behalf of the relevant Party, confirms that: </w:t>
            </w:r>
          </w:p>
          <w:p w14:paraId="1BE45155"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 xml:space="preserve">- this Contract is signed by an authorized representative of the Party, who has all the rights to sign, and for this purpose all the necessary authorizations, consents, approvals and/or powers of attorney have been obtained; </w:t>
            </w:r>
          </w:p>
          <w:p w14:paraId="2110DE68"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 xml:space="preserve">- each Party has complied with the procedure established by the legislation of the country of registration, statutory documents, as well as internal regulatory acts of the respective Party; </w:t>
            </w:r>
          </w:p>
          <w:p w14:paraId="1F30FBEC"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 xml:space="preserve">- each Party (each Party's authorized representative) has duly completed all necessary procedures to acquire and/or execute the full right to conclude the Contract; </w:t>
            </w:r>
          </w:p>
          <w:p w14:paraId="353D52CB"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 at the time of signing the Contract there are no circumstances that could affect the validity of the Contract.</w:t>
            </w:r>
          </w:p>
          <w:p w14:paraId="19A70EE2" w14:textId="77777777" w:rsidR="00855C39" w:rsidRDefault="00855C39">
            <w:pPr>
              <w:widowControl w:val="0"/>
              <w:rPr>
                <w:rFonts w:ascii="Times New Roman" w:hAnsi="Times New Roman" w:cs="Times New Roman"/>
                <w:sz w:val="24"/>
                <w:szCs w:val="24"/>
                <w:lang w:val="en-US"/>
              </w:rPr>
            </w:pPr>
          </w:p>
          <w:p w14:paraId="19E4F99D" w14:textId="77777777" w:rsidR="000B18C8" w:rsidRPr="00855C39" w:rsidRDefault="000B18C8">
            <w:pPr>
              <w:widowControl w:val="0"/>
              <w:rPr>
                <w:rFonts w:ascii="Times New Roman" w:hAnsi="Times New Roman" w:cs="Times New Roman"/>
                <w:sz w:val="24"/>
                <w:szCs w:val="24"/>
                <w:lang w:val="en-US"/>
              </w:rPr>
            </w:pPr>
          </w:p>
          <w:p w14:paraId="16F6A0C5"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12.11. In the event of a change in details (postal, banking, shipping, etc.), termination  or suspension of the license, its revocation or cancellation, the Party experiencing such changes is obliged to notify the other Party within 3 (three) days from the date of occurrence of such circumstances. The Party that fails to inform the other Party of the said circumstances shall bear the risk of unfavourable consequences caused thereby.</w:t>
            </w:r>
          </w:p>
          <w:p w14:paraId="0E825440" w14:textId="77777777" w:rsidR="00CC2B85" w:rsidRPr="00855C39" w:rsidRDefault="00CC2B85">
            <w:pPr>
              <w:widowControl w:val="0"/>
              <w:rPr>
                <w:rFonts w:ascii="Times New Roman" w:hAnsi="Times New Roman" w:cs="Times New Roman"/>
                <w:sz w:val="24"/>
                <w:szCs w:val="24"/>
                <w:lang w:val="en-US"/>
              </w:rPr>
            </w:pPr>
          </w:p>
        </w:tc>
        <w:tc>
          <w:tcPr>
            <w:tcW w:w="4927" w:type="dxa"/>
            <w:tcBorders>
              <w:top w:val="none" w:sz="4" w:space="0" w:color="000000"/>
              <w:left w:val="none" w:sz="4" w:space="0" w:color="000000"/>
              <w:bottom w:val="none" w:sz="4" w:space="0" w:color="000000"/>
              <w:right w:val="none" w:sz="4" w:space="0" w:color="000000"/>
            </w:tcBorders>
          </w:tcPr>
          <w:p w14:paraId="38E6D4F2" w14:textId="77777777" w:rsidR="00CC2B85" w:rsidRDefault="000B18C8">
            <w:pPr>
              <w:widowControl w:val="0"/>
              <w:rPr>
                <w:rFonts w:ascii="Times New Roman" w:hAnsi="Times New Roman" w:cs="Times New Roman"/>
                <w:b/>
                <w:sz w:val="24"/>
                <w:szCs w:val="24"/>
              </w:rPr>
            </w:pPr>
            <w:r>
              <w:rPr>
                <w:rFonts w:ascii="Times New Roman" w:eastAsia="Times New Roman" w:hAnsi="Times New Roman" w:cs="Times New Roman"/>
                <w:b/>
                <w:sz w:val="24"/>
                <w:szCs w:val="24"/>
              </w:rPr>
              <w:lastRenderedPageBreak/>
              <w:t>12. ПРОЧИЕ УСЛОВИЯ</w:t>
            </w:r>
          </w:p>
          <w:p w14:paraId="0A841C83"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12.1.</w:t>
            </w:r>
            <w:r>
              <w:rPr>
                <w:rFonts w:ascii="Times New Roman" w:eastAsia="Times New Roman" w:hAnsi="Times New Roman" w:cs="Times New Roman"/>
                <w:sz w:val="24"/>
                <w:szCs w:val="24"/>
                <w:lang w:val="en-US"/>
              </w:rPr>
              <w:t> </w:t>
            </w:r>
            <w:r>
              <w:rPr>
                <w:rFonts w:ascii="Times New Roman" w:eastAsia="Times New Roman" w:hAnsi="Times New Roman" w:cs="Times New Roman"/>
                <w:sz w:val="24"/>
                <w:szCs w:val="24"/>
              </w:rPr>
              <w:t xml:space="preserve">Настоящий Контракт может быть </w:t>
            </w:r>
            <w:r>
              <w:rPr>
                <w:rFonts w:ascii="Times New Roman" w:eastAsia="Times New Roman" w:hAnsi="Times New Roman" w:cs="Times New Roman"/>
                <w:sz w:val="24"/>
                <w:szCs w:val="24"/>
              </w:rPr>
              <w:lastRenderedPageBreak/>
              <w:t>изменен/ расторгнут:</w:t>
            </w:r>
          </w:p>
          <w:p w14:paraId="094683D7"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 </w:t>
            </w:r>
            <w:r>
              <w:rPr>
                <w:rFonts w:ascii="Times New Roman" w:eastAsia="Times New Roman" w:hAnsi="Times New Roman" w:cs="Times New Roman"/>
                <w:sz w:val="24"/>
                <w:szCs w:val="24"/>
              </w:rPr>
              <w:t xml:space="preserve">по соглашению Сторон;                </w:t>
            </w:r>
          </w:p>
          <w:p w14:paraId="713C960F"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 в одностороннем внесудебном порядке в случаях, предусмотренных пунктами 4.6, 4.7., 5.5, 8.2, 10.2 настоящего Контракта.</w:t>
            </w:r>
          </w:p>
          <w:p w14:paraId="4C89830A" w14:textId="77777777" w:rsidR="00855C39" w:rsidRDefault="00855C39">
            <w:pPr>
              <w:widowControl w:val="0"/>
              <w:rPr>
                <w:rFonts w:ascii="Times New Roman" w:eastAsia="Times New Roman" w:hAnsi="Times New Roman" w:cs="Times New Roman"/>
                <w:sz w:val="24"/>
                <w:szCs w:val="24"/>
              </w:rPr>
            </w:pPr>
          </w:p>
          <w:p w14:paraId="3C55BE2D" w14:textId="4CA0B696"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12.2.</w:t>
            </w:r>
            <w:r>
              <w:rPr>
                <w:rFonts w:ascii="Times New Roman" w:eastAsia="Times New Roman" w:hAnsi="Times New Roman" w:cs="Times New Roman"/>
                <w:sz w:val="24"/>
                <w:szCs w:val="24"/>
                <w:lang w:val="en-US"/>
              </w:rPr>
              <w:t> </w:t>
            </w:r>
            <w:r>
              <w:rPr>
                <w:rFonts w:ascii="Times New Roman" w:eastAsia="Times New Roman" w:hAnsi="Times New Roman" w:cs="Times New Roman"/>
                <w:sz w:val="24"/>
                <w:szCs w:val="24"/>
              </w:rPr>
              <w:t>Для целей настоящего Контракта под односторонним внесудебным порядком понимается направление ПОКУПАТЕЛЕМ соответствующего уведомления ПРОДАВЦУ по почте, электронной почте либо путем факсимильного сообщения по адресам, указанным в разделе 13 Контракта. Контракт считается расторгнутым/измененным с момента получения уведомления ПРОДАВЦОМ.</w:t>
            </w:r>
          </w:p>
          <w:p w14:paraId="406DA096"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12.3. Направление любых документов или сообщений, связанных с исполнением настоящего Контракта, по адресам почты либо электронной почты, указанным в разделе 13 настоящего Контракта, является надлежащим соблюдением письменной формы.</w:t>
            </w:r>
          </w:p>
          <w:p w14:paraId="48B664F9"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12.4. Контракт вступает в силу с момента подписания обеими Сторонами.</w:t>
            </w:r>
          </w:p>
          <w:p w14:paraId="184C6D11"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12.5. Все изменения и дополнения к настоящему Контракту должны быть оформлены в письменном виде и вступают в силу только после подписания обеими Сторонами, за исключением случаев, предусмотренных настоящим Контрактом.</w:t>
            </w:r>
          </w:p>
          <w:p w14:paraId="4700D907"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 xml:space="preserve">12.6. Настоящий Контракт составлен в двух экземплярах на русском и английском языках. Русскоязычная версия Контракта имеет превалирующую юридическую силу. </w:t>
            </w:r>
          </w:p>
          <w:p w14:paraId="0692AFB2"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 xml:space="preserve">12.7. Настоящий Контракт действует до 31.12.20___ и далее до выполнения Сторонами своих обязательств. Если ни одна из сторон за 30 календарных дней до окончания срока Контракта письменно не заявит о прекращении действия Контракта, настоящий Контракт считается </w:t>
            </w:r>
            <w:r>
              <w:rPr>
                <w:rFonts w:ascii="Times New Roman" w:eastAsia="Times New Roman" w:hAnsi="Times New Roman" w:cs="Times New Roman"/>
                <w:sz w:val="24"/>
                <w:szCs w:val="24"/>
              </w:rPr>
              <w:lastRenderedPageBreak/>
              <w:t>продленным на каждый последующий год.</w:t>
            </w:r>
          </w:p>
          <w:p w14:paraId="446B0473"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12.8. Стороны признают юридическую силу документов (копий Контракта и иных документов, направленных на его исполнение), переданных посредством почтовой, факсимильной и электронной связи. ПРОДАВЕЦ обязан передать ПОКУПАТЕЛЮ оригинальный экземпляр настоящего Контракта и всех приложений к нему с собственноручной подписью уполномоченного представителя ПРОДАВЦА в течение 30 дней с момента подписания.</w:t>
            </w:r>
          </w:p>
          <w:p w14:paraId="58967FE0"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12.9. Во всем остальном, что не оговорено в настоящем Контракте, Стороны руководствуются законодательством Республики Беларусь.</w:t>
            </w:r>
          </w:p>
          <w:p w14:paraId="20B494E3"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 xml:space="preserve">12.10. Каждая Сторона, в том числе лицо, подписавшее от имени соответствующей Стороны настоящий Контракт, подтверждает, что: </w:t>
            </w:r>
          </w:p>
          <w:p w14:paraId="4AC07A24"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 xml:space="preserve">- настоящий Контракт подписан полномочным представителем Стороны, который имеет все права на подписание, и для этого получены все необходимые разрешения, согласования, одобрения и/или доверенности; </w:t>
            </w:r>
          </w:p>
          <w:p w14:paraId="551AA153"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 xml:space="preserve">- каждой Стороной соблюден порядок, установленный законодательством страны регистрации, уставными документами, а также внутренними нормативными актами соответствующей Стороны; </w:t>
            </w:r>
          </w:p>
          <w:p w14:paraId="79ABDCB8"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 xml:space="preserve">- каждой Стороной (полномочным представителем каждой Стороны) пройдены все необходимые процедуры надлежащим образом, с целью приобретения и/или оформления полного права на заключение Контракта; </w:t>
            </w:r>
          </w:p>
          <w:p w14:paraId="513F6A71" w14:textId="77777777" w:rsidR="00CC2B85" w:rsidRDefault="000B18C8">
            <w:pPr>
              <w:widowControl w:val="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на момент подписания Контракта не существует никаких обстоятельств, которые могли бы повлиять на действительность Контракта.</w:t>
            </w:r>
          </w:p>
          <w:p w14:paraId="1F09EF4E" w14:textId="77777777" w:rsidR="000B18C8" w:rsidRPr="000B18C8" w:rsidRDefault="000B18C8">
            <w:pPr>
              <w:widowControl w:val="0"/>
              <w:rPr>
                <w:rFonts w:ascii="Times New Roman" w:hAnsi="Times New Roman" w:cs="Times New Roman"/>
                <w:sz w:val="24"/>
                <w:szCs w:val="24"/>
                <w:lang w:val="en-US"/>
              </w:rPr>
            </w:pPr>
          </w:p>
          <w:p w14:paraId="08E34499"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lastRenderedPageBreak/>
              <w:t>12.11. В случае изменения реквизитов (почтовых, банковских, отгрузочных и т.п.), окончания или приостановления срока действия лицензии, ее отзыва или аннулирования, Сторона, испытывающая такого рода изменения, обязана известить о них другую Сторону в течение 3 (трех) дней с даты возникновения таких обстоятельств. Сторона, не сообщившая другой Стороне об указанных обстоятельствах, несет риск возникновения вызванных этим неблагоприятных последствий.</w:t>
            </w:r>
          </w:p>
          <w:p w14:paraId="11CB695E" w14:textId="77777777" w:rsidR="00CC2B85" w:rsidRDefault="00CC2B85">
            <w:pPr>
              <w:widowControl w:val="0"/>
              <w:rPr>
                <w:rFonts w:ascii="Times New Roman" w:hAnsi="Times New Roman" w:cs="Times New Roman"/>
                <w:b/>
                <w:sz w:val="24"/>
                <w:szCs w:val="24"/>
              </w:rPr>
            </w:pPr>
          </w:p>
        </w:tc>
      </w:tr>
      <w:tr w:rsidR="00CC2B85" w14:paraId="6504D212" w14:textId="77777777">
        <w:tc>
          <w:tcPr>
            <w:tcW w:w="4926" w:type="dxa"/>
            <w:tcBorders>
              <w:top w:val="none" w:sz="4" w:space="0" w:color="000000"/>
              <w:left w:val="none" w:sz="4" w:space="0" w:color="000000"/>
              <w:bottom w:val="none" w:sz="4" w:space="0" w:color="000000"/>
              <w:right w:val="none" w:sz="4" w:space="0" w:color="000000"/>
            </w:tcBorders>
          </w:tcPr>
          <w:p w14:paraId="6A018105" w14:textId="77777777" w:rsidR="00CC2B85" w:rsidRPr="00855C39" w:rsidRDefault="000B18C8">
            <w:pPr>
              <w:widowControl w:val="0"/>
              <w:rPr>
                <w:rFonts w:ascii="Times New Roman" w:hAnsi="Times New Roman" w:cs="Times New Roman"/>
                <w:b/>
                <w:sz w:val="24"/>
                <w:szCs w:val="24"/>
                <w:lang w:val="en-US"/>
              </w:rPr>
            </w:pPr>
            <w:r>
              <w:rPr>
                <w:rFonts w:ascii="Times New Roman" w:eastAsia="Times New Roman" w:hAnsi="Times New Roman" w:cs="Times New Roman"/>
                <w:b/>
                <w:sz w:val="24"/>
                <w:szCs w:val="24"/>
                <w:lang w:val="en-US" w:bidi="en-US"/>
              </w:rPr>
              <w:lastRenderedPageBreak/>
              <w:t xml:space="preserve">13. LEGAL ADDRESSES AND BANKING DETAILS OF THE PARTIES </w:t>
            </w:r>
          </w:p>
          <w:p w14:paraId="56BF83D7" w14:textId="77777777" w:rsidR="00CC2B85" w:rsidRPr="00855C39" w:rsidRDefault="000B18C8">
            <w:pPr>
              <w:widowControl w:val="0"/>
              <w:rPr>
                <w:rFonts w:ascii="Times New Roman" w:hAnsi="Times New Roman" w:cs="Times New Roman"/>
                <w:b/>
                <w:i/>
                <w:sz w:val="24"/>
                <w:szCs w:val="24"/>
                <w:lang w:val="en-US"/>
              </w:rPr>
            </w:pPr>
            <w:r>
              <w:rPr>
                <w:rFonts w:ascii="Times New Roman" w:eastAsia="Times New Roman" w:hAnsi="Times New Roman" w:cs="Times New Roman"/>
                <w:b/>
                <w:i/>
                <w:sz w:val="24"/>
                <w:szCs w:val="24"/>
                <w:lang w:val="en-US" w:bidi="en-US"/>
              </w:rPr>
              <w:t>(Postal address, email address, phone numbers)</w:t>
            </w:r>
          </w:p>
          <w:p w14:paraId="0C31C5F2" w14:textId="77777777" w:rsidR="00CC2B85" w:rsidRPr="00855C39" w:rsidRDefault="00CC2B85">
            <w:pPr>
              <w:widowControl w:val="0"/>
              <w:rPr>
                <w:rFonts w:ascii="Times New Roman" w:hAnsi="Times New Roman" w:cs="Times New Roman"/>
                <w:sz w:val="24"/>
                <w:szCs w:val="24"/>
                <w:lang w:val="en-US"/>
              </w:rPr>
            </w:pPr>
          </w:p>
          <w:p w14:paraId="6C838B89"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lang w:val="en-US" w:bidi="en-US"/>
              </w:rPr>
              <w:t xml:space="preserve">BUYER:  </w:t>
            </w:r>
          </w:p>
          <w:p w14:paraId="0D8CF092" w14:textId="77777777" w:rsidR="00CC2B85" w:rsidRDefault="00CC2B85">
            <w:pPr>
              <w:widowControl w:val="0"/>
              <w:rPr>
                <w:rFonts w:ascii="Times New Roman" w:hAnsi="Times New Roman" w:cs="Times New Roman"/>
                <w:sz w:val="24"/>
                <w:szCs w:val="24"/>
              </w:rPr>
            </w:pPr>
          </w:p>
          <w:p w14:paraId="72F5D6CB"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lang w:val="en-US" w:bidi="en-US"/>
              </w:rPr>
              <w:t>SELLER:</w:t>
            </w:r>
          </w:p>
          <w:p w14:paraId="5C3E2E11" w14:textId="77777777" w:rsidR="00CC2B85" w:rsidRDefault="00CC2B85">
            <w:pPr>
              <w:widowControl w:val="0"/>
              <w:rPr>
                <w:rFonts w:ascii="Times New Roman" w:hAnsi="Times New Roman" w:cs="Times New Roman"/>
                <w:b/>
                <w:sz w:val="24"/>
                <w:szCs w:val="24"/>
              </w:rPr>
            </w:pPr>
          </w:p>
        </w:tc>
        <w:tc>
          <w:tcPr>
            <w:tcW w:w="4927" w:type="dxa"/>
            <w:tcBorders>
              <w:top w:val="none" w:sz="4" w:space="0" w:color="000000"/>
              <w:left w:val="none" w:sz="4" w:space="0" w:color="000000"/>
              <w:bottom w:val="none" w:sz="4" w:space="0" w:color="000000"/>
              <w:right w:val="none" w:sz="4" w:space="0" w:color="000000"/>
            </w:tcBorders>
          </w:tcPr>
          <w:p w14:paraId="587A39FC" w14:textId="77777777" w:rsidR="00CC2B85" w:rsidRDefault="000B18C8">
            <w:pPr>
              <w:widowControl w:val="0"/>
              <w:rPr>
                <w:rFonts w:ascii="Times New Roman" w:hAnsi="Times New Roman" w:cs="Times New Roman"/>
                <w:b/>
                <w:sz w:val="24"/>
                <w:szCs w:val="24"/>
              </w:rPr>
            </w:pPr>
            <w:r>
              <w:rPr>
                <w:rFonts w:ascii="Times New Roman" w:eastAsia="Times New Roman" w:hAnsi="Times New Roman" w:cs="Times New Roman"/>
                <w:b/>
                <w:sz w:val="24"/>
                <w:szCs w:val="24"/>
              </w:rPr>
              <w:t xml:space="preserve">13. ЮРИДИЧЕСКИЕ АДРЕСА И </w:t>
            </w:r>
          </w:p>
          <w:p w14:paraId="640F6365" w14:textId="77777777" w:rsidR="00CC2B85" w:rsidRDefault="000B18C8">
            <w:pPr>
              <w:widowControl w:val="0"/>
              <w:rPr>
                <w:rFonts w:ascii="Times New Roman" w:hAnsi="Times New Roman" w:cs="Times New Roman"/>
                <w:b/>
                <w:sz w:val="24"/>
                <w:szCs w:val="24"/>
              </w:rPr>
            </w:pPr>
            <w:r>
              <w:rPr>
                <w:rFonts w:ascii="Times New Roman" w:eastAsia="Times New Roman" w:hAnsi="Times New Roman" w:cs="Times New Roman"/>
                <w:b/>
                <w:sz w:val="24"/>
                <w:szCs w:val="24"/>
              </w:rPr>
              <w:t>БАНКОВСКИЕ РЕКВИЗИТЫ СТОРОН</w:t>
            </w:r>
          </w:p>
          <w:p w14:paraId="3D64F448" w14:textId="77777777" w:rsidR="00CC2B85" w:rsidRDefault="000B18C8">
            <w:pPr>
              <w:widowControl w:val="0"/>
              <w:rPr>
                <w:rFonts w:ascii="Times New Roman" w:hAnsi="Times New Roman" w:cs="Times New Roman"/>
                <w:b/>
                <w:i/>
                <w:sz w:val="24"/>
                <w:szCs w:val="24"/>
              </w:rPr>
            </w:pPr>
            <w:r>
              <w:rPr>
                <w:rFonts w:ascii="Times New Roman" w:eastAsia="Times New Roman" w:hAnsi="Times New Roman" w:cs="Times New Roman"/>
                <w:b/>
                <w:i/>
                <w:sz w:val="24"/>
                <w:szCs w:val="24"/>
              </w:rPr>
              <w:t>(Почтовый адрес, адрес электронной почты, номера телефона)</w:t>
            </w:r>
          </w:p>
          <w:p w14:paraId="64FC38C8" w14:textId="77777777" w:rsidR="00CC2B85" w:rsidRDefault="00CC2B85">
            <w:pPr>
              <w:widowControl w:val="0"/>
              <w:rPr>
                <w:rFonts w:ascii="Times New Roman" w:hAnsi="Times New Roman" w:cs="Times New Roman"/>
                <w:sz w:val="24"/>
                <w:szCs w:val="24"/>
              </w:rPr>
            </w:pPr>
          </w:p>
          <w:p w14:paraId="3B1B4D90"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 xml:space="preserve">ПОКУПАТЕЛЬ:  </w:t>
            </w:r>
          </w:p>
          <w:p w14:paraId="217B5F49" w14:textId="77777777" w:rsidR="00CC2B85" w:rsidRDefault="00CC2B85">
            <w:pPr>
              <w:widowControl w:val="0"/>
              <w:rPr>
                <w:rFonts w:ascii="Times New Roman" w:hAnsi="Times New Roman" w:cs="Times New Roman"/>
                <w:sz w:val="24"/>
                <w:szCs w:val="24"/>
              </w:rPr>
            </w:pPr>
          </w:p>
          <w:p w14:paraId="1503426C"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ПРОДАВЕЦ:</w:t>
            </w:r>
          </w:p>
          <w:p w14:paraId="3917E6FA" w14:textId="77777777" w:rsidR="00CC2B85" w:rsidRDefault="00CC2B85">
            <w:pPr>
              <w:widowControl w:val="0"/>
              <w:rPr>
                <w:rFonts w:ascii="Times New Roman" w:hAnsi="Times New Roman" w:cs="Times New Roman"/>
                <w:b/>
                <w:sz w:val="24"/>
                <w:szCs w:val="24"/>
              </w:rPr>
            </w:pPr>
          </w:p>
        </w:tc>
      </w:tr>
      <w:tr w:rsidR="00CC2B85" w14:paraId="47431D30" w14:textId="77777777">
        <w:tc>
          <w:tcPr>
            <w:tcW w:w="4926" w:type="dxa"/>
            <w:tcBorders>
              <w:top w:val="none" w:sz="4" w:space="0" w:color="000000"/>
              <w:left w:val="none" w:sz="4" w:space="0" w:color="000000"/>
              <w:bottom w:val="none" w:sz="4" w:space="0" w:color="000000"/>
              <w:right w:val="none" w:sz="4" w:space="0" w:color="000000"/>
            </w:tcBorders>
          </w:tcPr>
          <w:p w14:paraId="04FBE0CC" w14:textId="77777777" w:rsidR="00CC2B85" w:rsidRPr="00855C39" w:rsidRDefault="000B18C8">
            <w:pPr>
              <w:widowControl w:val="0"/>
              <w:rPr>
                <w:rFonts w:ascii="Times New Roman" w:hAnsi="Times New Roman" w:cs="Times New Roman"/>
                <w:b/>
                <w:sz w:val="24"/>
                <w:szCs w:val="24"/>
                <w:lang w:val="en-US"/>
              </w:rPr>
            </w:pPr>
            <w:r>
              <w:rPr>
                <w:rFonts w:ascii="Times New Roman" w:eastAsia="Times New Roman" w:hAnsi="Times New Roman" w:cs="Times New Roman"/>
                <w:b/>
                <w:sz w:val="24"/>
                <w:szCs w:val="24"/>
                <w:lang w:val="en-US" w:bidi="en-US"/>
              </w:rPr>
              <w:t>14. SIGNATURES OF THE PARTIES:</w:t>
            </w:r>
          </w:p>
          <w:p w14:paraId="4DEBA6EF" w14:textId="77777777" w:rsidR="00CC2B85" w:rsidRPr="00855C39" w:rsidRDefault="000B18C8">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SELLER/</w:t>
            </w:r>
            <w:r>
              <w:rPr>
                <w:rFonts w:ascii="Times New Roman" w:eastAsia="Times New Roman" w:hAnsi="Times New Roman" w:cs="Times New Roman"/>
                <w:sz w:val="24"/>
                <w:szCs w:val="24"/>
              </w:rPr>
              <w:t>ПРОДАВЕЦ</w:t>
            </w:r>
          </w:p>
          <w:p w14:paraId="646FFAD6" w14:textId="77777777" w:rsidR="00CC2B85" w:rsidRPr="00855C39" w:rsidRDefault="00CC2B85">
            <w:pPr>
              <w:widowControl w:val="0"/>
              <w:rPr>
                <w:rFonts w:ascii="Times New Roman" w:hAnsi="Times New Roman" w:cs="Times New Roman"/>
                <w:b/>
                <w:sz w:val="24"/>
                <w:szCs w:val="24"/>
                <w:lang w:val="en-US"/>
              </w:rPr>
            </w:pPr>
          </w:p>
        </w:tc>
        <w:tc>
          <w:tcPr>
            <w:tcW w:w="4927" w:type="dxa"/>
            <w:tcBorders>
              <w:top w:val="none" w:sz="4" w:space="0" w:color="000000"/>
              <w:left w:val="none" w:sz="4" w:space="0" w:color="000000"/>
              <w:bottom w:val="none" w:sz="4" w:space="0" w:color="000000"/>
              <w:right w:val="none" w:sz="4" w:space="0" w:color="000000"/>
            </w:tcBorders>
          </w:tcPr>
          <w:p w14:paraId="36F6BFAE" w14:textId="77777777" w:rsidR="00CC2B85" w:rsidRDefault="000B18C8">
            <w:pPr>
              <w:widowControl w:val="0"/>
              <w:rPr>
                <w:rFonts w:ascii="Times New Roman" w:hAnsi="Times New Roman" w:cs="Times New Roman"/>
                <w:b/>
                <w:sz w:val="24"/>
                <w:szCs w:val="24"/>
              </w:rPr>
            </w:pPr>
            <w:r>
              <w:rPr>
                <w:rFonts w:ascii="Times New Roman" w:eastAsia="Times New Roman" w:hAnsi="Times New Roman" w:cs="Times New Roman"/>
                <w:b/>
                <w:sz w:val="24"/>
                <w:szCs w:val="24"/>
              </w:rPr>
              <w:t>14. ПОДПИСИ СТОРОН:</w:t>
            </w:r>
          </w:p>
          <w:p w14:paraId="33244B2E" w14:textId="77777777" w:rsidR="00CC2B85" w:rsidRDefault="000B18C8">
            <w:pPr>
              <w:widowControl w:val="0"/>
              <w:rPr>
                <w:rFonts w:ascii="Times New Roman" w:hAnsi="Times New Roman" w:cs="Times New Roman"/>
                <w:sz w:val="24"/>
                <w:szCs w:val="24"/>
              </w:rPr>
            </w:pPr>
            <w:r>
              <w:rPr>
                <w:rFonts w:ascii="Times New Roman" w:eastAsia="Times New Roman" w:hAnsi="Times New Roman" w:cs="Times New Roman"/>
                <w:sz w:val="24"/>
                <w:szCs w:val="24"/>
              </w:rPr>
              <w:t>ПОКУПАТЕЛЬ/</w:t>
            </w:r>
            <w:r>
              <w:rPr>
                <w:rFonts w:ascii="Times New Roman" w:eastAsia="Times New Roman" w:hAnsi="Times New Roman" w:cs="Times New Roman"/>
                <w:sz w:val="24"/>
                <w:szCs w:val="24"/>
                <w:lang w:val="en-US" w:bidi="en-US"/>
              </w:rPr>
              <w:t>BUYER</w:t>
            </w:r>
          </w:p>
          <w:p w14:paraId="1264FCCE" w14:textId="77777777" w:rsidR="00CC2B85" w:rsidRDefault="00CC2B85">
            <w:pPr>
              <w:widowControl w:val="0"/>
              <w:rPr>
                <w:rFonts w:ascii="Times New Roman" w:hAnsi="Times New Roman" w:cs="Times New Roman"/>
                <w:b/>
                <w:sz w:val="24"/>
                <w:szCs w:val="24"/>
              </w:rPr>
            </w:pPr>
          </w:p>
        </w:tc>
      </w:tr>
    </w:tbl>
    <w:p w14:paraId="74C396AC" w14:textId="77777777" w:rsidR="00CC2B85" w:rsidRDefault="000B18C8">
      <w:pPr>
        <w:rPr>
          <w:rFonts w:ascii="Times New Roman" w:hAnsi="Times New Roman" w:cs="Times New Roman"/>
        </w:rPr>
      </w:pPr>
      <w:r>
        <w:rPr>
          <w:rFonts w:ascii="Times New Roman" w:eastAsia="Times New Roman" w:hAnsi="Times New Roman" w:cs="Times New Roman"/>
        </w:rPr>
        <w:br w:type="page" w:clear="all"/>
      </w:r>
    </w:p>
    <w:tbl>
      <w:tblPr>
        <w:tblW w:w="9354" w:type="dxa"/>
        <w:tblLayout w:type="fixed"/>
        <w:tblCellMar>
          <w:left w:w="70" w:type="dxa"/>
          <w:right w:w="70" w:type="dxa"/>
        </w:tblCellMar>
        <w:tblLook w:val="04A0" w:firstRow="1" w:lastRow="0" w:firstColumn="1" w:lastColumn="0" w:noHBand="0" w:noVBand="1"/>
      </w:tblPr>
      <w:tblGrid>
        <w:gridCol w:w="709"/>
        <w:gridCol w:w="2976"/>
        <w:gridCol w:w="992"/>
        <w:gridCol w:w="1843"/>
        <w:gridCol w:w="1417"/>
        <w:gridCol w:w="1417"/>
      </w:tblGrid>
      <w:tr w:rsidR="00CC2B85" w14:paraId="79F35C25" w14:textId="77777777">
        <w:trPr>
          <w:cantSplit/>
        </w:trPr>
        <w:tc>
          <w:tcPr>
            <w:tcW w:w="4677" w:type="dxa"/>
            <w:gridSpan w:val="3"/>
            <w:tcBorders>
              <w:top w:val="single" w:sz="6" w:space="0" w:color="000000"/>
              <w:left w:val="single" w:sz="6" w:space="0" w:color="000000"/>
              <w:bottom w:val="single" w:sz="6" w:space="0" w:color="000000"/>
              <w:right w:val="single" w:sz="6" w:space="0" w:color="000000"/>
            </w:tcBorders>
          </w:tcPr>
          <w:p w14:paraId="0E783554" w14:textId="77777777" w:rsidR="00CC2B85" w:rsidRPr="00855C39" w:rsidRDefault="000B18C8">
            <w:pPr>
              <w:rPr>
                <w:rFonts w:ascii="Times New Roman" w:hAnsi="Times New Roman" w:cs="Times New Roman"/>
                <w:b/>
                <w:sz w:val="24"/>
                <w:szCs w:val="24"/>
                <w:lang w:val="en-US"/>
              </w:rPr>
            </w:pPr>
            <w:r w:rsidRPr="00855C39">
              <w:rPr>
                <w:rFonts w:ascii="Times New Roman" w:eastAsia="Times New Roman" w:hAnsi="Times New Roman" w:cs="Times New Roman"/>
                <w:b/>
                <w:sz w:val="24"/>
                <w:szCs w:val="24"/>
                <w:lang w:val="en-US"/>
              </w:rPr>
              <w:lastRenderedPageBreak/>
              <w:t xml:space="preserve">   </w:t>
            </w:r>
            <w:r>
              <w:rPr>
                <w:rFonts w:ascii="Times New Roman" w:eastAsia="Times New Roman" w:hAnsi="Times New Roman" w:cs="Times New Roman"/>
                <w:b/>
                <w:sz w:val="24"/>
                <w:szCs w:val="24"/>
                <w:lang w:val="en-US"/>
              </w:rPr>
              <w:t xml:space="preserve">Specification No.       dated </w:t>
            </w:r>
          </w:p>
          <w:p w14:paraId="34A2A046" w14:textId="77777777" w:rsidR="00CC2B85" w:rsidRDefault="000B18C8">
            <w:pPr>
              <w:rPr>
                <w:rFonts w:ascii="Times New Roman" w:hAnsi="Times New Roman" w:cs="Times New Roman"/>
                <w:sz w:val="24"/>
                <w:szCs w:val="24"/>
              </w:rPr>
            </w:pPr>
            <w:r>
              <w:rPr>
                <w:rFonts w:ascii="Times New Roman" w:eastAsia="Times New Roman" w:hAnsi="Times New Roman" w:cs="Times New Roman"/>
                <w:b/>
                <w:sz w:val="24"/>
                <w:szCs w:val="24"/>
                <w:lang w:val="en-US"/>
              </w:rPr>
              <w:t xml:space="preserve">to the contract No.       dated </w:t>
            </w:r>
          </w:p>
        </w:tc>
        <w:tc>
          <w:tcPr>
            <w:tcW w:w="4677" w:type="dxa"/>
            <w:gridSpan w:val="3"/>
            <w:tcBorders>
              <w:top w:val="single" w:sz="6" w:space="0" w:color="000000"/>
              <w:left w:val="none" w:sz="4" w:space="0" w:color="000000"/>
              <w:bottom w:val="single" w:sz="6" w:space="0" w:color="000000"/>
              <w:right w:val="single" w:sz="6" w:space="0" w:color="000000"/>
            </w:tcBorders>
          </w:tcPr>
          <w:p w14:paraId="5DEB5F37" w14:textId="77777777" w:rsidR="00CC2B85" w:rsidRDefault="000B18C8">
            <w:pPr>
              <w:rPr>
                <w:rFonts w:ascii="Times New Roman" w:hAnsi="Times New Roman" w:cs="Times New Roman"/>
                <w:b/>
                <w:sz w:val="24"/>
                <w:szCs w:val="24"/>
              </w:rPr>
            </w:pPr>
            <w:r>
              <w:rPr>
                <w:rFonts w:ascii="Times New Roman" w:eastAsia="Times New Roman" w:hAnsi="Times New Roman" w:cs="Times New Roman"/>
                <w:b/>
                <w:sz w:val="24"/>
                <w:szCs w:val="24"/>
              </w:rPr>
              <w:t xml:space="preserve">Спецификация №   от  </w:t>
            </w:r>
          </w:p>
          <w:p w14:paraId="29B0AD41" w14:textId="77777777" w:rsidR="00CC2B85" w:rsidRDefault="000B18C8">
            <w:pPr>
              <w:rPr>
                <w:rFonts w:ascii="Times New Roman" w:hAnsi="Times New Roman" w:cs="Times New Roman"/>
                <w:b/>
                <w:sz w:val="24"/>
                <w:szCs w:val="24"/>
              </w:rPr>
            </w:pPr>
            <w:r>
              <w:rPr>
                <w:rFonts w:ascii="Times New Roman" w:eastAsia="Times New Roman" w:hAnsi="Times New Roman" w:cs="Times New Roman"/>
                <w:b/>
                <w:sz w:val="24"/>
                <w:szCs w:val="24"/>
              </w:rPr>
              <w:t xml:space="preserve"> к контракту №       от  </w:t>
            </w:r>
          </w:p>
        </w:tc>
      </w:tr>
      <w:tr w:rsidR="00CC2B85" w14:paraId="3A02B79D" w14:textId="77777777">
        <w:trPr>
          <w:cantSplit/>
        </w:trPr>
        <w:tc>
          <w:tcPr>
            <w:tcW w:w="709" w:type="dxa"/>
            <w:tcBorders>
              <w:top w:val="single" w:sz="6" w:space="0" w:color="000000"/>
              <w:left w:val="single" w:sz="6" w:space="0" w:color="000000"/>
              <w:bottom w:val="single" w:sz="4" w:space="0" w:color="000000"/>
              <w:right w:val="single" w:sz="6" w:space="0" w:color="000000"/>
            </w:tcBorders>
          </w:tcPr>
          <w:p w14:paraId="0822E6DD" w14:textId="77777777" w:rsidR="00CC2B85" w:rsidRDefault="000B18C8">
            <w:pPr>
              <w:rPr>
                <w:rFonts w:ascii="Times New Roman" w:hAnsi="Times New Roman" w:cs="Times New Roman"/>
                <w:sz w:val="24"/>
                <w:szCs w:val="24"/>
              </w:rPr>
            </w:pPr>
            <w:r>
              <w:rPr>
                <w:rFonts w:ascii="Times New Roman" w:eastAsia="Times New Roman" w:hAnsi="Times New Roman" w:cs="Times New Roman"/>
                <w:sz w:val="24"/>
                <w:szCs w:val="24"/>
                <w:lang w:val="en-US"/>
              </w:rPr>
              <w:t>Item</w:t>
            </w:r>
          </w:p>
          <w:p w14:paraId="3DFF63A8" w14:textId="77777777" w:rsidR="00CC2B85" w:rsidRDefault="000B18C8">
            <w:pPr>
              <w:rPr>
                <w:rFonts w:ascii="Times New Roman" w:hAnsi="Times New Roman" w:cs="Times New Roman"/>
                <w:sz w:val="24"/>
                <w:szCs w:val="24"/>
              </w:rPr>
            </w:pPr>
            <w:r>
              <w:rPr>
                <w:rFonts w:ascii="Times New Roman" w:eastAsia="Times New Roman" w:hAnsi="Times New Roman" w:cs="Times New Roman"/>
                <w:sz w:val="24"/>
                <w:szCs w:val="24"/>
              </w:rPr>
              <w:t>Поз</w:t>
            </w:r>
            <w:r>
              <w:rPr>
                <w:rFonts w:ascii="Times New Roman" w:eastAsia="Times New Roman" w:hAnsi="Times New Roman" w:cs="Times New Roman"/>
                <w:sz w:val="24"/>
                <w:szCs w:val="24"/>
                <w:lang w:val="en-US"/>
              </w:rPr>
              <w:t>.</w:t>
            </w:r>
          </w:p>
        </w:tc>
        <w:tc>
          <w:tcPr>
            <w:tcW w:w="2976" w:type="dxa"/>
            <w:tcBorders>
              <w:top w:val="single" w:sz="6" w:space="0" w:color="000000"/>
              <w:left w:val="single" w:sz="6" w:space="0" w:color="000000"/>
              <w:bottom w:val="single" w:sz="4" w:space="0" w:color="000000"/>
              <w:right w:val="single" w:sz="6" w:space="0" w:color="000000"/>
            </w:tcBorders>
          </w:tcPr>
          <w:p w14:paraId="099F06CA" w14:textId="77777777" w:rsidR="00CC2B85" w:rsidRDefault="000B18C8">
            <w:pPr>
              <w:rPr>
                <w:rFonts w:ascii="Times New Roman" w:hAnsi="Times New Roman" w:cs="Times New Roman"/>
                <w:sz w:val="24"/>
                <w:szCs w:val="24"/>
              </w:rPr>
            </w:pPr>
            <w:r>
              <w:rPr>
                <w:rFonts w:ascii="Times New Roman" w:eastAsia="Times New Roman" w:hAnsi="Times New Roman" w:cs="Times New Roman"/>
                <w:sz w:val="24"/>
                <w:szCs w:val="24"/>
              </w:rPr>
              <w:t>Product name **</w:t>
            </w:r>
          </w:p>
          <w:p w14:paraId="34D4364B" w14:textId="77777777" w:rsidR="00CC2B85" w:rsidRDefault="000B18C8">
            <w:pPr>
              <w:rPr>
                <w:rFonts w:ascii="Times New Roman" w:hAnsi="Times New Roman" w:cs="Times New Roman"/>
                <w:sz w:val="24"/>
                <w:szCs w:val="24"/>
              </w:rPr>
            </w:pPr>
            <w:r>
              <w:rPr>
                <w:rFonts w:ascii="Times New Roman" w:eastAsia="Times New Roman" w:hAnsi="Times New Roman" w:cs="Times New Roman"/>
                <w:sz w:val="24"/>
                <w:szCs w:val="24"/>
              </w:rPr>
              <w:t>Наименование товара **</w:t>
            </w:r>
          </w:p>
          <w:p w14:paraId="4C33BCF4" w14:textId="77777777" w:rsidR="00CC2B85" w:rsidRDefault="00CC2B85">
            <w:pPr>
              <w:pStyle w:val="HTML1"/>
              <w:rPr>
                <w:rFonts w:ascii="Times New Roman" w:hAnsi="Times New Roman" w:cs="Times New Roman"/>
                <w:sz w:val="24"/>
                <w:szCs w:val="24"/>
              </w:rPr>
            </w:pPr>
          </w:p>
        </w:tc>
        <w:tc>
          <w:tcPr>
            <w:tcW w:w="992" w:type="dxa"/>
            <w:tcBorders>
              <w:top w:val="single" w:sz="6" w:space="0" w:color="000000"/>
              <w:left w:val="single" w:sz="6" w:space="0" w:color="000000"/>
              <w:bottom w:val="single" w:sz="4" w:space="0" w:color="000000"/>
              <w:right w:val="single" w:sz="6" w:space="0" w:color="000000"/>
            </w:tcBorders>
          </w:tcPr>
          <w:p w14:paraId="77E4B115" w14:textId="77777777" w:rsidR="00CC2B85" w:rsidRDefault="000B18C8">
            <w:pPr>
              <w:rPr>
                <w:rFonts w:ascii="Times New Roman" w:hAnsi="Times New Roman" w:cs="Times New Roman"/>
                <w:sz w:val="24"/>
                <w:szCs w:val="24"/>
              </w:rPr>
            </w:pPr>
            <w:r>
              <w:rPr>
                <w:rFonts w:ascii="Times New Roman" w:eastAsia="Times New Roman" w:hAnsi="Times New Roman" w:cs="Times New Roman"/>
                <w:sz w:val="24"/>
                <w:szCs w:val="24"/>
                <w:lang w:val="en-US"/>
              </w:rPr>
              <w:t>Unit</w:t>
            </w:r>
          </w:p>
          <w:p w14:paraId="1B6A67AB" w14:textId="77777777" w:rsidR="00CC2B85" w:rsidRDefault="000B18C8">
            <w:pPr>
              <w:rPr>
                <w:rFonts w:ascii="Times New Roman" w:hAnsi="Times New Roman" w:cs="Times New Roman"/>
                <w:sz w:val="24"/>
                <w:szCs w:val="24"/>
              </w:rPr>
            </w:pPr>
            <w:r>
              <w:rPr>
                <w:rFonts w:ascii="Times New Roman" w:eastAsia="Times New Roman" w:hAnsi="Times New Roman" w:cs="Times New Roman"/>
                <w:sz w:val="24"/>
                <w:szCs w:val="24"/>
                <w:lang w:val="en-US"/>
              </w:rPr>
              <w:t>Ед.</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изм.</w:t>
            </w:r>
          </w:p>
          <w:p w14:paraId="5C17DA78" w14:textId="77777777" w:rsidR="00CC2B85" w:rsidRDefault="00CC2B85">
            <w:pPr>
              <w:rPr>
                <w:rFonts w:ascii="Times New Roman" w:hAnsi="Times New Roman" w:cs="Times New Roman"/>
                <w:sz w:val="24"/>
                <w:szCs w:val="24"/>
              </w:rPr>
            </w:pPr>
          </w:p>
        </w:tc>
        <w:tc>
          <w:tcPr>
            <w:tcW w:w="1843" w:type="dxa"/>
            <w:tcBorders>
              <w:top w:val="single" w:sz="6" w:space="0" w:color="000000"/>
              <w:left w:val="single" w:sz="6" w:space="0" w:color="000000"/>
              <w:bottom w:val="single" w:sz="4" w:space="0" w:color="000000"/>
              <w:right w:val="single" w:sz="6" w:space="0" w:color="000000"/>
            </w:tcBorders>
          </w:tcPr>
          <w:p w14:paraId="1A251526" w14:textId="77777777" w:rsidR="00CC2B85" w:rsidRDefault="000B18C8">
            <w:pPr>
              <w:rPr>
                <w:rFonts w:ascii="Times New Roman" w:hAnsi="Times New Roman" w:cs="Times New Roman"/>
                <w:sz w:val="24"/>
                <w:szCs w:val="24"/>
              </w:rPr>
            </w:pPr>
            <w:r>
              <w:rPr>
                <w:rFonts w:ascii="Times New Roman" w:eastAsia="Times New Roman" w:hAnsi="Times New Roman" w:cs="Times New Roman"/>
                <w:sz w:val="24"/>
                <w:szCs w:val="24"/>
                <w:lang w:val="en-US"/>
              </w:rPr>
              <w:t>Qty.</w:t>
            </w:r>
          </w:p>
          <w:p w14:paraId="1BA90755" w14:textId="77777777" w:rsidR="00CC2B85" w:rsidRDefault="000B18C8">
            <w:pPr>
              <w:rPr>
                <w:rFonts w:ascii="Times New Roman" w:hAnsi="Times New Roman" w:cs="Times New Roman"/>
                <w:sz w:val="24"/>
                <w:szCs w:val="24"/>
              </w:rPr>
            </w:pPr>
            <w:r>
              <w:rPr>
                <w:rFonts w:ascii="Times New Roman" w:eastAsia="Times New Roman" w:hAnsi="Times New Roman" w:cs="Times New Roman"/>
                <w:sz w:val="24"/>
                <w:szCs w:val="24"/>
              </w:rPr>
              <w:t>Количество</w:t>
            </w:r>
          </w:p>
        </w:tc>
        <w:tc>
          <w:tcPr>
            <w:tcW w:w="1417" w:type="dxa"/>
            <w:tcBorders>
              <w:top w:val="single" w:sz="6" w:space="0" w:color="000000"/>
              <w:left w:val="none" w:sz="4" w:space="0" w:color="000000"/>
              <w:bottom w:val="single" w:sz="4" w:space="0" w:color="000000"/>
              <w:right w:val="single" w:sz="4" w:space="0" w:color="000000"/>
            </w:tcBorders>
          </w:tcPr>
          <w:p w14:paraId="3E8B0805" w14:textId="77777777" w:rsidR="00CC2B85" w:rsidRPr="00855C39" w:rsidRDefault="000B18C8">
            <w:pPr>
              <w:rPr>
                <w:rFonts w:ascii="Times New Roman" w:hAnsi="Times New Roman" w:cs="Times New Roman"/>
                <w:sz w:val="24"/>
                <w:szCs w:val="24"/>
                <w:lang w:val="en-US"/>
              </w:rPr>
            </w:pPr>
            <w:r>
              <w:rPr>
                <w:rFonts w:ascii="Times New Roman" w:eastAsia="Times New Roman" w:hAnsi="Times New Roman" w:cs="Times New Roman"/>
                <w:sz w:val="24"/>
                <w:szCs w:val="24"/>
                <w:lang w:val="en-US"/>
              </w:rPr>
              <w:t>Price per Unit, ___</w:t>
            </w:r>
          </w:p>
          <w:p w14:paraId="76BF6DDF" w14:textId="77777777" w:rsidR="00CC2B85" w:rsidRPr="00855C39" w:rsidRDefault="000B18C8">
            <w:pPr>
              <w:rPr>
                <w:rFonts w:ascii="Times New Roman" w:hAnsi="Times New Roman" w:cs="Times New Roman"/>
                <w:sz w:val="24"/>
                <w:szCs w:val="24"/>
                <w:lang w:val="en-US"/>
              </w:rPr>
            </w:pPr>
            <w:r>
              <w:rPr>
                <w:rFonts w:ascii="Times New Roman" w:eastAsia="Times New Roman" w:hAnsi="Times New Roman" w:cs="Times New Roman"/>
                <w:sz w:val="24"/>
                <w:szCs w:val="24"/>
              </w:rPr>
              <w:t>Цена</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за</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ед</w:t>
            </w:r>
            <w:r>
              <w:rPr>
                <w:rFonts w:ascii="Times New Roman" w:eastAsia="Times New Roman" w:hAnsi="Times New Roman" w:cs="Times New Roman"/>
                <w:sz w:val="24"/>
                <w:szCs w:val="24"/>
                <w:lang w:val="en-US"/>
              </w:rPr>
              <w:t xml:space="preserve">., </w:t>
            </w:r>
          </w:p>
          <w:p w14:paraId="28E6FDD9" w14:textId="77777777" w:rsidR="00CC2B85" w:rsidRDefault="000B18C8">
            <w:pPr>
              <w:rPr>
                <w:rFonts w:ascii="Times New Roman" w:hAnsi="Times New Roman" w:cs="Times New Roman"/>
                <w:sz w:val="24"/>
                <w:szCs w:val="24"/>
              </w:rPr>
            </w:pPr>
            <w:r>
              <w:rPr>
                <w:rFonts w:ascii="Times New Roman" w:eastAsia="Times New Roman" w:hAnsi="Times New Roman" w:cs="Times New Roman"/>
                <w:sz w:val="24"/>
                <w:szCs w:val="24"/>
              </w:rPr>
              <w:t>______</w:t>
            </w:r>
          </w:p>
          <w:p w14:paraId="40A52ECC" w14:textId="77777777" w:rsidR="00CC2B85" w:rsidRDefault="00CC2B85">
            <w:pPr>
              <w:rPr>
                <w:rFonts w:ascii="Times New Roman" w:hAnsi="Times New Roman" w:cs="Times New Roman"/>
                <w:sz w:val="24"/>
                <w:szCs w:val="24"/>
              </w:rPr>
            </w:pPr>
          </w:p>
        </w:tc>
        <w:tc>
          <w:tcPr>
            <w:tcW w:w="1417" w:type="dxa"/>
            <w:tcBorders>
              <w:top w:val="single" w:sz="6" w:space="0" w:color="000000"/>
              <w:left w:val="single" w:sz="4" w:space="0" w:color="000000"/>
              <w:bottom w:val="single" w:sz="4" w:space="0" w:color="000000"/>
              <w:right w:val="single" w:sz="6" w:space="0" w:color="000000"/>
            </w:tcBorders>
          </w:tcPr>
          <w:p w14:paraId="1C010E18" w14:textId="77777777" w:rsidR="00CC2B85" w:rsidRDefault="000B18C8">
            <w:pPr>
              <w:rPr>
                <w:rFonts w:ascii="Times New Roman" w:hAnsi="Times New Roman" w:cs="Times New Roman"/>
                <w:sz w:val="24"/>
                <w:szCs w:val="24"/>
              </w:rPr>
            </w:pPr>
            <w:r>
              <w:rPr>
                <w:rFonts w:ascii="Times New Roman" w:eastAsia="Times New Roman" w:hAnsi="Times New Roman" w:cs="Times New Roman"/>
                <w:sz w:val="24"/>
                <w:szCs w:val="24"/>
                <w:lang w:val="en-US"/>
              </w:rPr>
              <w:t>Cost</w:t>
            </w:r>
            <w:r>
              <w:rPr>
                <w:rFonts w:ascii="Times New Roman" w:eastAsia="Times New Roman" w:hAnsi="Times New Roman" w:cs="Times New Roman"/>
                <w:sz w:val="24"/>
                <w:szCs w:val="24"/>
              </w:rPr>
              <w:t xml:space="preserve"> ___,</w:t>
            </w:r>
          </w:p>
          <w:p w14:paraId="6F867B38" w14:textId="77777777" w:rsidR="00CC2B85" w:rsidRDefault="000B18C8">
            <w:pPr>
              <w:rPr>
                <w:rFonts w:ascii="Times New Roman" w:hAnsi="Times New Roman" w:cs="Times New Roman"/>
                <w:sz w:val="24"/>
                <w:szCs w:val="24"/>
              </w:rPr>
            </w:pPr>
            <w:r>
              <w:rPr>
                <w:rFonts w:ascii="Times New Roman" w:eastAsia="Times New Roman" w:hAnsi="Times New Roman" w:cs="Times New Roman"/>
                <w:sz w:val="24"/>
                <w:szCs w:val="24"/>
              </w:rPr>
              <w:t>Стоимость,</w:t>
            </w:r>
          </w:p>
          <w:p w14:paraId="1531FEA5" w14:textId="77777777" w:rsidR="00CC2B85" w:rsidRDefault="000B18C8">
            <w:pPr>
              <w:rPr>
                <w:rFonts w:ascii="Times New Roman" w:hAnsi="Times New Roman" w:cs="Times New Roman"/>
                <w:sz w:val="24"/>
                <w:szCs w:val="24"/>
              </w:rPr>
            </w:pPr>
            <w:r>
              <w:rPr>
                <w:rFonts w:ascii="Times New Roman" w:eastAsia="Times New Roman" w:hAnsi="Times New Roman" w:cs="Times New Roman"/>
                <w:sz w:val="24"/>
                <w:szCs w:val="24"/>
              </w:rPr>
              <w:t>________</w:t>
            </w:r>
          </w:p>
        </w:tc>
      </w:tr>
      <w:tr w:rsidR="00CC2B85" w14:paraId="105A8AB7" w14:textId="77777777">
        <w:trPr>
          <w:cantSplit/>
          <w:trHeight w:val="1309"/>
        </w:trPr>
        <w:tc>
          <w:tcPr>
            <w:tcW w:w="709" w:type="dxa"/>
            <w:tcBorders>
              <w:left w:val="single" w:sz="6" w:space="0" w:color="000000"/>
              <w:bottom w:val="single" w:sz="6" w:space="0" w:color="000000"/>
              <w:right w:val="single" w:sz="6" w:space="0" w:color="000000"/>
            </w:tcBorders>
          </w:tcPr>
          <w:p w14:paraId="154ADA4E" w14:textId="77777777" w:rsidR="00CC2B85" w:rsidRDefault="000B18C8">
            <w:pPr>
              <w:rPr>
                <w:rFonts w:ascii="Times New Roman" w:hAnsi="Times New Roman" w:cs="Times New Roman"/>
                <w:sz w:val="24"/>
                <w:szCs w:val="24"/>
              </w:rPr>
            </w:pPr>
            <w:r>
              <w:rPr>
                <w:rFonts w:ascii="Times New Roman" w:eastAsia="Times New Roman" w:hAnsi="Times New Roman" w:cs="Times New Roman"/>
                <w:sz w:val="24"/>
                <w:szCs w:val="24"/>
                <w:lang w:val="en-GB"/>
              </w:rPr>
              <w:t>1</w:t>
            </w:r>
          </w:p>
          <w:p w14:paraId="73A594C3" w14:textId="77777777" w:rsidR="00CC2B85" w:rsidRDefault="00CC2B85">
            <w:pPr>
              <w:rPr>
                <w:rFonts w:ascii="Times New Roman" w:hAnsi="Times New Roman" w:cs="Times New Roman"/>
                <w:sz w:val="24"/>
                <w:szCs w:val="24"/>
              </w:rPr>
            </w:pPr>
          </w:p>
        </w:tc>
        <w:tc>
          <w:tcPr>
            <w:tcW w:w="2976" w:type="dxa"/>
            <w:tcBorders>
              <w:left w:val="single" w:sz="6" w:space="0" w:color="000000"/>
              <w:bottom w:val="single" w:sz="6" w:space="0" w:color="000000"/>
              <w:right w:val="single" w:sz="6" w:space="0" w:color="000000"/>
            </w:tcBorders>
          </w:tcPr>
          <w:p w14:paraId="3248E00C" w14:textId="77777777" w:rsidR="00CC2B85" w:rsidRDefault="00CC2B85">
            <w:pPr>
              <w:rPr>
                <w:rFonts w:ascii="Times New Roman" w:hAnsi="Times New Roman" w:cs="Times New Roman"/>
                <w:sz w:val="24"/>
                <w:szCs w:val="24"/>
              </w:rPr>
            </w:pPr>
          </w:p>
        </w:tc>
        <w:tc>
          <w:tcPr>
            <w:tcW w:w="992" w:type="dxa"/>
            <w:tcBorders>
              <w:left w:val="single" w:sz="6" w:space="0" w:color="000000"/>
              <w:bottom w:val="single" w:sz="6" w:space="0" w:color="000000"/>
              <w:right w:val="single" w:sz="6" w:space="0" w:color="000000"/>
            </w:tcBorders>
          </w:tcPr>
          <w:p w14:paraId="30C7F2B8" w14:textId="77777777" w:rsidR="00CC2B85" w:rsidRDefault="00CC2B85">
            <w:pPr>
              <w:rPr>
                <w:rFonts w:ascii="Times New Roman" w:hAnsi="Times New Roman" w:cs="Times New Roman"/>
                <w:sz w:val="24"/>
                <w:szCs w:val="24"/>
              </w:rPr>
            </w:pPr>
          </w:p>
          <w:p w14:paraId="01B745D4" w14:textId="77777777" w:rsidR="00CC2B85" w:rsidRDefault="00CC2B85">
            <w:pPr>
              <w:rPr>
                <w:rFonts w:ascii="Times New Roman" w:hAnsi="Times New Roman" w:cs="Times New Roman"/>
                <w:sz w:val="24"/>
                <w:szCs w:val="24"/>
              </w:rPr>
            </w:pPr>
          </w:p>
        </w:tc>
        <w:tc>
          <w:tcPr>
            <w:tcW w:w="1843" w:type="dxa"/>
            <w:tcBorders>
              <w:left w:val="single" w:sz="6" w:space="0" w:color="000000"/>
              <w:bottom w:val="single" w:sz="6" w:space="0" w:color="000000"/>
              <w:right w:val="single" w:sz="6" w:space="0" w:color="000000"/>
            </w:tcBorders>
          </w:tcPr>
          <w:p w14:paraId="6EFE8658" w14:textId="77777777" w:rsidR="00CC2B85" w:rsidRDefault="00CC2B85">
            <w:pPr>
              <w:rPr>
                <w:rFonts w:ascii="Times New Roman" w:hAnsi="Times New Roman" w:cs="Times New Roman"/>
                <w:sz w:val="24"/>
                <w:szCs w:val="24"/>
              </w:rPr>
            </w:pPr>
          </w:p>
        </w:tc>
        <w:tc>
          <w:tcPr>
            <w:tcW w:w="1417" w:type="dxa"/>
            <w:tcBorders>
              <w:left w:val="none" w:sz="4" w:space="0" w:color="000000"/>
              <w:bottom w:val="single" w:sz="6" w:space="0" w:color="000000"/>
              <w:right w:val="single" w:sz="4" w:space="0" w:color="000000"/>
            </w:tcBorders>
          </w:tcPr>
          <w:p w14:paraId="3574BDE1" w14:textId="77777777" w:rsidR="00CC2B85" w:rsidRDefault="00CC2B85">
            <w:pPr>
              <w:rPr>
                <w:rFonts w:ascii="Times New Roman" w:hAnsi="Times New Roman" w:cs="Times New Roman"/>
                <w:sz w:val="24"/>
                <w:szCs w:val="24"/>
              </w:rPr>
            </w:pPr>
          </w:p>
        </w:tc>
        <w:tc>
          <w:tcPr>
            <w:tcW w:w="1417" w:type="dxa"/>
            <w:tcBorders>
              <w:left w:val="single" w:sz="4" w:space="0" w:color="000000"/>
              <w:bottom w:val="single" w:sz="6" w:space="0" w:color="000000"/>
              <w:right w:val="single" w:sz="6" w:space="0" w:color="000000"/>
            </w:tcBorders>
          </w:tcPr>
          <w:p w14:paraId="5AA53E79" w14:textId="77777777" w:rsidR="00CC2B85" w:rsidRDefault="00CC2B85">
            <w:pPr>
              <w:rPr>
                <w:rFonts w:ascii="Times New Roman" w:hAnsi="Times New Roman" w:cs="Times New Roman"/>
                <w:sz w:val="24"/>
                <w:szCs w:val="24"/>
              </w:rPr>
            </w:pPr>
          </w:p>
        </w:tc>
      </w:tr>
      <w:tr w:rsidR="00CC2B85" w14:paraId="70F66CB6" w14:textId="77777777">
        <w:tc>
          <w:tcPr>
            <w:tcW w:w="7937" w:type="dxa"/>
            <w:gridSpan w:val="5"/>
            <w:tcBorders>
              <w:left w:val="single" w:sz="6" w:space="0" w:color="000000"/>
              <w:bottom w:val="single" w:sz="6" w:space="0" w:color="000000"/>
              <w:right w:val="single" w:sz="6" w:space="0" w:color="000000"/>
            </w:tcBorders>
          </w:tcPr>
          <w:p w14:paraId="7C885163" w14:textId="77777777" w:rsidR="00CC2B85" w:rsidRDefault="000B18C8">
            <w:pPr>
              <w:rPr>
                <w:rFonts w:ascii="Times New Roman" w:hAnsi="Times New Roman" w:cs="Times New Roman"/>
                <w:b/>
                <w:sz w:val="24"/>
                <w:szCs w:val="24"/>
              </w:rPr>
            </w:pPr>
            <w:r>
              <w:rPr>
                <w:rFonts w:ascii="Times New Roman" w:eastAsia="Times New Roman" w:hAnsi="Times New Roman" w:cs="Times New Roman"/>
                <w:b/>
                <w:sz w:val="24"/>
                <w:szCs w:val="24"/>
                <w:lang w:val="en-US"/>
              </w:rPr>
              <w:t>Total</w:t>
            </w:r>
            <w:r>
              <w:rPr>
                <w:rFonts w:ascii="Times New Roman" w:eastAsia="Times New Roman" w:hAnsi="Times New Roman" w:cs="Times New Roman"/>
                <w:b/>
                <w:sz w:val="24"/>
                <w:szCs w:val="24"/>
                <w:lang w:val="en-GB"/>
              </w:rPr>
              <w:t xml:space="preserve"> </w:t>
            </w:r>
            <w:r>
              <w:rPr>
                <w:rFonts w:ascii="Times New Roman" w:eastAsia="Times New Roman" w:hAnsi="Times New Roman" w:cs="Times New Roman"/>
                <w:b/>
                <w:sz w:val="24"/>
                <w:szCs w:val="24"/>
                <w:lang w:val="en-US"/>
              </w:rPr>
              <w:t>cost</w:t>
            </w:r>
            <w:r>
              <w:rPr>
                <w:rFonts w:ascii="Times New Roman" w:eastAsia="Times New Roman" w:hAnsi="Times New Roman" w:cs="Times New Roman"/>
                <w:b/>
                <w:sz w:val="24"/>
                <w:szCs w:val="24"/>
                <w:lang w:val="en-GB"/>
              </w:rPr>
              <w:t xml:space="preserve"> / </w:t>
            </w:r>
            <w:r>
              <w:rPr>
                <w:rFonts w:ascii="Times New Roman" w:eastAsia="Times New Roman" w:hAnsi="Times New Roman" w:cs="Times New Roman"/>
                <w:b/>
                <w:sz w:val="24"/>
                <w:szCs w:val="24"/>
              </w:rPr>
              <w:t>Общая</w:t>
            </w:r>
            <w:r>
              <w:rPr>
                <w:rFonts w:ascii="Times New Roman" w:eastAsia="Times New Roman" w:hAnsi="Times New Roman" w:cs="Times New Roman"/>
                <w:b/>
                <w:sz w:val="24"/>
                <w:szCs w:val="24"/>
                <w:lang w:val="en-GB"/>
              </w:rPr>
              <w:t xml:space="preserve"> </w:t>
            </w:r>
            <w:r>
              <w:rPr>
                <w:rFonts w:ascii="Times New Roman" w:eastAsia="Times New Roman" w:hAnsi="Times New Roman" w:cs="Times New Roman"/>
                <w:b/>
                <w:sz w:val="24"/>
                <w:szCs w:val="24"/>
              </w:rPr>
              <w:t>стоимость</w:t>
            </w:r>
          </w:p>
        </w:tc>
        <w:tc>
          <w:tcPr>
            <w:tcW w:w="1417" w:type="dxa"/>
            <w:tcBorders>
              <w:left w:val="none" w:sz="4" w:space="0" w:color="000000"/>
              <w:bottom w:val="single" w:sz="6" w:space="0" w:color="000000"/>
              <w:right w:val="single" w:sz="6" w:space="0" w:color="000000"/>
            </w:tcBorders>
          </w:tcPr>
          <w:p w14:paraId="14A74B0A" w14:textId="77777777" w:rsidR="00CC2B85" w:rsidRDefault="00CC2B85">
            <w:pPr>
              <w:rPr>
                <w:rFonts w:ascii="Times New Roman" w:hAnsi="Times New Roman" w:cs="Times New Roman"/>
                <w:b/>
                <w:sz w:val="24"/>
                <w:szCs w:val="24"/>
              </w:rPr>
            </w:pPr>
          </w:p>
        </w:tc>
      </w:tr>
    </w:tbl>
    <w:p w14:paraId="38B57728" w14:textId="77777777" w:rsidR="00CC2B85" w:rsidRDefault="00CC2B85">
      <w:pPr>
        <w:rPr>
          <w:rFonts w:ascii="Times New Roman" w:hAnsi="Times New Roman" w:cs="Times New Roman"/>
          <w:sz w:val="24"/>
          <w:szCs w:val="24"/>
        </w:rPr>
      </w:pPr>
    </w:p>
    <w:tbl>
      <w:tblPr>
        <w:tblW w:w="9354" w:type="dxa"/>
        <w:tblLayout w:type="fixed"/>
        <w:tblLook w:val="01E0" w:firstRow="1" w:lastRow="1" w:firstColumn="1" w:lastColumn="1" w:noHBand="0" w:noVBand="0"/>
      </w:tblPr>
      <w:tblGrid>
        <w:gridCol w:w="4677"/>
        <w:gridCol w:w="4677"/>
      </w:tblGrid>
      <w:tr w:rsidR="00CC2B85" w14:paraId="1ADB2A33" w14:textId="77777777">
        <w:trPr>
          <w:trHeight w:val="6349"/>
        </w:trPr>
        <w:tc>
          <w:tcPr>
            <w:tcW w:w="4677" w:type="dxa"/>
            <w:tcBorders>
              <w:top w:val="none" w:sz="0" w:space="0" w:color="000000"/>
              <w:left w:val="none" w:sz="0" w:space="0" w:color="000000"/>
              <w:bottom w:val="none" w:sz="0" w:space="0" w:color="000000"/>
              <w:right w:val="none" w:sz="0" w:space="0" w:color="000000"/>
            </w:tcBorders>
          </w:tcPr>
          <w:p w14:paraId="24A908E2" w14:textId="77777777" w:rsidR="00CC2B85" w:rsidRPr="00855C39" w:rsidRDefault="000B18C8">
            <w:pPr>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 xml:space="preserve">SELLER: </w:t>
            </w:r>
          </w:p>
          <w:p w14:paraId="03C6874B" w14:textId="77777777" w:rsidR="00CC2B85" w:rsidRPr="00855C39" w:rsidRDefault="000B18C8">
            <w:pPr>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 xml:space="preserve">Manufacturer: </w:t>
            </w:r>
          </w:p>
          <w:p w14:paraId="7240FCC5" w14:textId="77777777" w:rsidR="00CC2B85" w:rsidRPr="00855C39" w:rsidRDefault="000B18C8">
            <w:pPr>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Country of origin of goods:</w:t>
            </w:r>
          </w:p>
          <w:p w14:paraId="422DF812" w14:textId="77777777" w:rsidR="00CC2B85" w:rsidRPr="00855C39" w:rsidRDefault="000B18C8">
            <w:pPr>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 xml:space="preserve">Price currency: </w:t>
            </w:r>
          </w:p>
          <w:p w14:paraId="78929098" w14:textId="77777777" w:rsidR="00CC2B85" w:rsidRPr="00855C39" w:rsidRDefault="000B18C8">
            <w:pPr>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 xml:space="preserve">Payment currency: </w:t>
            </w:r>
          </w:p>
          <w:p w14:paraId="29C2110E" w14:textId="77777777" w:rsidR="00CC2B85" w:rsidRPr="00855C39" w:rsidRDefault="000B18C8">
            <w:pPr>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Quality: in accordance with the normative and technical documentation of the BUYER and/or normative and technical documentation in force on the territory of the BUYER.</w:t>
            </w:r>
          </w:p>
          <w:p w14:paraId="1515070D" w14:textId="77777777" w:rsidR="00CC2B85" w:rsidRPr="00855C39" w:rsidRDefault="000B18C8">
            <w:pPr>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 xml:space="preserve">Delivery terms: </w:t>
            </w:r>
          </w:p>
          <w:p w14:paraId="62BC43B4" w14:textId="77777777" w:rsidR="00CC2B85" w:rsidRPr="00855C39" w:rsidRDefault="000B18C8">
            <w:pPr>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 xml:space="preserve">Payment terms: </w:t>
            </w:r>
          </w:p>
          <w:p w14:paraId="6B7E4341" w14:textId="77777777" w:rsidR="00CC2B85" w:rsidRPr="00855C39" w:rsidRDefault="000B18C8">
            <w:pPr>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 xml:space="preserve">Delivery times: </w:t>
            </w:r>
          </w:p>
          <w:p w14:paraId="65E6FFE9" w14:textId="77777777" w:rsidR="00CC2B85" w:rsidRPr="00855C39" w:rsidRDefault="000B18C8">
            <w:pPr>
              <w:rPr>
                <w:rFonts w:ascii="Times New Roman" w:hAnsi="Times New Roman" w:cs="Times New Roman"/>
                <w:sz w:val="24"/>
                <w:szCs w:val="24"/>
                <w:lang w:val="en-US"/>
              </w:rPr>
            </w:pPr>
            <w:r>
              <w:rPr>
                <w:rFonts w:ascii="Times New Roman" w:eastAsia="Times New Roman" w:hAnsi="Times New Roman" w:cs="Times New Roman"/>
                <w:sz w:val="24"/>
                <w:szCs w:val="24"/>
                <w:lang w:val="en-US" w:bidi="en-US"/>
              </w:rPr>
              <w:t>Method of application submission:</w:t>
            </w:r>
          </w:p>
          <w:p w14:paraId="69F46BAD" w14:textId="77777777" w:rsidR="00CC2B85" w:rsidRPr="00855C39" w:rsidRDefault="000B18C8">
            <w:pPr>
              <w:pStyle w:val="HTML1"/>
              <w:rPr>
                <w:rFonts w:ascii="Times New Roman" w:hAnsi="Times New Roman" w:cs="Times New Roman"/>
                <w:sz w:val="24"/>
                <w:szCs w:val="24"/>
                <w:lang w:val="en-US"/>
              </w:rPr>
            </w:pPr>
            <w:r>
              <w:rPr>
                <w:rFonts w:ascii="Times New Roman" w:hAnsi="Times New Roman" w:cs="Times New Roman"/>
                <w:sz w:val="24"/>
                <w:szCs w:val="24"/>
                <w:lang w:val="en-US" w:bidi="en-US"/>
              </w:rPr>
              <w:t>The goods are purchased for own production (consumption)</w:t>
            </w:r>
          </w:p>
          <w:p w14:paraId="60D3CA7A" w14:textId="77777777" w:rsidR="00CC2B85" w:rsidRPr="00855C39" w:rsidRDefault="00CC2B85">
            <w:pPr>
              <w:pStyle w:val="HTML1"/>
              <w:rPr>
                <w:rFonts w:ascii="Times New Roman" w:hAnsi="Times New Roman" w:cs="Times New Roman"/>
                <w:sz w:val="24"/>
                <w:szCs w:val="24"/>
                <w:lang w:val="en-US"/>
              </w:rPr>
            </w:pPr>
          </w:p>
          <w:p w14:paraId="380B831C" w14:textId="77777777" w:rsidR="00CC2B85" w:rsidRPr="00855C39" w:rsidRDefault="00CC2B85">
            <w:pPr>
              <w:pStyle w:val="HTML1"/>
              <w:rPr>
                <w:rFonts w:ascii="Times New Roman" w:hAnsi="Times New Roman" w:cs="Times New Roman"/>
                <w:sz w:val="24"/>
                <w:szCs w:val="24"/>
                <w:lang w:val="en-US"/>
              </w:rPr>
            </w:pPr>
          </w:p>
          <w:p w14:paraId="2CB1AC61" w14:textId="77777777" w:rsidR="00CC2B85" w:rsidRPr="00855C39" w:rsidRDefault="000B18C8">
            <w:pPr>
              <w:pStyle w:val="afd"/>
              <w:ind w:firstLine="0"/>
              <w:jc w:val="left"/>
              <w:rPr>
                <w:szCs w:val="24"/>
                <w:lang w:val="en-US"/>
              </w:rPr>
            </w:pPr>
            <w:r>
              <w:rPr>
                <w:szCs w:val="24"/>
                <w:lang w:val="en-US" w:bidi="en-US"/>
              </w:rPr>
              <w:t xml:space="preserve">** The name of the goods in the specification or contracts shall be written according to the name according to the marketing authorisation (if available) </w:t>
            </w:r>
          </w:p>
        </w:tc>
        <w:tc>
          <w:tcPr>
            <w:tcW w:w="4677" w:type="dxa"/>
            <w:tcBorders>
              <w:top w:val="none" w:sz="0" w:space="0" w:color="000000"/>
              <w:left w:val="none" w:sz="0" w:space="0" w:color="000000"/>
              <w:bottom w:val="none" w:sz="0" w:space="0" w:color="000000"/>
              <w:right w:val="none" w:sz="0" w:space="0" w:color="000000"/>
            </w:tcBorders>
          </w:tcPr>
          <w:p w14:paraId="372ECB99" w14:textId="77777777" w:rsidR="00CC2B85" w:rsidRDefault="000B18C8">
            <w:pPr>
              <w:rPr>
                <w:rFonts w:ascii="Times New Roman" w:hAnsi="Times New Roman" w:cs="Times New Roman"/>
                <w:sz w:val="24"/>
                <w:szCs w:val="24"/>
              </w:rPr>
            </w:pPr>
            <w:r>
              <w:rPr>
                <w:rFonts w:ascii="Times New Roman" w:eastAsia="Times New Roman" w:hAnsi="Times New Roman" w:cs="Times New Roman"/>
                <w:sz w:val="24"/>
                <w:szCs w:val="24"/>
              </w:rPr>
              <w:t xml:space="preserve">ПРОДАВЕЦ: </w:t>
            </w:r>
          </w:p>
          <w:p w14:paraId="19457591" w14:textId="77777777" w:rsidR="00CC2B85" w:rsidRDefault="000B18C8">
            <w:pPr>
              <w:rPr>
                <w:rFonts w:ascii="Times New Roman" w:hAnsi="Times New Roman" w:cs="Times New Roman"/>
                <w:sz w:val="24"/>
                <w:szCs w:val="24"/>
              </w:rPr>
            </w:pPr>
            <w:r>
              <w:rPr>
                <w:rFonts w:ascii="Times New Roman" w:eastAsia="Times New Roman" w:hAnsi="Times New Roman" w:cs="Times New Roman"/>
                <w:sz w:val="24"/>
                <w:szCs w:val="24"/>
              </w:rPr>
              <w:t xml:space="preserve">Производитель: </w:t>
            </w:r>
          </w:p>
          <w:p w14:paraId="18BBEC02" w14:textId="77777777" w:rsidR="00CC2B85" w:rsidRDefault="000B18C8">
            <w:pPr>
              <w:rPr>
                <w:rFonts w:ascii="Times New Roman" w:hAnsi="Times New Roman" w:cs="Times New Roman"/>
                <w:sz w:val="24"/>
                <w:szCs w:val="24"/>
              </w:rPr>
            </w:pPr>
            <w:r>
              <w:rPr>
                <w:rFonts w:ascii="Times New Roman" w:eastAsia="Times New Roman" w:hAnsi="Times New Roman" w:cs="Times New Roman"/>
                <w:sz w:val="24"/>
                <w:szCs w:val="24"/>
              </w:rPr>
              <w:t>Страна происхождения товара:</w:t>
            </w:r>
          </w:p>
          <w:p w14:paraId="7C59C245" w14:textId="77777777" w:rsidR="00CC2B85" w:rsidRDefault="000B18C8">
            <w:pPr>
              <w:rPr>
                <w:rFonts w:ascii="Times New Roman" w:hAnsi="Times New Roman" w:cs="Times New Roman"/>
                <w:sz w:val="24"/>
                <w:szCs w:val="24"/>
              </w:rPr>
            </w:pPr>
            <w:r>
              <w:rPr>
                <w:rFonts w:ascii="Times New Roman" w:eastAsia="Times New Roman" w:hAnsi="Times New Roman" w:cs="Times New Roman"/>
                <w:sz w:val="24"/>
                <w:szCs w:val="24"/>
              </w:rPr>
              <w:t xml:space="preserve">Валюта цены: </w:t>
            </w:r>
          </w:p>
          <w:p w14:paraId="1A7EBE17" w14:textId="77777777" w:rsidR="00CC2B85" w:rsidRDefault="000B18C8">
            <w:pPr>
              <w:rPr>
                <w:rFonts w:ascii="Times New Roman" w:hAnsi="Times New Roman" w:cs="Times New Roman"/>
                <w:sz w:val="24"/>
                <w:szCs w:val="24"/>
              </w:rPr>
            </w:pPr>
            <w:r>
              <w:rPr>
                <w:rFonts w:ascii="Times New Roman" w:eastAsia="Times New Roman" w:hAnsi="Times New Roman" w:cs="Times New Roman"/>
                <w:sz w:val="24"/>
                <w:szCs w:val="24"/>
              </w:rPr>
              <w:t xml:space="preserve">Валюта платежа: </w:t>
            </w:r>
          </w:p>
          <w:p w14:paraId="0B4F36ED" w14:textId="77777777" w:rsidR="00CC2B85" w:rsidRDefault="000B18C8">
            <w:pPr>
              <w:rPr>
                <w:rFonts w:ascii="Times New Roman" w:hAnsi="Times New Roman" w:cs="Times New Roman"/>
                <w:sz w:val="24"/>
                <w:szCs w:val="24"/>
              </w:rPr>
            </w:pPr>
            <w:r>
              <w:rPr>
                <w:rFonts w:ascii="Times New Roman" w:eastAsia="Times New Roman" w:hAnsi="Times New Roman" w:cs="Times New Roman"/>
                <w:sz w:val="24"/>
                <w:szCs w:val="24"/>
              </w:rPr>
              <w:t>Качество: в соответствии с нормативно-технической документацией ПОКУПАТЕЛЯ и/или нормативно-технической документации, действующей на территории ПОКУПАТЕЛЯ.</w:t>
            </w:r>
          </w:p>
          <w:p w14:paraId="78FAC8E8" w14:textId="77777777" w:rsidR="00CC2B85" w:rsidRDefault="000B18C8">
            <w:pPr>
              <w:rPr>
                <w:rFonts w:ascii="Times New Roman" w:hAnsi="Times New Roman" w:cs="Times New Roman"/>
                <w:sz w:val="24"/>
                <w:szCs w:val="24"/>
              </w:rPr>
            </w:pPr>
            <w:r>
              <w:rPr>
                <w:rFonts w:ascii="Times New Roman" w:eastAsia="Times New Roman" w:hAnsi="Times New Roman" w:cs="Times New Roman"/>
                <w:sz w:val="24"/>
                <w:szCs w:val="24"/>
              </w:rPr>
              <w:t xml:space="preserve">Условия поставки: </w:t>
            </w:r>
          </w:p>
          <w:p w14:paraId="47FA6FEE" w14:textId="77777777" w:rsidR="00CC2B85" w:rsidRDefault="000B18C8">
            <w:pPr>
              <w:rPr>
                <w:rFonts w:ascii="Times New Roman" w:hAnsi="Times New Roman" w:cs="Times New Roman"/>
                <w:sz w:val="24"/>
                <w:szCs w:val="24"/>
              </w:rPr>
            </w:pPr>
            <w:r>
              <w:rPr>
                <w:rFonts w:ascii="Times New Roman" w:eastAsia="Times New Roman" w:hAnsi="Times New Roman" w:cs="Times New Roman"/>
                <w:sz w:val="24"/>
                <w:szCs w:val="24"/>
              </w:rPr>
              <w:t xml:space="preserve">Условия платежа: </w:t>
            </w:r>
          </w:p>
          <w:p w14:paraId="6DA4DCD8" w14:textId="77777777" w:rsidR="00CC2B85" w:rsidRDefault="000B18C8">
            <w:pPr>
              <w:rPr>
                <w:rFonts w:ascii="Times New Roman" w:hAnsi="Times New Roman" w:cs="Times New Roman"/>
                <w:sz w:val="24"/>
                <w:szCs w:val="24"/>
              </w:rPr>
            </w:pPr>
            <w:r>
              <w:rPr>
                <w:rFonts w:ascii="Times New Roman" w:eastAsia="Times New Roman" w:hAnsi="Times New Roman" w:cs="Times New Roman"/>
                <w:sz w:val="24"/>
                <w:szCs w:val="24"/>
                <w:lang w:val="en-US"/>
              </w:rPr>
              <w:t>C</w:t>
            </w:r>
            <w:r>
              <w:rPr>
                <w:rFonts w:ascii="Times New Roman" w:eastAsia="Times New Roman" w:hAnsi="Times New Roman" w:cs="Times New Roman"/>
                <w:sz w:val="24"/>
                <w:szCs w:val="24"/>
              </w:rPr>
              <w:t xml:space="preserve">роки поставки: </w:t>
            </w:r>
          </w:p>
          <w:p w14:paraId="68B92D12" w14:textId="77777777" w:rsidR="00CC2B85" w:rsidRDefault="000B18C8">
            <w:pPr>
              <w:rPr>
                <w:rFonts w:ascii="Times New Roman" w:hAnsi="Times New Roman" w:cs="Times New Roman"/>
                <w:sz w:val="24"/>
                <w:szCs w:val="24"/>
              </w:rPr>
            </w:pPr>
            <w:r>
              <w:rPr>
                <w:rFonts w:ascii="Times New Roman" w:eastAsia="Times New Roman" w:hAnsi="Times New Roman" w:cs="Times New Roman"/>
                <w:sz w:val="24"/>
                <w:szCs w:val="24"/>
              </w:rPr>
              <w:t>Способ направления заявки:</w:t>
            </w:r>
          </w:p>
          <w:p w14:paraId="23030D3E" w14:textId="77777777" w:rsidR="00CC2B85" w:rsidRDefault="000B18C8">
            <w:pPr>
              <w:pStyle w:val="HTML1"/>
              <w:rPr>
                <w:rFonts w:ascii="Times New Roman" w:hAnsi="Times New Roman" w:cs="Times New Roman"/>
                <w:sz w:val="24"/>
                <w:szCs w:val="24"/>
              </w:rPr>
            </w:pPr>
            <w:r>
              <w:rPr>
                <w:rFonts w:ascii="Times New Roman" w:hAnsi="Times New Roman" w:cs="Times New Roman"/>
                <w:sz w:val="24"/>
                <w:szCs w:val="24"/>
              </w:rPr>
              <w:t>Товар приобретается для собственного производства (потребления)</w:t>
            </w:r>
          </w:p>
          <w:p w14:paraId="471FC71C" w14:textId="77777777" w:rsidR="00CC2B85" w:rsidRDefault="00CC2B85">
            <w:pPr>
              <w:pStyle w:val="HTML1"/>
              <w:rPr>
                <w:rFonts w:ascii="Times New Roman" w:hAnsi="Times New Roman" w:cs="Times New Roman"/>
                <w:sz w:val="24"/>
                <w:szCs w:val="24"/>
              </w:rPr>
            </w:pPr>
          </w:p>
          <w:p w14:paraId="292650DE" w14:textId="77777777" w:rsidR="00CC2B85" w:rsidRDefault="00CC2B85">
            <w:pPr>
              <w:pStyle w:val="HTML1"/>
              <w:rPr>
                <w:rFonts w:ascii="Times New Roman" w:hAnsi="Times New Roman" w:cs="Times New Roman"/>
                <w:sz w:val="24"/>
                <w:szCs w:val="24"/>
              </w:rPr>
            </w:pPr>
          </w:p>
          <w:p w14:paraId="3DF92A5E" w14:textId="77777777" w:rsidR="00CC2B85" w:rsidRDefault="000B18C8">
            <w:pPr>
              <w:pStyle w:val="HTML1"/>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en-US"/>
              </w:rPr>
              <w:t> </w:t>
            </w:r>
            <w:r>
              <w:rPr>
                <w:rFonts w:ascii="Times New Roman" w:hAnsi="Times New Roman" w:cs="Times New Roman"/>
                <w:sz w:val="24"/>
                <w:szCs w:val="24"/>
              </w:rPr>
              <w:t xml:space="preserve">Наименование товара в спецификации или контрактах прописывается согласно наименованию по регистрационному удостоверению (при его наличии) </w:t>
            </w:r>
          </w:p>
        </w:tc>
      </w:tr>
    </w:tbl>
    <w:p w14:paraId="64EE9608" w14:textId="77777777" w:rsidR="00CC2B85" w:rsidRDefault="00CC2B85">
      <w:pPr>
        <w:spacing w:line="283" w:lineRule="atLeast"/>
        <w:rPr>
          <w:rFonts w:ascii="Times New Roman" w:hAnsi="Times New Roman" w:cs="Times New Roman"/>
          <w:sz w:val="24"/>
          <w:szCs w:val="24"/>
        </w:rPr>
      </w:pPr>
    </w:p>
    <w:tbl>
      <w:tblPr>
        <w:tblW w:w="0" w:type="auto"/>
        <w:tblLayout w:type="fixed"/>
        <w:tblLook w:val="04A0" w:firstRow="1" w:lastRow="0" w:firstColumn="1" w:lastColumn="0" w:noHBand="0" w:noVBand="1"/>
      </w:tblPr>
      <w:tblGrid>
        <w:gridCol w:w="4696"/>
        <w:gridCol w:w="4658"/>
      </w:tblGrid>
      <w:tr w:rsidR="00CC2B85" w14:paraId="032D6AE1" w14:textId="77777777">
        <w:trPr>
          <w:trHeight w:val="754"/>
        </w:trPr>
        <w:tc>
          <w:tcPr>
            <w:tcW w:w="4696" w:type="dxa"/>
            <w:tcBorders>
              <w:top w:val="none" w:sz="0" w:space="0" w:color="000000"/>
              <w:left w:val="none" w:sz="0" w:space="0" w:color="000000"/>
              <w:bottom w:val="none" w:sz="0" w:space="0" w:color="000000"/>
              <w:right w:val="none" w:sz="0" w:space="0" w:color="000000"/>
            </w:tcBorders>
          </w:tcPr>
          <w:p w14:paraId="2FFE90E4" w14:textId="1D1E9CD3" w:rsidR="00CC2B85" w:rsidRPr="000B18C8" w:rsidRDefault="000B18C8">
            <w:pPr>
              <w:spacing w:before="10" w:after="898" w:line="326" w:lineRule="atLeast"/>
              <w:ind w:left="567"/>
              <w:rPr>
                <w:rFonts w:ascii="Times New Roman" w:hAnsi="Times New Roman" w:cs="Times New Roman"/>
                <w:sz w:val="24"/>
                <w:lang w:val="en-US"/>
              </w:rPr>
            </w:pPr>
            <w:r w:rsidRPr="000B18C8">
              <w:rPr>
                <w:rFonts w:ascii="Times New Roman" w:eastAsia="Times New Roman" w:hAnsi="Times New Roman" w:cs="Times New Roman"/>
                <w:b/>
                <w:sz w:val="24"/>
              </w:rPr>
              <w:lastRenderedPageBreak/>
              <w:t>SELLER/ПРОДАВЕЦ</w:t>
            </w:r>
            <w:r>
              <w:rPr>
                <w:rFonts w:ascii="Times New Roman" w:eastAsia="Times New Roman" w:hAnsi="Times New Roman" w:cs="Times New Roman"/>
                <w:b/>
                <w:sz w:val="24"/>
                <w:lang w:val="en-US"/>
              </w:rPr>
              <w:t>:</w:t>
            </w:r>
          </w:p>
        </w:tc>
        <w:tc>
          <w:tcPr>
            <w:tcW w:w="4658" w:type="dxa"/>
            <w:tcBorders>
              <w:top w:val="none" w:sz="0" w:space="0" w:color="000000"/>
              <w:left w:val="none" w:sz="0" w:space="0" w:color="000000"/>
              <w:bottom w:val="none" w:sz="0" w:space="0" w:color="000000"/>
              <w:right w:val="none" w:sz="0" w:space="0" w:color="000000"/>
            </w:tcBorders>
          </w:tcPr>
          <w:p w14:paraId="54094874" w14:textId="775AAB2C" w:rsidR="00CC2B85" w:rsidRPr="000B18C8" w:rsidRDefault="000B18C8">
            <w:pPr>
              <w:spacing w:before="20"/>
              <w:ind w:left="567"/>
              <w:rPr>
                <w:rFonts w:ascii="Times New Roman" w:hAnsi="Times New Roman" w:cs="Times New Roman"/>
                <w:b/>
                <w:sz w:val="24"/>
                <w:lang w:val="en-US"/>
              </w:rPr>
            </w:pPr>
            <w:r w:rsidRPr="000B18C8">
              <w:rPr>
                <w:rFonts w:ascii="Times New Roman" w:eastAsia="Times New Roman" w:hAnsi="Times New Roman" w:cs="Times New Roman"/>
                <w:b/>
                <w:sz w:val="24"/>
              </w:rPr>
              <w:t>ПОКУПАТЕЛЬ/BUYER</w:t>
            </w:r>
            <w:r>
              <w:rPr>
                <w:rFonts w:ascii="Times New Roman" w:eastAsia="Times New Roman" w:hAnsi="Times New Roman" w:cs="Times New Roman"/>
                <w:b/>
                <w:sz w:val="24"/>
                <w:lang w:val="en-US"/>
              </w:rPr>
              <w:t>:</w:t>
            </w:r>
          </w:p>
        </w:tc>
      </w:tr>
    </w:tbl>
    <w:p w14:paraId="0069D9F6" w14:textId="77777777" w:rsidR="00CC2B85" w:rsidRDefault="00CC2B85"/>
    <w:sectPr w:rsidR="00CC2B85" w:rsidSect="000B18C8">
      <w:headerReference w:type="default" r:id="rId6"/>
      <w:pgSz w:w="11906" w:h="16838"/>
      <w:pgMar w:top="1418"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07DCA" w14:textId="77777777" w:rsidR="00CC2B85" w:rsidRDefault="000B18C8">
      <w:pPr>
        <w:spacing w:after="0" w:line="240" w:lineRule="auto"/>
      </w:pPr>
      <w:r>
        <w:separator/>
      </w:r>
    </w:p>
  </w:endnote>
  <w:endnote w:type="continuationSeparator" w:id="0">
    <w:p w14:paraId="3C261869" w14:textId="77777777" w:rsidR="00CC2B85" w:rsidRDefault="000B18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A3128" w14:textId="77777777" w:rsidR="00CC2B85" w:rsidRDefault="000B18C8">
      <w:pPr>
        <w:spacing w:after="0" w:line="240" w:lineRule="auto"/>
      </w:pPr>
      <w:r>
        <w:separator/>
      </w:r>
    </w:p>
  </w:footnote>
  <w:footnote w:type="continuationSeparator" w:id="0">
    <w:p w14:paraId="0E6F1E3A" w14:textId="77777777" w:rsidR="00CC2B85" w:rsidRDefault="000B18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E7704" w14:textId="77777777" w:rsidR="000B18C8" w:rsidRPr="000B18C8" w:rsidRDefault="000B18C8" w:rsidP="000B18C8">
    <w:pPr>
      <w:pStyle w:val="a6"/>
      <w:rPr>
        <w:rFonts w:ascii="Times New Roman" w:hAnsi="Times New Roman" w:cs="Times New Roman"/>
        <w:sz w:val="20"/>
        <w:szCs w:val="20"/>
      </w:rPr>
    </w:pPr>
    <w:r>
      <w:rPr>
        <w:rFonts w:ascii="Times New Roman" w:hAnsi="Times New Roman" w:cs="Times New Roman"/>
        <w:sz w:val="20"/>
        <w:szCs w:val="20"/>
      </w:rPr>
      <w:t>Контракт</w:t>
    </w:r>
    <w:r w:rsidRPr="006E2EA6">
      <w:rPr>
        <w:rFonts w:ascii="Times New Roman" w:hAnsi="Times New Roman" w:cs="Times New Roman"/>
        <w:sz w:val="20"/>
        <w:szCs w:val="20"/>
      </w:rPr>
      <w:t xml:space="preserve"> </w:t>
    </w:r>
    <w:r w:rsidRPr="00C664C6">
      <w:rPr>
        <w:rFonts w:ascii="Times New Roman" w:hAnsi="Times New Roman" w:cs="Times New Roman"/>
        <w:sz w:val="20"/>
        <w:szCs w:val="20"/>
      </w:rPr>
      <w:t>№ ________ от __.__.20__ г.</w:t>
    </w:r>
    <w:r w:rsidRPr="000B18C8">
      <w:rPr>
        <w:rFonts w:ascii="Times New Roman" w:hAnsi="Times New Roman" w:cs="Times New Roman"/>
        <w:sz w:val="20"/>
        <w:szCs w:val="20"/>
      </w:rPr>
      <w:t xml:space="preserve"> </w:t>
    </w:r>
    <w:r w:rsidRPr="000B18C8">
      <w:rPr>
        <w:rFonts w:ascii="Times New Roman" w:hAnsi="Times New Roman" w:cs="Times New Roman"/>
        <w:sz w:val="20"/>
        <w:szCs w:val="20"/>
      </w:rPr>
      <w:tab/>
    </w:r>
    <w:r w:rsidRPr="000B18C8">
      <w:rPr>
        <w:rFonts w:ascii="Times New Roman" w:hAnsi="Times New Roman" w:cs="Times New Roman"/>
        <w:sz w:val="20"/>
        <w:szCs w:val="20"/>
      </w:rPr>
      <w:tab/>
    </w:r>
    <w:r w:rsidRPr="00E22CC5">
      <w:rPr>
        <w:rFonts w:ascii="Times New Roman" w:hAnsi="Times New Roman" w:cs="Times New Roman"/>
        <w:b/>
        <w:u w:val="single"/>
      </w:rPr>
      <w:t>СТП</w:t>
    </w:r>
    <w:r w:rsidRPr="00E22CC5">
      <w:rPr>
        <w:rFonts w:ascii="Times New Roman" w:hAnsi="Times New Roman" w:cs="Times New Roman"/>
        <w:b/>
        <w:caps/>
        <w:u w:val="single"/>
      </w:rPr>
      <w:t>-0.2028-1-001</w:t>
    </w:r>
  </w:p>
  <w:p w14:paraId="30C734D2" w14:textId="69160602" w:rsidR="000B18C8" w:rsidRPr="000B18C8" w:rsidRDefault="000B18C8" w:rsidP="000B18C8">
    <w:pPr>
      <w:pStyle w:val="a6"/>
      <w:rPr>
        <w:rFonts w:ascii="Times New Roman" w:hAnsi="Times New Roman" w:cs="Times New Roman"/>
        <w:sz w:val="20"/>
        <w:szCs w:val="20"/>
        <w:lang w:val="en-US"/>
      </w:rPr>
    </w:pPr>
    <w:r>
      <w:t>С</w:t>
    </w:r>
    <w:r>
      <w:rPr>
        <w:rFonts w:ascii="Times New Roman" w:hAnsi="Times New Roman" w:cs="Times New Roman"/>
        <w:sz w:val="20"/>
        <w:szCs w:val="20"/>
        <w:lang w:val="en-US"/>
      </w:rPr>
      <w:t>ontract</w:t>
    </w:r>
    <w:r w:rsidRPr="000B18C8">
      <w:rPr>
        <w:rFonts w:ascii="Times New Roman" w:hAnsi="Times New Roman" w:cs="Times New Roman"/>
        <w:sz w:val="20"/>
        <w:szCs w:val="20"/>
        <w:lang w:val="en-US"/>
      </w:rPr>
      <w:t xml:space="preserve"> </w:t>
    </w:r>
    <w:r>
      <w:rPr>
        <w:rFonts w:ascii="Times New Roman" w:hAnsi="Times New Roman" w:cs="Times New Roman"/>
        <w:sz w:val="20"/>
        <w:szCs w:val="20"/>
        <w:lang w:val="en-US"/>
      </w:rPr>
      <w:t>No.</w:t>
    </w:r>
    <w:r w:rsidRPr="000B18C8">
      <w:rPr>
        <w:rFonts w:ascii="Times New Roman" w:hAnsi="Times New Roman" w:cs="Times New Roman"/>
        <w:sz w:val="20"/>
        <w:szCs w:val="20"/>
        <w:lang w:val="en-US"/>
      </w:rPr>
      <w:t xml:space="preserve"> ________ </w:t>
    </w:r>
    <w:r>
      <w:rPr>
        <w:rFonts w:ascii="Times New Roman" w:hAnsi="Times New Roman" w:cs="Times New Roman"/>
        <w:sz w:val="20"/>
        <w:szCs w:val="20"/>
        <w:lang w:val="en-US"/>
      </w:rPr>
      <w:t>dated</w:t>
    </w:r>
    <w:r w:rsidRPr="000B18C8">
      <w:rPr>
        <w:rFonts w:ascii="Times New Roman" w:hAnsi="Times New Roman" w:cs="Times New Roman"/>
        <w:sz w:val="20"/>
        <w:szCs w:val="20"/>
        <w:lang w:val="en-US"/>
      </w:rPr>
      <w:t xml:space="preserve"> __.__.20__ </w:t>
    </w:r>
    <w:r w:rsidRPr="000B18C8">
      <w:rPr>
        <w:rFonts w:ascii="Times New Roman" w:hAnsi="Times New Roman" w:cs="Times New Roman"/>
        <w:sz w:val="20"/>
        <w:szCs w:val="20"/>
        <w:lang w:val="en-US"/>
      </w:rPr>
      <w:tab/>
    </w:r>
    <w:r>
      <w:rPr>
        <w:rFonts w:ascii="Times New Roman" w:hAnsi="Times New Roman" w:cs="Times New Roman"/>
        <w:sz w:val="20"/>
        <w:szCs w:val="20"/>
        <w:lang w:val="en-US"/>
      </w:rPr>
      <w:t xml:space="preserve">                          </w:t>
    </w:r>
    <w:r>
      <w:rPr>
        <w:rFonts w:ascii="Times New Roman" w:hAnsi="Times New Roman" w:cs="Times New Roman"/>
        <w:b/>
        <w:u w:val="single"/>
        <w:lang w:val="en-US"/>
      </w:rPr>
      <w:t>E</w:t>
    </w:r>
    <w:r w:rsidRPr="000B18C8">
      <w:rPr>
        <w:rFonts w:ascii="Times New Roman" w:hAnsi="Times New Roman" w:cs="Times New Roman"/>
        <w:b/>
        <w:u w:val="single"/>
        <w:lang w:val="en-US"/>
      </w:rPr>
      <w:t xml:space="preserve">nterprise </w:t>
    </w:r>
    <w:r>
      <w:rPr>
        <w:rFonts w:ascii="Times New Roman" w:hAnsi="Times New Roman" w:cs="Times New Roman"/>
        <w:b/>
        <w:u w:val="single"/>
        <w:lang w:val="en-US"/>
      </w:rPr>
      <w:t>S</w:t>
    </w:r>
    <w:r w:rsidRPr="000B18C8">
      <w:rPr>
        <w:rFonts w:ascii="Times New Roman" w:hAnsi="Times New Roman" w:cs="Times New Roman"/>
        <w:b/>
        <w:u w:val="single"/>
        <w:lang w:val="en-US"/>
      </w:rPr>
      <w:t>tandard</w:t>
    </w:r>
    <w:r w:rsidRPr="000B18C8">
      <w:rPr>
        <w:rFonts w:ascii="Times New Roman" w:hAnsi="Times New Roman" w:cs="Times New Roman"/>
        <w:b/>
        <w:caps/>
        <w:u w:val="single"/>
        <w:lang w:val="en-US"/>
      </w:rPr>
      <w:t>-0.2028-1-001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B85"/>
    <w:rsid w:val="000B18C8"/>
    <w:rsid w:val="00855C39"/>
    <w:rsid w:val="008D6373"/>
    <w:rsid w:val="00CC2B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B0CA0B"/>
  <w15:docId w15:val="{78AA338D-E253-4E1E-95D7-79FF0FBFD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paragraph" w:styleId="a3">
    <w:name w:val="No Spacing"/>
    <w:uiPriority w:val="1"/>
    <w:qFormat/>
    <w:pPr>
      <w:spacing w:after="0" w:line="240" w:lineRule="auto"/>
    </w:p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paragraph" w:styleId="a4">
    <w:name w:val="header"/>
    <w:basedOn w:val="a"/>
    <w:link w:val="a5"/>
    <w:uiPriority w:val="99"/>
    <w:unhideWhenUsed/>
    <w:pPr>
      <w:tabs>
        <w:tab w:val="center" w:pos="7143"/>
        <w:tab w:val="right" w:pos="14287"/>
      </w:tabs>
      <w:spacing w:after="0" w:line="240" w:lineRule="auto"/>
    </w:pPr>
  </w:style>
  <w:style w:type="character" w:customStyle="1" w:styleId="a5">
    <w:name w:val="Верхний колонтитул Знак"/>
    <w:basedOn w:val="a0"/>
    <w:link w:val="a4"/>
    <w:uiPriority w:val="99"/>
  </w:style>
  <w:style w:type="paragraph" w:styleId="a6">
    <w:name w:val="footer"/>
    <w:basedOn w:val="a"/>
    <w:link w:val="a7"/>
    <w:uiPriority w:val="99"/>
    <w:unhideWhenUsed/>
    <w:pPr>
      <w:tabs>
        <w:tab w:val="center" w:pos="7143"/>
        <w:tab w:val="right" w:pos="14287"/>
      </w:tabs>
      <w:spacing w:after="0" w:line="240" w:lineRule="auto"/>
    </w:pPr>
  </w:style>
  <w:style w:type="character" w:customStyle="1" w:styleId="a7">
    <w:name w:val="Нижний колонтитул Знак"/>
    <w:basedOn w:val="a0"/>
    <w:link w:val="a6"/>
    <w:uiPriority w:val="99"/>
  </w:style>
  <w:style w:type="paragraph" w:styleId="a8">
    <w:name w:val="caption"/>
    <w:basedOn w:val="a"/>
    <w:next w:val="a"/>
    <w:link w:val="a9"/>
    <w:uiPriority w:val="35"/>
    <w:semiHidden/>
    <w:unhideWhenUsed/>
    <w:qFormat/>
    <w:pPr>
      <w:spacing w:line="276" w:lineRule="auto"/>
    </w:pPr>
    <w:rPr>
      <w:b/>
      <w:bCs/>
      <w:color w:val="4472C4" w:themeColor="accent1"/>
      <w:sz w:val="18"/>
      <w:szCs w:val="18"/>
    </w:rPr>
  </w:style>
  <w:style w:type="character" w:customStyle="1" w:styleId="a9">
    <w:name w:val="Название объекта Знак"/>
    <w:basedOn w:val="a0"/>
    <w:link w:val="a8"/>
    <w:uiPriority w:val="35"/>
    <w:rPr>
      <w:b/>
      <w:bCs/>
      <w:color w:val="4472C4" w:themeColor="accent1"/>
      <w:sz w:val="18"/>
      <w:szCs w:val="18"/>
    </w:rPr>
  </w:style>
  <w:style w:type="table" w:styleId="aa">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b">
    <w:name w:val="Hyperlink"/>
    <w:uiPriority w:val="99"/>
    <w:unhideWhenUsed/>
    <w:rPr>
      <w:color w:val="0563C1" w:themeColor="hyperlink"/>
      <w:u w:val="single"/>
    </w:rPr>
  </w:style>
  <w:style w:type="paragraph" w:styleId="ac">
    <w:name w:val="footnote text"/>
    <w:basedOn w:val="a"/>
    <w:link w:val="ad"/>
    <w:uiPriority w:val="99"/>
    <w:semiHidden/>
    <w:unhideWhenUsed/>
    <w:pPr>
      <w:spacing w:after="40" w:line="240" w:lineRule="auto"/>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pPr>
      <w:spacing w:after="0" w:line="240" w:lineRule="auto"/>
    </w:pPr>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2">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pPr>
      <w:spacing w:after="0"/>
    </w:p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2F5496" w:themeColor="accent1" w:themeShade="BF"/>
    </w:rPr>
  </w:style>
  <w:style w:type="character" w:customStyle="1" w:styleId="50">
    <w:name w:val="Заголовок 5 Знак"/>
    <w:basedOn w:val="a0"/>
    <w:link w:val="5"/>
    <w:uiPriority w:val="9"/>
    <w:semiHidden/>
    <w:rPr>
      <w:rFonts w:eastAsiaTheme="majorEastAsia" w:cstheme="majorBidi"/>
      <w:color w:val="2F5496"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72727" w:themeColor="text1" w:themeTint="D8"/>
    </w:rPr>
  </w:style>
  <w:style w:type="character" w:customStyle="1" w:styleId="90">
    <w:name w:val="Заголовок 9 Знак"/>
    <w:basedOn w:val="a0"/>
    <w:link w:val="9"/>
    <w:uiPriority w:val="9"/>
    <w:semiHidden/>
    <w:rPr>
      <w:rFonts w:eastAsiaTheme="majorEastAsia" w:cstheme="majorBidi"/>
      <w:color w:val="272727" w:themeColor="text1" w:themeTint="D8"/>
    </w:rPr>
  </w:style>
  <w:style w:type="paragraph" w:styleId="af4">
    <w:name w:val="Title"/>
    <w:basedOn w:val="a"/>
    <w:next w:val="a"/>
    <w:link w:val="af5"/>
    <w:uiPriority w:val="10"/>
    <w:qFormat/>
    <w:pPr>
      <w:spacing w:after="80" w:line="240" w:lineRule="auto"/>
      <w:contextualSpacing/>
    </w:pPr>
    <w:rPr>
      <w:rFonts w:asciiTheme="majorHAnsi" w:eastAsiaTheme="majorEastAsia" w:hAnsiTheme="majorHAnsi" w:cstheme="majorBidi"/>
      <w:spacing w:val="-10"/>
      <w:sz w:val="56"/>
      <w:szCs w:val="56"/>
    </w:rPr>
  </w:style>
  <w:style w:type="character" w:customStyle="1" w:styleId="af5">
    <w:name w:val="Заголовок Знак"/>
    <w:basedOn w:val="a0"/>
    <w:link w:val="af4"/>
    <w:uiPriority w:val="10"/>
    <w:rPr>
      <w:rFonts w:asciiTheme="majorHAnsi" w:eastAsiaTheme="majorEastAsia" w:hAnsiTheme="majorHAnsi" w:cstheme="majorBidi"/>
      <w:spacing w:val="-10"/>
      <w:sz w:val="56"/>
      <w:szCs w:val="56"/>
    </w:rPr>
  </w:style>
  <w:style w:type="paragraph" w:styleId="af6">
    <w:name w:val="Subtitle"/>
    <w:basedOn w:val="a"/>
    <w:next w:val="a"/>
    <w:link w:val="af7"/>
    <w:uiPriority w:val="11"/>
    <w:qFormat/>
    <w:pPr>
      <w:numPr>
        <w:ilvl w:val="1"/>
      </w:numPr>
    </w:pPr>
    <w:rPr>
      <w:rFonts w:eastAsiaTheme="majorEastAsia" w:cstheme="majorBidi"/>
      <w:color w:val="595959" w:themeColor="text1" w:themeTint="A6"/>
      <w:spacing w:val="15"/>
      <w:sz w:val="28"/>
      <w:szCs w:val="28"/>
    </w:rPr>
  </w:style>
  <w:style w:type="character" w:customStyle="1" w:styleId="af7">
    <w:name w:val="Подзаголовок Знак"/>
    <w:basedOn w:val="a0"/>
    <w:link w:val="af6"/>
    <w:uiPriority w:val="11"/>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paragraph" w:styleId="af8">
    <w:name w:val="List Paragraph"/>
    <w:basedOn w:val="a"/>
    <w:uiPriority w:val="34"/>
    <w:qFormat/>
    <w:pPr>
      <w:ind w:left="720"/>
      <w:contextualSpacing/>
    </w:pPr>
  </w:style>
  <w:style w:type="character" w:styleId="af9">
    <w:name w:val="Intense Emphasis"/>
    <w:basedOn w:val="a0"/>
    <w:uiPriority w:val="21"/>
    <w:qFormat/>
    <w:rPr>
      <w:i/>
      <w:iCs/>
      <w:color w:val="2F5496" w:themeColor="accent1" w:themeShade="BF"/>
    </w:rPr>
  </w:style>
  <w:style w:type="paragraph" w:styleId="afa">
    <w:name w:val="Intense Quote"/>
    <w:basedOn w:val="a"/>
    <w:next w:val="a"/>
    <w:link w:val="afb"/>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b">
    <w:name w:val="Выделенная цитата Знак"/>
    <w:basedOn w:val="a0"/>
    <w:link w:val="afa"/>
    <w:uiPriority w:val="30"/>
    <w:rPr>
      <w:i/>
      <w:iCs/>
      <w:color w:val="2F5496" w:themeColor="accent1" w:themeShade="BF"/>
    </w:rPr>
  </w:style>
  <w:style w:type="character" w:styleId="afc">
    <w:name w:val="Intense Reference"/>
    <w:basedOn w:val="a0"/>
    <w:uiPriority w:val="32"/>
    <w:qFormat/>
    <w:rPr>
      <w:b/>
      <w:bCs/>
      <w:smallCaps/>
      <w:color w:val="2F5496" w:themeColor="accent1" w:themeShade="BF"/>
      <w:spacing w:val="5"/>
    </w:rPr>
  </w:style>
  <w:style w:type="paragraph" w:customStyle="1" w:styleId="HTML1">
    <w:name w:val="Стандартный HTML1"/>
    <w:uiPriority w:val="99"/>
    <w:unhideWhenUs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14:ligatures w14:val="none"/>
    </w:rPr>
  </w:style>
  <w:style w:type="paragraph" w:customStyle="1" w:styleId="afd">
    <w:name w:val="Обычный с отступом"/>
    <w:pPr>
      <w:pBdr>
        <w:top w:val="none" w:sz="4" w:space="0" w:color="000000"/>
        <w:left w:val="none" w:sz="4" w:space="0" w:color="000000"/>
        <w:bottom w:val="none" w:sz="4" w:space="0" w:color="000000"/>
        <w:right w:val="none" w:sz="4" w:space="0" w:color="000000"/>
        <w:between w:val="none" w:sz="4" w:space="0" w:color="000000"/>
      </w:pBdr>
      <w:spacing w:before="20" w:after="0" w:line="240" w:lineRule="auto"/>
      <w:ind w:firstLine="567"/>
      <w:jc w:val="both"/>
    </w:pPr>
    <w:rPr>
      <w:rFonts w:ascii="Times New Roman" w:eastAsia="Times New Roman" w:hAnsi="Times New Roman" w:cs="Times New Roman"/>
      <w:sz w:val="24"/>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15</Pages>
  <Words>5441</Words>
  <Characters>31015</Characters>
  <Application>Microsoft Office Word</Application>
  <DocSecurity>0</DocSecurity>
  <Lines>258</Lines>
  <Paragraphs>72</Paragraphs>
  <ScaleCrop>false</ScaleCrop>
  <Company/>
  <LinksUpToDate>false</LinksUpToDate>
  <CharactersWithSpaces>36384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Гуринович Анастасия Сергеевна</dc:creator>
  <cp:keywords/>
  <dc:description/>
  <cp:lastModifiedBy>Дубинин Алексей Владимирович</cp:lastModifiedBy>
  <cp:revision>4</cp:revision>
  <dcterms:created xsi:type="dcterms:W3CDTF">2025-07-11T05:15:00Z</dcterms:created>
  <dcterms:modified xsi:type="dcterms:W3CDTF">2025-07-21T07:01:00Z</dcterms:modified>
</cp:coreProperties>
</file>