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102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21"/>
        <w:gridCol w:w="4855"/>
      </w:tblGrid>
      <w:tr w:rsidR="00B53E01" w14:paraId="3E969036" w14:textId="77777777">
        <w:trPr>
          <w:trHeight w:val="709"/>
          <w:jc w:val="center"/>
        </w:trPr>
        <w:tc>
          <w:tcPr>
            <w:tcW w:w="4503" w:type="dxa"/>
            <w:vAlign w:val="center"/>
          </w:tcPr>
          <w:p w14:paraId="7B25F6A9" w14:textId="77777777" w:rsidR="00B53E01" w:rsidRDefault="00B53E01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</w:p>
        </w:tc>
        <w:tc>
          <w:tcPr>
            <w:tcW w:w="921" w:type="dxa"/>
            <w:vAlign w:val="center"/>
          </w:tcPr>
          <w:p w14:paraId="7A74A47B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ind w:left="-180" w:righ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265A6E4D" wp14:editId="764639D0">
                  <wp:simplePos x="0" y="0"/>
                  <wp:positionH relativeFrom="column">
                    <wp:posOffset>-163830</wp:posOffset>
                  </wp:positionH>
                  <wp:positionV relativeFrom="paragraph">
                    <wp:posOffset>-2540</wp:posOffset>
                  </wp:positionV>
                  <wp:extent cx="669290" cy="614680"/>
                  <wp:effectExtent l="19050" t="0" r="0" b="0"/>
                  <wp:wrapNone/>
                  <wp:docPr id="7" name="Рисунок 7" descr="D:\__РНПЦ__\РАЗНОЕ\О переводе на VPN_приемная\герб 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__РНПЦ__\РАЗНОЕ\О переводе на VPN_приемная\герб РБ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81" r="10093"/>
                          <a:stretch/>
                        </pic:blipFill>
                        <pic:spPr bwMode="auto">
                          <a:xfrm>
                            <a:off x="0" y="0"/>
                            <a:ext cx="669290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55" w:type="dxa"/>
          </w:tcPr>
          <w:p w14:paraId="67D702E2" w14:textId="77777777" w:rsidR="00B53E01" w:rsidRDefault="00B53E01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53E01" w14:paraId="75DBEDF2" w14:textId="77777777">
        <w:trPr>
          <w:jc w:val="center"/>
        </w:trPr>
        <w:tc>
          <w:tcPr>
            <w:tcW w:w="4503" w:type="dxa"/>
            <w:vAlign w:val="center"/>
          </w:tcPr>
          <w:p w14:paraId="312747FA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Міністэрства аховы здароўя Рэспублікі Беларусь</w:t>
            </w:r>
          </w:p>
          <w:p w14:paraId="4B010BED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  <w:lang w:val="be-BY"/>
              </w:rPr>
            </w:pPr>
            <w:r>
              <w:rPr>
                <w:rFonts w:ascii="Times New Roman" w:hAnsi="Times New Roman"/>
                <w:b/>
                <w:sz w:val="28"/>
                <w:szCs w:val="22"/>
                <w:lang w:val="be-BY"/>
              </w:rPr>
              <w:t>Дзяржаўная установа</w:t>
            </w:r>
          </w:p>
          <w:p w14:paraId="02334F3B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“РЭСПУБЛІКАНСКІ НАВУКОВА-</w:t>
            </w:r>
          </w:p>
          <w:p w14:paraId="05732C88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ПРАКТЫЧНЫ ЦЭНТР</w:t>
            </w:r>
          </w:p>
          <w:p w14:paraId="2E800353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НЕЎРАЛОГІІ І НЕЙРАХІРУРГІІ”</w:t>
            </w:r>
          </w:p>
          <w:p w14:paraId="000C4E2E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(РНПЦ неўралогіі і нейрахірургіі)</w:t>
            </w:r>
          </w:p>
          <w:p w14:paraId="731FE66E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вул. Ф. Скарыны, 24, 220114, г. Мінск,</w:t>
            </w:r>
          </w:p>
          <w:p w14:paraId="29D7F67F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be-BY"/>
              </w:rPr>
              <w:t>тэл/факс (017) 374 46 95</w:t>
            </w:r>
          </w:p>
          <w:p w14:paraId="5D183EA0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www.neuro.by</w:t>
            </w:r>
          </w:p>
          <w:p w14:paraId="06276DD3" w14:textId="77777777" w:rsidR="00B53E01" w:rsidRDefault="00AE49F6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BY66AKBB36049000000335200000</w:t>
            </w:r>
          </w:p>
          <w:p w14:paraId="31ACE822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УНП 100103849</w:t>
            </w:r>
          </w:p>
          <w:p w14:paraId="515227D5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ААТ «ААБ Беларусбанк», БIК АКВВВY2Х</w:t>
            </w:r>
          </w:p>
          <w:p w14:paraId="57CEFB28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  <w:r>
              <w:rPr>
                <w:rFonts w:ascii="Times New Roman" w:eastAsia="Times New Roman" w:hAnsi="Times New Roman"/>
                <w:lang w:val="be-BY" w:eastAsia="ru-RU"/>
              </w:rPr>
              <w:t>вул. Даўгабродская, 1, 220037, г. Мінск</w:t>
            </w:r>
          </w:p>
        </w:tc>
        <w:tc>
          <w:tcPr>
            <w:tcW w:w="921" w:type="dxa"/>
          </w:tcPr>
          <w:p w14:paraId="3A861322" w14:textId="77777777" w:rsidR="00B53E01" w:rsidRDefault="00B53E01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</w:p>
        </w:tc>
        <w:tc>
          <w:tcPr>
            <w:tcW w:w="4855" w:type="dxa"/>
          </w:tcPr>
          <w:p w14:paraId="4498E4E1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здравоохранения Республики Беларусь</w:t>
            </w:r>
          </w:p>
          <w:p w14:paraId="38916A4C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</w:rPr>
            </w:pPr>
            <w:r>
              <w:rPr>
                <w:rFonts w:ascii="Times New Roman" w:hAnsi="Times New Roman"/>
                <w:b/>
                <w:sz w:val="28"/>
                <w:szCs w:val="22"/>
              </w:rPr>
              <w:t>Государственное учреждение</w:t>
            </w:r>
          </w:p>
          <w:p w14:paraId="3DA7C84A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«РЕСПУБЛИКАНСКИЙ НАУЧНО-</w:t>
            </w:r>
          </w:p>
          <w:p w14:paraId="68BBA130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ПРАКТИЧЕСКИЙ ЦЕНТР</w:t>
            </w:r>
          </w:p>
          <w:p w14:paraId="01239445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НЕВРОЛОГИИ И НЕЙРОХИРУРГИИ»</w:t>
            </w:r>
          </w:p>
          <w:p w14:paraId="4CFBC8C6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(РНПЦ неврологии и нейрохирургии)</w:t>
            </w:r>
          </w:p>
          <w:p w14:paraId="72522620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Ф. Скорины, 24, 220114, г. Минск, </w:t>
            </w:r>
          </w:p>
          <w:p w14:paraId="548D88E5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be-BY"/>
              </w:rPr>
              <w:t>тел/факс (017) 374 46 95</w:t>
            </w:r>
          </w:p>
          <w:p w14:paraId="54C988FD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www.neuro.by</w:t>
            </w:r>
          </w:p>
          <w:p w14:paraId="52993CE8" w14:textId="77777777" w:rsidR="00B53E01" w:rsidRDefault="00AE49F6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BY66AKBB36049000000335200000</w:t>
            </w:r>
          </w:p>
          <w:p w14:paraId="5BC278CE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УНН 100103849</w:t>
            </w:r>
          </w:p>
          <w:p w14:paraId="4EA15F96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ОАО  «АСБ Беларусбанк», БИК АКВВВY2Х</w:t>
            </w:r>
          </w:p>
          <w:p w14:paraId="1FDCD4C9" w14:textId="77777777" w:rsidR="00B53E01" w:rsidRDefault="00AE49F6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lang w:val="be-BY" w:eastAsia="ru-RU"/>
              </w:rPr>
              <w:t>ул. Долгобродская, 1, 220037, г. Минск</w:t>
            </w:r>
          </w:p>
        </w:tc>
      </w:tr>
      <w:tr w:rsidR="00B53E01" w14:paraId="04A43172" w14:textId="77777777">
        <w:trPr>
          <w:trHeight w:val="72"/>
          <w:jc w:val="center"/>
        </w:trPr>
        <w:tc>
          <w:tcPr>
            <w:tcW w:w="10279" w:type="dxa"/>
            <w:gridSpan w:val="3"/>
            <w:vAlign w:val="center"/>
          </w:tcPr>
          <w:p w14:paraId="11444F55" w14:textId="77777777" w:rsidR="00B53E01" w:rsidRDefault="00B53E01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  <w:sz w:val="2"/>
                <w:szCs w:val="2"/>
                <w:lang w:val="be-BY"/>
              </w:rPr>
            </w:pPr>
          </w:p>
        </w:tc>
      </w:tr>
    </w:tbl>
    <w:p w14:paraId="2A09936B" w14:textId="77777777" w:rsidR="00B53E01" w:rsidRPr="0011194C" w:rsidRDefault="00B53E01">
      <w:pPr>
        <w:spacing w:line="230" w:lineRule="auto"/>
        <w:jc w:val="both"/>
      </w:pPr>
    </w:p>
    <w:p w14:paraId="4C6941C4" w14:textId="77777777" w:rsidR="00B53E01" w:rsidRPr="00EF00A9" w:rsidRDefault="00AE49F6">
      <w:pPr>
        <w:spacing w:line="230" w:lineRule="auto"/>
        <w:jc w:val="both"/>
        <w:rPr>
          <w:sz w:val="24"/>
          <w:szCs w:val="24"/>
        </w:rPr>
      </w:pPr>
      <w:r w:rsidRPr="00EF00A9">
        <w:rPr>
          <w:sz w:val="24"/>
          <w:szCs w:val="24"/>
        </w:rPr>
        <w:t>Заявка на покупку</w:t>
      </w:r>
    </w:p>
    <w:p w14:paraId="7D0CEA7F" w14:textId="77777777" w:rsidR="00B53E01" w:rsidRPr="00EF00A9" w:rsidRDefault="00B53E01">
      <w:pPr>
        <w:spacing w:line="230" w:lineRule="auto"/>
        <w:jc w:val="both"/>
        <w:rPr>
          <w:sz w:val="24"/>
          <w:szCs w:val="24"/>
        </w:rPr>
      </w:pPr>
    </w:p>
    <w:p w14:paraId="4D8D346C" w14:textId="64222B6A" w:rsidR="00A3023F" w:rsidRPr="00A3023F" w:rsidRDefault="00AE49F6" w:rsidP="00BD0A14">
      <w:pPr>
        <w:spacing w:line="238" w:lineRule="auto"/>
        <w:ind w:firstLine="709"/>
        <w:jc w:val="both"/>
        <w:rPr>
          <w:sz w:val="24"/>
          <w:szCs w:val="24"/>
        </w:rPr>
      </w:pPr>
      <w:r w:rsidRPr="00EF00A9">
        <w:rPr>
          <w:sz w:val="24"/>
          <w:szCs w:val="24"/>
        </w:rPr>
        <w:t>РНПЦ неврологии и нейрохирургии просит предоставить сведения (предложение) в рамках изучения конъюнктуры рынка при проведении процедуры государственной закупки из одного источника</w:t>
      </w:r>
      <w:hyperlink r:id="rId9" w:tooltip="просмотреть лот" w:history="1">
        <w:r w:rsidRPr="00EF00A9">
          <w:rPr>
            <w:sz w:val="24"/>
            <w:szCs w:val="24"/>
          </w:rPr>
          <w:t xml:space="preserve"> на электронной торговой площадке (п. </w:t>
        </w:r>
        <w:r w:rsidR="00C4133F">
          <w:rPr>
            <w:sz w:val="24"/>
            <w:szCs w:val="24"/>
          </w:rPr>
          <w:t>7</w:t>
        </w:r>
        <w:r w:rsidRPr="00EF00A9">
          <w:rPr>
            <w:sz w:val="24"/>
            <w:szCs w:val="24"/>
          </w:rPr>
          <w:t> Приложения к Закону Республики Беларусь от 13 июля 2012 г. № 419-З "О государственных закупках товаров (работ, услуг)", ч. 1 подп. 1.1 п. 1 Постановления Совета Министров Республики Беларусь от 08 мая 2025 г. № 252 "О случаях и порядке проведения процедуры закупки из одного источника на электронной торговой площадке") по предмету закупки «</w:t>
        </w:r>
      </w:hyperlink>
      <w:r w:rsidR="00BD0A14" w:rsidRPr="00BD0A14">
        <w:rPr>
          <w:sz w:val="24"/>
          <w:szCs w:val="24"/>
        </w:rPr>
        <w:t>Дезинфицирующие средства (13 лотов), лоты 8, 9, 13</w:t>
      </w:r>
      <w:r w:rsidR="00A3023F">
        <w:rPr>
          <w:sz w:val="24"/>
          <w:szCs w:val="24"/>
        </w:rPr>
        <w:t>».</w:t>
      </w:r>
    </w:p>
    <w:p w14:paraId="013AA6BE" w14:textId="690EDCE0" w:rsidR="00B53E01" w:rsidRPr="00EF00A9" w:rsidRDefault="00AE49F6">
      <w:pPr>
        <w:spacing w:line="238" w:lineRule="auto"/>
        <w:ind w:firstLine="709"/>
        <w:jc w:val="both"/>
        <w:rPr>
          <w:sz w:val="24"/>
          <w:szCs w:val="24"/>
        </w:rPr>
      </w:pPr>
      <w:r w:rsidRPr="00EF00A9">
        <w:rPr>
          <w:sz w:val="24"/>
          <w:szCs w:val="24"/>
        </w:rPr>
        <w:t xml:space="preserve">Объем и описание предмета государственной закупки – согласно </w:t>
      </w:r>
      <w:r w:rsidRPr="00EF00A9">
        <w:rPr>
          <w:b/>
          <w:sz w:val="24"/>
          <w:szCs w:val="24"/>
        </w:rPr>
        <w:t>Приложению 1.</w:t>
      </w:r>
    </w:p>
    <w:p w14:paraId="38103AD6" w14:textId="71C49F53" w:rsidR="009A4C9C" w:rsidRPr="00EF00A9" w:rsidRDefault="00AE49F6" w:rsidP="00E71BF8">
      <w:pPr>
        <w:spacing w:line="238" w:lineRule="auto"/>
        <w:ind w:firstLine="709"/>
        <w:jc w:val="both"/>
        <w:rPr>
          <w:sz w:val="24"/>
          <w:szCs w:val="24"/>
        </w:rPr>
      </w:pPr>
      <w:r w:rsidRPr="00EF00A9">
        <w:rPr>
          <w:sz w:val="24"/>
          <w:szCs w:val="24"/>
        </w:rPr>
        <w:t xml:space="preserve">Предельная стоимость предмета государственной закупки – </w:t>
      </w:r>
      <w:r w:rsidR="00BD0A14">
        <w:rPr>
          <w:sz w:val="24"/>
          <w:szCs w:val="24"/>
        </w:rPr>
        <w:t>7 155,00</w:t>
      </w:r>
      <w:r w:rsidR="00A3023F">
        <w:rPr>
          <w:sz w:val="24"/>
          <w:szCs w:val="24"/>
        </w:rPr>
        <w:t xml:space="preserve"> </w:t>
      </w:r>
      <w:r w:rsidR="009A4C9C" w:rsidRPr="00EF00A9">
        <w:rPr>
          <w:sz w:val="24"/>
          <w:szCs w:val="24"/>
        </w:rPr>
        <w:t>бел. руб. (BYN)</w:t>
      </w:r>
      <w:r w:rsidR="00E71BF8">
        <w:rPr>
          <w:sz w:val="24"/>
          <w:szCs w:val="24"/>
        </w:rPr>
        <w:t xml:space="preserve">, в том числе по лоту № </w:t>
      </w:r>
      <w:r w:rsidR="00BD0A14">
        <w:rPr>
          <w:sz w:val="24"/>
          <w:szCs w:val="24"/>
        </w:rPr>
        <w:t>8</w:t>
      </w:r>
      <w:r w:rsidR="00E71BF8">
        <w:rPr>
          <w:sz w:val="24"/>
          <w:szCs w:val="24"/>
        </w:rPr>
        <w:t xml:space="preserve"> </w:t>
      </w:r>
      <w:r w:rsidR="00BD0A14">
        <w:rPr>
          <w:sz w:val="24"/>
          <w:szCs w:val="24"/>
        </w:rPr>
        <w:t>–</w:t>
      </w:r>
      <w:r w:rsidR="00E71BF8">
        <w:rPr>
          <w:sz w:val="24"/>
          <w:szCs w:val="24"/>
        </w:rPr>
        <w:t xml:space="preserve"> </w:t>
      </w:r>
      <w:r w:rsidR="00BD0A14">
        <w:rPr>
          <w:sz w:val="24"/>
          <w:szCs w:val="24"/>
        </w:rPr>
        <w:t>1 368,00</w:t>
      </w:r>
      <w:r w:rsidR="00E71BF8">
        <w:rPr>
          <w:sz w:val="24"/>
          <w:szCs w:val="24"/>
        </w:rPr>
        <w:t xml:space="preserve"> </w:t>
      </w:r>
      <w:r w:rsidR="00E71BF8" w:rsidRPr="00EF00A9">
        <w:rPr>
          <w:sz w:val="24"/>
          <w:szCs w:val="24"/>
        </w:rPr>
        <w:t>бел. руб. (BYN)</w:t>
      </w:r>
      <w:r w:rsidR="00E71BF8">
        <w:rPr>
          <w:sz w:val="24"/>
          <w:szCs w:val="24"/>
        </w:rPr>
        <w:t xml:space="preserve">, по лоту № </w:t>
      </w:r>
      <w:r w:rsidR="00BD0A14">
        <w:rPr>
          <w:sz w:val="24"/>
          <w:szCs w:val="24"/>
        </w:rPr>
        <w:t>9</w:t>
      </w:r>
      <w:r w:rsidR="00E71BF8">
        <w:rPr>
          <w:sz w:val="24"/>
          <w:szCs w:val="24"/>
        </w:rPr>
        <w:t xml:space="preserve"> </w:t>
      </w:r>
      <w:r w:rsidR="00BD0A14">
        <w:rPr>
          <w:sz w:val="24"/>
          <w:szCs w:val="24"/>
        </w:rPr>
        <w:t>–</w:t>
      </w:r>
      <w:r w:rsidR="00E71BF8">
        <w:rPr>
          <w:sz w:val="24"/>
          <w:szCs w:val="24"/>
        </w:rPr>
        <w:t xml:space="preserve"> </w:t>
      </w:r>
      <w:r w:rsidR="00BD0A14">
        <w:rPr>
          <w:sz w:val="24"/>
          <w:szCs w:val="24"/>
        </w:rPr>
        <w:t>2 548,00</w:t>
      </w:r>
      <w:r w:rsidR="00E71BF8">
        <w:rPr>
          <w:sz w:val="24"/>
          <w:szCs w:val="24"/>
        </w:rPr>
        <w:t xml:space="preserve"> </w:t>
      </w:r>
      <w:r w:rsidR="00E71BF8" w:rsidRPr="00EF00A9">
        <w:rPr>
          <w:sz w:val="24"/>
          <w:szCs w:val="24"/>
        </w:rPr>
        <w:t>бел. руб. (BYN)</w:t>
      </w:r>
      <w:r w:rsidR="00E71BF8">
        <w:rPr>
          <w:sz w:val="24"/>
          <w:szCs w:val="24"/>
        </w:rPr>
        <w:t xml:space="preserve">, по лоту </w:t>
      </w:r>
      <w:bookmarkStart w:id="0" w:name="_Hlk243901634"/>
      <w:r w:rsidR="00E71BF8">
        <w:rPr>
          <w:sz w:val="24"/>
          <w:szCs w:val="24"/>
        </w:rPr>
        <w:t xml:space="preserve">№ </w:t>
      </w:r>
      <w:r w:rsidR="00BD0A14">
        <w:rPr>
          <w:sz w:val="24"/>
          <w:szCs w:val="24"/>
        </w:rPr>
        <w:t>13</w:t>
      </w:r>
      <w:r w:rsidR="00E71BF8">
        <w:rPr>
          <w:sz w:val="24"/>
          <w:szCs w:val="24"/>
        </w:rPr>
        <w:t xml:space="preserve"> - </w:t>
      </w:r>
      <w:r w:rsidR="0012775F" w:rsidRPr="0012775F">
        <w:rPr>
          <w:sz w:val="24"/>
          <w:szCs w:val="24"/>
        </w:rPr>
        <w:t>3 23</w:t>
      </w:r>
      <w:r w:rsidR="00BD0A14">
        <w:rPr>
          <w:sz w:val="24"/>
          <w:szCs w:val="24"/>
        </w:rPr>
        <w:t>9</w:t>
      </w:r>
      <w:r w:rsidR="0012775F" w:rsidRPr="0012775F">
        <w:rPr>
          <w:sz w:val="24"/>
          <w:szCs w:val="24"/>
        </w:rPr>
        <w:t>,</w:t>
      </w:r>
      <w:r w:rsidR="00BD0A14">
        <w:rPr>
          <w:sz w:val="24"/>
          <w:szCs w:val="24"/>
        </w:rPr>
        <w:t>00</w:t>
      </w:r>
      <w:r w:rsidR="0012775F">
        <w:rPr>
          <w:sz w:val="24"/>
          <w:szCs w:val="24"/>
        </w:rPr>
        <w:t xml:space="preserve"> </w:t>
      </w:r>
      <w:r w:rsidR="00E71BF8" w:rsidRPr="00EF00A9">
        <w:rPr>
          <w:sz w:val="24"/>
          <w:szCs w:val="24"/>
        </w:rPr>
        <w:t>бел. руб. (BYN)</w:t>
      </w:r>
      <w:bookmarkEnd w:id="0"/>
      <w:r w:rsidR="00E71BF8">
        <w:rPr>
          <w:sz w:val="24"/>
          <w:szCs w:val="24"/>
        </w:rPr>
        <w:t xml:space="preserve">. </w:t>
      </w:r>
    </w:p>
    <w:p w14:paraId="215B594F" w14:textId="482A7725" w:rsidR="009852E1" w:rsidRPr="00EF00A9" w:rsidRDefault="00AE49F6" w:rsidP="003D575A">
      <w:pPr>
        <w:ind w:firstLine="426"/>
        <w:jc w:val="both"/>
        <w:rPr>
          <w:sz w:val="24"/>
          <w:szCs w:val="24"/>
        </w:rPr>
      </w:pPr>
      <w:r w:rsidRPr="00EF00A9">
        <w:rPr>
          <w:sz w:val="24"/>
          <w:szCs w:val="24"/>
        </w:rPr>
        <w:t>Срок поставки –</w:t>
      </w:r>
      <w:r w:rsidR="000F2454" w:rsidRPr="00EF00A9">
        <w:rPr>
          <w:sz w:val="24"/>
          <w:szCs w:val="24"/>
        </w:rPr>
        <w:t xml:space="preserve"> </w:t>
      </w:r>
      <w:r w:rsidR="009852E1" w:rsidRPr="00EF00A9">
        <w:rPr>
          <w:sz w:val="24"/>
          <w:szCs w:val="24"/>
        </w:rPr>
        <w:t>2026 г.</w:t>
      </w:r>
      <w:r w:rsidR="00B66C31" w:rsidRPr="00EF00A9">
        <w:rPr>
          <w:sz w:val="24"/>
          <w:szCs w:val="24"/>
        </w:rPr>
        <w:t>, согласно графику поставки.</w:t>
      </w:r>
    </w:p>
    <w:p w14:paraId="7C885033" w14:textId="0E9C7B15" w:rsidR="00B53E01" w:rsidRPr="00EF00A9" w:rsidRDefault="00AE49F6" w:rsidP="003D575A">
      <w:pPr>
        <w:spacing w:line="238" w:lineRule="auto"/>
        <w:ind w:firstLine="426"/>
        <w:jc w:val="both"/>
        <w:rPr>
          <w:b/>
          <w:sz w:val="24"/>
          <w:szCs w:val="24"/>
        </w:rPr>
      </w:pPr>
      <w:r w:rsidRPr="00EF00A9">
        <w:rPr>
          <w:sz w:val="24"/>
          <w:szCs w:val="24"/>
        </w:rPr>
        <w:t>Место поставки товара, порядок оплаты – указаны в проекте договора (</w:t>
      </w:r>
      <w:r w:rsidRPr="00EF00A9">
        <w:rPr>
          <w:b/>
          <w:sz w:val="24"/>
          <w:szCs w:val="24"/>
        </w:rPr>
        <w:t xml:space="preserve">Приложение </w:t>
      </w:r>
      <w:r w:rsidR="00594263" w:rsidRPr="00EF00A9">
        <w:rPr>
          <w:b/>
          <w:sz w:val="24"/>
          <w:szCs w:val="24"/>
        </w:rPr>
        <w:t>3</w:t>
      </w:r>
      <w:r w:rsidRPr="00EF00A9">
        <w:rPr>
          <w:b/>
          <w:sz w:val="24"/>
          <w:szCs w:val="24"/>
        </w:rPr>
        <w:t>)</w:t>
      </w:r>
      <w:r w:rsidRPr="00EF00A9">
        <w:rPr>
          <w:sz w:val="24"/>
          <w:szCs w:val="24"/>
        </w:rPr>
        <w:t>.</w:t>
      </w:r>
    </w:p>
    <w:p w14:paraId="1479BD46" w14:textId="54ACE205" w:rsidR="00B53E01" w:rsidRPr="00EF00A9" w:rsidRDefault="00AE49F6" w:rsidP="003D575A">
      <w:pPr>
        <w:pStyle w:val="aa"/>
        <w:spacing w:line="238" w:lineRule="auto"/>
        <w:ind w:left="0" w:firstLine="426"/>
        <w:jc w:val="both"/>
        <w:rPr>
          <w:sz w:val="24"/>
          <w:szCs w:val="24"/>
        </w:rPr>
      </w:pPr>
      <w:r w:rsidRPr="00EF00A9">
        <w:rPr>
          <w:sz w:val="24"/>
          <w:szCs w:val="24"/>
        </w:rPr>
        <w:t>Источник финансирования – республиканский бюджет</w:t>
      </w:r>
      <w:r w:rsidR="0081224A">
        <w:rPr>
          <w:sz w:val="24"/>
          <w:szCs w:val="24"/>
        </w:rPr>
        <w:t>.</w:t>
      </w:r>
    </w:p>
    <w:p w14:paraId="1D5EECF1" w14:textId="77777777" w:rsidR="00B53E01" w:rsidRPr="00EF00A9" w:rsidRDefault="00AE49F6" w:rsidP="003D575A">
      <w:pPr>
        <w:shd w:val="clear" w:color="auto" w:fill="FFFFFF"/>
        <w:spacing w:line="238" w:lineRule="auto"/>
        <w:ind w:right="10" w:firstLine="426"/>
        <w:jc w:val="both"/>
        <w:rPr>
          <w:sz w:val="24"/>
          <w:szCs w:val="24"/>
        </w:rPr>
      </w:pPr>
      <w:r w:rsidRPr="00EF00A9">
        <w:rPr>
          <w:sz w:val="24"/>
          <w:szCs w:val="24"/>
        </w:rPr>
        <w:t>К ответу на заявку необходимо приложить:</w:t>
      </w:r>
    </w:p>
    <w:p w14:paraId="5DB48A1A" w14:textId="77777777" w:rsidR="00B53E01" w:rsidRPr="00EF00A9" w:rsidRDefault="00AE49F6">
      <w:pPr>
        <w:shd w:val="clear" w:color="auto" w:fill="FFFFFF"/>
        <w:spacing w:line="228" w:lineRule="auto"/>
        <w:ind w:right="10" w:firstLine="695"/>
        <w:jc w:val="both"/>
        <w:rPr>
          <w:sz w:val="24"/>
          <w:szCs w:val="24"/>
        </w:rPr>
      </w:pPr>
      <w:r w:rsidRPr="00EF00A9">
        <w:rPr>
          <w:sz w:val="24"/>
          <w:szCs w:val="24"/>
        </w:rPr>
        <w:t>1. спецификацию (</w:t>
      </w:r>
      <w:r w:rsidRPr="00EF00A9">
        <w:rPr>
          <w:b/>
          <w:sz w:val="24"/>
          <w:szCs w:val="24"/>
        </w:rPr>
        <w:t>Приложение 2)</w:t>
      </w:r>
      <w:r w:rsidRPr="00EF00A9">
        <w:rPr>
          <w:sz w:val="24"/>
          <w:szCs w:val="24"/>
        </w:rPr>
        <w:t xml:space="preserve"> с указанием стоимости предложенных товаров согласно требованиям, указанным в </w:t>
      </w:r>
      <w:r w:rsidRPr="00EF00A9">
        <w:rPr>
          <w:b/>
          <w:sz w:val="24"/>
          <w:szCs w:val="24"/>
        </w:rPr>
        <w:t xml:space="preserve">Приложении 1 </w:t>
      </w:r>
      <w:r w:rsidRPr="00EF00A9">
        <w:rPr>
          <w:sz w:val="24"/>
          <w:szCs w:val="24"/>
        </w:rPr>
        <w:t>и проекте договора;</w:t>
      </w:r>
    </w:p>
    <w:p w14:paraId="048BF1E4" w14:textId="6DDA6841" w:rsidR="00605C40" w:rsidRPr="003C6F5F" w:rsidRDefault="00605C40" w:rsidP="003C6F5F">
      <w:pPr>
        <w:spacing w:line="230" w:lineRule="auto"/>
        <w:ind w:firstLine="709"/>
        <w:jc w:val="both"/>
        <w:rPr>
          <w:sz w:val="24"/>
          <w:szCs w:val="24"/>
        </w:rPr>
      </w:pPr>
      <w:r w:rsidRPr="003C6F5F">
        <w:rPr>
          <w:sz w:val="24"/>
          <w:szCs w:val="24"/>
        </w:rPr>
        <w:t xml:space="preserve">2. </w:t>
      </w:r>
      <w:bookmarkStart w:id="1" w:name="_Ref13827717"/>
      <w:r w:rsidR="003C6F5F" w:rsidRPr="008A324D">
        <w:rPr>
          <w:sz w:val="24"/>
          <w:szCs w:val="24"/>
        </w:rPr>
        <w:t>копи</w:t>
      </w:r>
      <w:r w:rsidR="003C6F5F">
        <w:rPr>
          <w:sz w:val="24"/>
          <w:szCs w:val="24"/>
        </w:rPr>
        <w:t>я</w:t>
      </w:r>
      <w:r w:rsidR="003C6F5F" w:rsidRPr="008A324D">
        <w:rPr>
          <w:sz w:val="24"/>
          <w:szCs w:val="24"/>
        </w:rPr>
        <w:t xml:space="preserve"> свидетельства о государственной регистрации (санитарно-гигиенических заключений) либо копи</w:t>
      </w:r>
      <w:r w:rsidR="003C6F5F">
        <w:rPr>
          <w:sz w:val="24"/>
          <w:szCs w:val="24"/>
        </w:rPr>
        <w:t>я</w:t>
      </w:r>
      <w:r w:rsidR="003C6F5F" w:rsidRPr="008A324D">
        <w:rPr>
          <w:sz w:val="24"/>
          <w:szCs w:val="24"/>
        </w:rPr>
        <w:t xml:space="preserve"> свидетельств о государственной регистрации Таможенного союза</w:t>
      </w:r>
      <w:r w:rsidR="003C6F5F">
        <w:rPr>
          <w:sz w:val="24"/>
          <w:szCs w:val="24"/>
        </w:rPr>
        <w:t>, заверенная Продавцом</w:t>
      </w:r>
      <w:r w:rsidRPr="002778F2">
        <w:t>;</w:t>
      </w:r>
    </w:p>
    <w:bookmarkEnd w:id="1"/>
    <w:p w14:paraId="07CB6012" w14:textId="61A31A76" w:rsidR="00605C40" w:rsidRPr="002778F2" w:rsidRDefault="00605C40" w:rsidP="00605C40">
      <w:pPr>
        <w:pStyle w:val="y3"/>
        <w:spacing w:before="0" w:after="0"/>
        <w:ind w:firstLine="709"/>
        <w:jc w:val="both"/>
      </w:pPr>
      <w:r w:rsidRPr="002778F2">
        <w:t>3. описание, инструкции, технические условия и другие документы изготовителя (производителя) товара, подтверждающие состав, характеристики и функциональные параметры товара, содержащегося в предложении потенциального участника</w:t>
      </w:r>
      <w:r w:rsidR="002778F2">
        <w:t>.</w:t>
      </w:r>
    </w:p>
    <w:p w14:paraId="6EA9E186" w14:textId="247C685F" w:rsidR="00B53E01" w:rsidRPr="00EF00A9" w:rsidRDefault="00605C40">
      <w:pPr>
        <w:shd w:val="clear" w:color="auto" w:fill="FFFFFF"/>
        <w:spacing w:line="228" w:lineRule="auto"/>
        <w:ind w:right="10"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B66C31" w:rsidRPr="00EF00A9">
        <w:rPr>
          <w:sz w:val="24"/>
          <w:szCs w:val="24"/>
        </w:rPr>
        <w:t xml:space="preserve">. иные копии документов и (или) сведения, подтверждающие соответствие предмету государственной закупки и требованиям к предмету государственной закупки согласно </w:t>
      </w:r>
      <w:r w:rsidR="00B66C31" w:rsidRPr="00671238">
        <w:rPr>
          <w:b/>
          <w:bCs/>
          <w:sz w:val="24"/>
          <w:szCs w:val="24"/>
        </w:rPr>
        <w:t>Приложению 1.</w:t>
      </w:r>
    </w:p>
    <w:p w14:paraId="063DB2DE" w14:textId="13D3F9A1" w:rsidR="00B53E01" w:rsidRPr="00EF00A9" w:rsidRDefault="00AE49F6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</w:rPr>
      </w:pPr>
      <w:r w:rsidRPr="00EF00A9">
        <w:rPr>
          <w:rStyle w:val="word-wrapper"/>
          <w:color w:val="242424"/>
        </w:rPr>
        <w:t>Срок размещения поставщиком (подрядчиком, исполнителем) на электронной торговой площадке запроса о разъяснении заявки</w:t>
      </w:r>
      <w:r w:rsidRPr="00EF00A9">
        <w:rPr>
          <w:color w:val="242424"/>
        </w:rPr>
        <w:t> </w:t>
      </w:r>
      <w:r w:rsidRPr="00EF00A9">
        <w:rPr>
          <w:rStyle w:val="word-wrapper"/>
          <w:color w:val="242424"/>
        </w:rPr>
        <w:t>на</w:t>
      </w:r>
      <w:r w:rsidRPr="00EF00A9">
        <w:rPr>
          <w:color w:val="242424"/>
        </w:rPr>
        <w:t> </w:t>
      </w:r>
      <w:r w:rsidRPr="00EF00A9">
        <w:rPr>
          <w:rStyle w:val="word-wrapper"/>
          <w:color w:val="242424"/>
        </w:rPr>
        <w:t xml:space="preserve">покупку по </w:t>
      </w:r>
      <w:r w:rsidR="00BD0A14" w:rsidRPr="00BD0A14">
        <w:rPr>
          <w:rStyle w:val="word-wrapper"/>
          <w:b/>
          <w:bCs/>
          <w:color w:val="242424"/>
        </w:rPr>
        <w:t>0</w:t>
      </w:r>
      <w:r w:rsidR="00054453" w:rsidRPr="00054453">
        <w:rPr>
          <w:rStyle w:val="word-wrapper"/>
          <w:b/>
          <w:bCs/>
          <w:color w:val="242424"/>
        </w:rPr>
        <w:t>2</w:t>
      </w:r>
      <w:r w:rsidRPr="00BD0A14">
        <w:rPr>
          <w:rStyle w:val="word-wrapper"/>
          <w:b/>
          <w:bCs/>
          <w:color w:val="242424"/>
        </w:rPr>
        <w:t>.</w:t>
      </w:r>
      <w:r w:rsidR="003D575A" w:rsidRPr="00BD0A14">
        <w:rPr>
          <w:rStyle w:val="word-wrapper"/>
          <w:b/>
          <w:bCs/>
          <w:color w:val="242424"/>
        </w:rPr>
        <w:t>1</w:t>
      </w:r>
      <w:r w:rsidR="00BD0A14" w:rsidRPr="00BD0A14">
        <w:rPr>
          <w:rStyle w:val="word-wrapper"/>
          <w:b/>
          <w:bCs/>
          <w:color w:val="242424"/>
        </w:rPr>
        <w:t>1</w:t>
      </w:r>
      <w:r w:rsidRPr="00BD0A14">
        <w:rPr>
          <w:rStyle w:val="word-wrapper"/>
          <w:b/>
          <w:bCs/>
          <w:color w:val="242424"/>
        </w:rPr>
        <w:t>.202</w:t>
      </w:r>
      <w:r w:rsidR="000162FB" w:rsidRPr="00BD0A14">
        <w:rPr>
          <w:rStyle w:val="word-wrapper"/>
          <w:b/>
          <w:bCs/>
          <w:color w:val="242424"/>
        </w:rPr>
        <w:t>6</w:t>
      </w:r>
      <w:r w:rsidRPr="00BD0A14">
        <w:rPr>
          <w:rStyle w:val="word-wrapper"/>
          <w:b/>
          <w:bCs/>
          <w:color w:val="242424"/>
        </w:rPr>
        <w:t xml:space="preserve"> до 1</w:t>
      </w:r>
      <w:r w:rsidR="00BD0A14">
        <w:rPr>
          <w:rStyle w:val="word-wrapper"/>
          <w:b/>
          <w:bCs/>
          <w:color w:val="242424"/>
        </w:rPr>
        <w:t>1</w:t>
      </w:r>
      <w:r w:rsidRPr="00BD0A14">
        <w:rPr>
          <w:rStyle w:val="word-wrapper"/>
          <w:b/>
          <w:bCs/>
          <w:color w:val="242424"/>
        </w:rPr>
        <w:t>.00</w:t>
      </w:r>
      <w:r w:rsidRPr="00EF00A9">
        <w:rPr>
          <w:rStyle w:val="word-wrapper"/>
          <w:color w:val="242424"/>
        </w:rPr>
        <w:t xml:space="preserve">. </w:t>
      </w:r>
    </w:p>
    <w:p w14:paraId="08039DEF" w14:textId="47D72A01" w:rsidR="00B53E01" w:rsidRPr="00EF00A9" w:rsidRDefault="00AE49F6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</w:rPr>
      </w:pPr>
      <w:r w:rsidRPr="00EF00A9">
        <w:rPr>
          <w:rStyle w:val="word-wrapper"/>
          <w:color w:val="242424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</w:t>
      </w:r>
      <w:r w:rsidRPr="00EF00A9">
        <w:rPr>
          <w:color w:val="242424"/>
        </w:rPr>
        <w:t> </w:t>
      </w:r>
      <w:r w:rsidRPr="00EF00A9">
        <w:rPr>
          <w:rStyle w:val="word-wrapper"/>
          <w:color w:val="242424"/>
        </w:rPr>
        <w:t>на</w:t>
      </w:r>
      <w:r w:rsidRPr="00EF00A9">
        <w:rPr>
          <w:color w:val="242424"/>
        </w:rPr>
        <w:t> </w:t>
      </w:r>
      <w:r w:rsidRPr="00EF00A9">
        <w:rPr>
          <w:rStyle w:val="word-wrapper"/>
          <w:color w:val="242424"/>
        </w:rPr>
        <w:t xml:space="preserve">покупку по </w:t>
      </w:r>
      <w:r w:rsidR="00BD0A14" w:rsidRPr="00BD0A14">
        <w:rPr>
          <w:rStyle w:val="word-wrapper"/>
          <w:b/>
          <w:bCs/>
          <w:color w:val="242424"/>
        </w:rPr>
        <w:t>0</w:t>
      </w:r>
      <w:r w:rsidR="00054453" w:rsidRPr="00054453">
        <w:rPr>
          <w:rStyle w:val="word-wrapper"/>
          <w:b/>
          <w:bCs/>
          <w:color w:val="242424"/>
        </w:rPr>
        <w:t>2</w:t>
      </w:r>
      <w:r w:rsidRPr="00BD0A14">
        <w:rPr>
          <w:rStyle w:val="word-wrapper"/>
          <w:b/>
          <w:bCs/>
          <w:color w:val="242424"/>
        </w:rPr>
        <w:t>.</w:t>
      </w:r>
      <w:r w:rsidR="003D575A" w:rsidRPr="00BD0A14">
        <w:rPr>
          <w:rStyle w:val="word-wrapper"/>
          <w:b/>
          <w:bCs/>
          <w:color w:val="242424"/>
        </w:rPr>
        <w:t>1</w:t>
      </w:r>
      <w:r w:rsidR="00BD0A14" w:rsidRPr="00BD0A14">
        <w:rPr>
          <w:rStyle w:val="word-wrapper"/>
          <w:b/>
          <w:bCs/>
          <w:color w:val="242424"/>
        </w:rPr>
        <w:t>1</w:t>
      </w:r>
      <w:r w:rsidRPr="00BD0A14">
        <w:rPr>
          <w:rStyle w:val="word-wrapper"/>
          <w:b/>
          <w:bCs/>
          <w:color w:val="242424"/>
        </w:rPr>
        <w:t>.</w:t>
      </w:r>
      <w:r w:rsidRPr="00EF00A9">
        <w:rPr>
          <w:rStyle w:val="word-wrapper"/>
          <w:b/>
          <w:color w:val="242424"/>
        </w:rPr>
        <w:t>202</w:t>
      </w:r>
      <w:r w:rsidR="000162FB" w:rsidRPr="00EF00A9">
        <w:rPr>
          <w:rStyle w:val="word-wrapper"/>
          <w:b/>
          <w:color w:val="242424"/>
        </w:rPr>
        <w:t>6</w:t>
      </w:r>
      <w:r w:rsidRPr="00EF00A9">
        <w:rPr>
          <w:rStyle w:val="word-wrapper"/>
          <w:b/>
          <w:color w:val="242424"/>
        </w:rPr>
        <w:t xml:space="preserve"> до 1</w:t>
      </w:r>
      <w:r w:rsidR="00BD0A14">
        <w:rPr>
          <w:rStyle w:val="word-wrapper"/>
          <w:b/>
          <w:color w:val="242424"/>
        </w:rPr>
        <w:t>4</w:t>
      </w:r>
      <w:r w:rsidRPr="00EF00A9">
        <w:rPr>
          <w:rStyle w:val="word-wrapper"/>
          <w:b/>
          <w:color w:val="242424"/>
        </w:rPr>
        <w:t>.00</w:t>
      </w:r>
      <w:r w:rsidRPr="00EF00A9">
        <w:rPr>
          <w:rStyle w:val="word-wrapper"/>
          <w:color w:val="242424"/>
        </w:rPr>
        <w:t>.</w:t>
      </w:r>
    </w:p>
    <w:p w14:paraId="19AB7FD9" w14:textId="591C9A35" w:rsidR="00AA5CCB" w:rsidRPr="001A3AA3" w:rsidRDefault="00AA5CCB" w:rsidP="00AA5CCB">
      <w:pPr>
        <w:widowControl/>
        <w:autoSpaceDE/>
        <w:autoSpaceDN/>
        <w:adjustRightInd/>
        <w:spacing w:line="238" w:lineRule="auto"/>
        <w:ind w:firstLine="709"/>
        <w:jc w:val="both"/>
        <w:rPr>
          <w:rStyle w:val="word-wrapper"/>
          <w:color w:val="242424"/>
          <w:sz w:val="24"/>
          <w:szCs w:val="24"/>
        </w:rPr>
      </w:pPr>
      <w:r w:rsidRPr="001A3AA3">
        <w:rPr>
          <w:rStyle w:val="word-wrapper"/>
          <w:color w:val="242424"/>
          <w:sz w:val="24"/>
          <w:szCs w:val="24"/>
        </w:rPr>
        <w:t xml:space="preserve">Участник должен соответствовать требованиям, установленным пунктом 2 статьи 16 Закона Республики Беларусь от 13 июля 2012 г. </w:t>
      </w:r>
      <w:r w:rsidR="00610445">
        <w:rPr>
          <w:rStyle w:val="word-wrapper"/>
          <w:color w:val="242424"/>
          <w:sz w:val="24"/>
          <w:szCs w:val="24"/>
        </w:rPr>
        <w:t>№</w:t>
      </w:r>
      <w:r w:rsidRPr="001A3AA3">
        <w:rPr>
          <w:rStyle w:val="word-wrapper"/>
          <w:color w:val="242424"/>
          <w:sz w:val="24"/>
          <w:szCs w:val="24"/>
        </w:rPr>
        <w:t xml:space="preserve"> 419-З «О государственных закупках товаров (работ, услуг)» (за исключением требования, установленного абзацем седьмым данного пункта), </w:t>
      </w:r>
      <w:r w:rsidR="007A40A0">
        <w:rPr>
          <w:rStyle w:val="word-wrapper"/>
          <w:color w:val="242424"/>
          <w:sz w:val="24"/>
          <w:szCs w:val="24"/>
        </w:rPr>
        <w:t xml:space="preserve">дополнительным </w:t>
      </w:r>
      <w:r w:rsidRPr="001A3AA3">
        <w:rPr>
          <w:rStyle w:val="word-wrapper"/>
          <w:color w:val="242424"/>
          <w:sz w:val="24"/>
          <w:szCs w:val="24"/>
        </w:rPr>
        <w:t xml:space="preserve">требованиям части третьей подпункта 1.7 пункта 1 </w:t>
      </w:r>
      <w:r w:rsidR="004D403F">
        <w:rPr>
          <w:rStyle w:val="word-wrapper"/>
          <w:color w:val="242424"/>
          <w:sz w:val="24"/>
          <w:szCs w:val="24"/>
        </w:rPr>
        <w:t>П</w:t>
      </w:r>
      <w:r w:rsidRPr="001A3AA3">
        <w:rPr>
          <w:rStyle w:val="word-wrapper"/>
          <w:color w:val="242424"/>
          <w:sz w:val="24"/>
          <w:szCs w:val="24"/>
        </w:rPr>
        <w:t xml:space="preserve">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 </w:t>
      </w:r>
    </w:p>
    <w:p w14:paraId="635457B6" w14:textId="2714992B" w:rsidR="00AA5CCB" w:rsidRPr="001A3AA3" w:rsidRDefault="00AA5CCB" w:rsidP="00AA5CCB">
      <w:pPr>
        <w:widowControl/>
        <w:autoSpaceDE/>
        <w:autoSpaceDN/>
        <w:adjustRightInd/>
        <w:spacing w:line="238" w:lineRule="auto"/>
        <w:ind w:firstLine="709"/>
        <w:jc w:val="both"/>
        <w:rPr>
          <w:rStyle w:val="word-wrapper"/>
          <w:color w:val="242424"/>
          <w:sz w:val="24"/>
          <w:szCs w:val="24"/>
        </w:rPr>
      </w:pPr>
      <w:r w:rsidRPr="001A3AA3">
        <w:rPr>
          <w:rStyle w:val="word-wrapper"/>
          <w:color w:val="242424"/>
          <w:sz w:val="24"/>
          <w:szCs w:val="24"/>
        </w:rPr>
        <w:t xml:space="preserve">Для подтверждения соответствия требованию, установленному абзацем вторым пункта 2 статьи 16 названного Закона, поставщик должен предоставить свидетельство о </w:t>
      </w:r>
      <w:r w:rsidRPr="001A3AA3">
        <w:rPr>
          <w:rStyle w:val="word-wrapper"/>
          <w:color w:val="242424"/>
          <w:sz w:val="24"/>
          <w:szCs w:val="24"/>
        </w:rPr>
        <w:lastRenderedPageBreak/>
        <w:t xml:space="preserve">государственной регистрации, а для подтверждения соответствия иным вышеуказанным требованиям - соответствующее заявление. Соответствие требованиям части третьей подпункта 1.7 пункта 1 </w:t>
      </w:r>
      <w:r w:rsidR="00AA5E71">
        <w:rPr>
          <w:rStyle w:val="word-wrapper"/>
          <w:color w:val="242424"/>
          <w:sz w:val="24"/>
          <w:szCs w:val="24"/>
        </w:rPr>
        <w:t>П</w:t>
      </w:r>
      <w:r w:rsidRPr="001A3AA3">
        <w:rPr>
          <w:rStyle w:val="word-wrapper"/>
          <w:color w:val="242424"/>
          <w:sz w:val="24"/>
          <w:szCs w:val="24"/>
        </w:rPr>
        <w:t>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подтверждается заявлением, которое подается по форме, установленной регламентом оператора электронной торговой площадки.</w:t>
      </w:r>
    </w:p>
    <w:p w14:paraId="45D94E1F" w14:textId="74079ED6" w:rsidR="00B53E01" w:rsidRPr="00EF00A9" w:rsidRDefault="00AE49F6">
      <w:pPr>
        <w:widowControl/>
        <w:autoSpaceDE/>
        <w:autoSpaceDN/>
        <w:adjustRightInd/>
        <w:spacing w:line="238" w:lineRule="auto"/>
        <w:ind w:firstLine="709"/>
        <w:jc w:val="both"/>
        <w:rPr>
          <w:sz w:val="24"/>
          <w:szCs w:val="24"/>
        </w:rPr>
      </w:pPr>
      <w:r w:rsidRPr="00EF00A9">
        <w:rPr>
          <w:sz w:val="24"/>
          <w:szCs w:val="24"/>
        </w:rPr>
        <w:t xml:space="preserve">Сведения (документы) просим предоставить на белорусском и (или) русском языках в срок </w:t>
      </w:r>
      <w:r w:rsidRPr="00EF00A9">
        <w:rPr>
          <w:b/>
          <w:sz w:val="24"/>
          <w:szCs w:val="24"/>
        </w:rPr>
        <w:t xml:space="preserve">по </w:t>
      </w:r>
      <w:r w:rsidR="00BD0A14">
        <w:rPr>
          <w:b/>
          <w:sz w:val="24"/>
          <w:szCs w:val="24"/>
        </w:rPr>
        <w:t>0</w:t>
      </w:r>
      <w:r w:rsidR="00054453" w:rsidRPr="00054453">
        <w:rPr>
          <w:b/>
          <w:sz w:val="24"/>
          <w:szCs w:val="24"/>
        </w:rPr>
        <w:t>2</w:t>
      </w:r>
      <w:r w:rsidRPr="00EF00A9">
        <w:rPr>
          <w:b/>
          <w:sz w:val="24"/>
          <w:szCs w:val="24"/>
        </w:rPr>
        <w:t>.</w:t>
      </w:r>
      <w:r w:rsidR="003D575A">
        <w:rPr>
          <w:b/>
          <w:sz w:val="24"/>
          <w:szCs w:val="24"/>
        </w:rPr>
        <w:t>1</w:t>
      </w:r>
      <w:r w:rsidR="00BD0A14">
        <w:rPr>
          <w:b/>
          <w:sz w:val="24"/>
          <w:szCs w:val="24"/>
        </w:rPr>
        <w:t>1</w:t>
      </w:r>
      <w:r w:rsidRPr="00EF00A9">
        <w:rPr>
          <w:b/>
          <w:sz w:val="24"/>
          <w:szCs w:val="24"/>
        </w:rPr>
        <w:t>.202</w:t>
      </w:r>
      <w:r w:rsidR="00E134F5" w:rsidRPr="00EF00A9">
        <w:rPr>
          <w:b/>
          <w:sz w:val="24"/>
          <w:szCs w:val="24"/>
        </w:rPr>
        <w:t>6</w:t>
      </w:r>
      <w:r w:rsidRPr="00EF00A9">
        <w:rPr>
          <w:sz w:val="24"/>
          <w:szCs w:val="24"/>
        </w:rPr>
        <w:t xml:space="preserve"> посредством размещения на электронной торговой площадке https://zakupki.butb.by. </w:t>
      </w:r>
    </w:p>
    <w:p w14:paraId="02576E2A" w14:textId="77777777" w:rsidR="00B53E01" w:rsidRPr="00EF00A9" w:rsidRDefault="00B53E01">
      <w:pPr>
        <w:shd w:val="clear" w:color="auto" w:fill="FFFFFF"/>
        <w:spacing w:line="230" w:lineRule="auto"/>
        <w:ind w:right="10"/>
        <w:jc w:val="both"/>
        <w:rPr>
          <w:sz w:val="24"/>
          <w:szCs w:val="24"/>
        </w:rPr>
      </w:pPr>
    </w:p>
    <w:p w14:paraId="58D5D5F4" w14:textId="77777777" w:rsidR="00E24C00" w:rsidRPr="00EF00A9" w:rsidRDefault="00E24C00">
      <w:pPr>
        <w:shd w:val="clear" w:color="auto" w:fill="FFFFFF"/>
        <w:spacing w:line="230" w:lineRule="auto"/>
        <w:ind w:right="10"/>
        <w:jc w:val="both"/>
        <w:rPr>
          <w:sz w:val="24"/>
          <w:szCs w:val="24"/>
        </w:rPr>
      </w:pPr>
    </w:p>
    <w:p w14:paraId="5C3E907B" w14:textId="77777777" w:rsidR="00E24C00" w:rsidRDefault="00E24C00">
      <w:pPr>
        <w:shd w:val="clear" w:color="auto" w:fill="FFFFFF"/>
        <w:spacing w:line="230" w:lineRule="auto"/>
        <w:ind w:right="10"/>
        <w:jc w:val="both"/>
        <w:rPr>
          <w:sz w:val="24"/>
          <w:szCs w:val="24"/>
        </w:rPr>
      </w:pPr>
    </w:p>
    <w:p w14:paraId="3E8B7B77" w14:textId="77777777" w:rsidR="00DD5F30" w:rsidRDefault="00DD5F30">
      <w:pPr>
        <w:shd w:val="clear" w:color="auto" w:fill="FFFFFF"/>
        <w:spacing w:line="230" w:lineRule="auto"/>
        <w:ind w:right="10"/>
        <w:jc w:val="both"/>
        <w:rPr>
          <w:sz w:val="24"/>
          <w:szCs w:val="24"/>
        </w:rPr>
      </w:pPr>
    </w:p>
    <w:p w14:paraId="5E8FDE0D" w14:textId="77777777" w:rsidR="00DD5F30" w:rsidRPr="00EF00A9" w:rsidRDefault="00DD5F30">
      <w:pPr>
        <w:shd w:val="clear" w:color="auto" w:fill="FFFFFF"/>
        <w:spacing w:line="230" w:lineRule="auto"/>
        <w:ind w:right="10"/>
        <w:jc w:val="both"/>
        <w:rPr>
          <w:sz w:val="24"/>
          <w:szCs w:val="24"/>
        </w:rPr>
      </w:pPr>
    </w:p>
    <w:p w14:paraId="6CD47F7C" w14:textId="5865633A" w:rsidR="009602FE" w:rsidRPr="00EF00A9" w:rsidRDefault="008B2FEE" w:rsidP="009602FE">
      <w:pPr>
        <w:shd w:val="clear" w:color="auto" w:fill="FFFFFF"/>
        <w:spacing w:line="230" w:lineRule="auto"/>
        <w:ind w:right="10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9602FE" w:rsidRPr="00EF00A9">
        <w:rPr>
          <w:sz w:val="24"/>
          <w:szCs w:val="24"/>
        </w:rPr>
        <w:t>иректор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В.В.Ващилин</w:t>
      </w:r>
      <w:proofErr w:type="spellEnd"/>
    </w:p>
    <w:p w14:paraId="76F8BA50" w14:textId="77777777" w:rsidR="00DD7DF7" w:rsidRPr="00EF00A9" w:rsidRDefault="00DD7DF7">
      <w:pPr>
        <w:spacing w:line="180" w:lineRule="exact"/>
        <w:rPr>
          <w:rFonts w:eastAsia="Calibri"/>
          <w:sz w:val="24"/>
          <w:szCs w:val="24"/>
        </w:rPr>
      </w:pPr>
    </w:p>
    <w:p w14:paraId="7999F258" w14:textId="77777777" w:rsidR="00DD7DF7" w:rsidRPr="00EF00A9" w:rsidRDefault="00DD7DF7">
      <w:pPr>
        <w:spacing w:line="180" w:lineRule="exact"/>
        <w:rPr>
          <w:rFonts w:eastAsia="Calibri"/>
          <w:sz w:val="24"/>
          <w:szCs w:val="24"/>
        </w:rPr>
      </w:pPr>
    </w:p>
    <w:p w14:paraId="61ECB50F" w14:textId="77777777" w:rsidR="00C511C9" w:rsidRPr="00EF00A9" w:rsidRDefault="00C511C9">
      <w:pPr>
        <w:spacing w:line="180" w:lineRule="exact"/>
        <w:rPr>
          <w:rFonts w:eastAsia="Calibri"/>
          <w:sz w:val="24"/>
          <w:szCs w:val="24"/>
        </w:rPr>
      </w:pPr>
    </w:p>
    <w:p w14:paraId="6057316D" w14:textId="77777777" w:rsidR="00C511C9" w:rsidRPr="00EF00A9" w:rsidRDefault="00C511C9">
      <w:pPr>
        <w:spacing w:line="180" w:lineRule="exact"/>
        <w:rPr>
          <w:rFonts w:eastAsia="Calibri"/>
          <w:sz w:val="24"/>
          <w:szCs w:val="24"/>
        </w:rPr>
      </w:pPr>
    </w:p>
    <w:p w14:paraId="6116EF86" w14:textId="77777777" w:rsidR="00C511C9" w:rsidRPr="00EF00A9" w:rsidRDefault="00C511C9">
      <w:pPr>
        <w:spacing w:line="180" w:lineRule="exact"/>
        <w:rPr>
          <w:rFonts w:eastAsia="Calibri"/>
          <w:sz w:val="24"/>
          <w:szCs w:val="24"/>
        </w:rPr>
      </w:pPr>
    </w:p>
    <w:p w14:paraId="56697FC2" w14:textId="77777777" w:rsidR="00C511C9" w:rsidRPr="00EF00A9" w:rsidRDefault="00C511C9">
      <w:pPr>
        <w:spacing w:line="180" w:lineRule="exact"/>
        <w:rPr>
          <w:rFonts w:eastAsia="Calibri"/>
          <w:sz w:val="24"/>
          <w:szCs w:val="24"/>
        </w:rPr>
      </w:pPr>
    </w:p>
    <w:p w14:paraId="10A9C0F1" w14:textId="77777777" w:rsidR="00C511C9" w:rsidRPr="00EF00A9" w:rsidRDefault="00C511C9">
      <w:pPr>
        <w:spacing w:line="180" w:lineRule="exact"/>
        <w:rPr>
          <w:rFonts w:eastAsia="Calibri"/>
          <w:sz w:val="24"/>
          <w:szCs w:val="24"/>
        </w:rPr>
      </w:pPr>
    </w:p>
    <w:p w14:paraId="62984E0F" w14:textId="77777777" w:rsidR="00C511C9" w:rsidRPr="00EF00A9" w:rsidRDefault="00C511C9">
      <w:pPr>
        <w:spacing w:line="180" w:lineRule="exact"/>
        <w:rPr>
          <w:rFonts w:eastAsia="Calibri"/>
          <w:sz w:val="24"/>
          <w:szCs w:val="24"/>
        </w:rPr>
      </w:pPr>
    </w:p>
    <w:p w14:paraId="153410CD" w14:textId="77777777" w:rsidR="004F639D" w:rsidRPr="00EF00A9" w:rsidRDefault="004F639D">
      <w:pPr>
        <w:spacing w:line="180" w:lineRule="exact"/>
        <w:rPr>
          <w:rFonts w:eastAsia="Calibri"/>
          <w:sz w:val="24"/>
          <w:szCs w:val="24"/>
        </w:rPr>
      </w:pPr>
    </w:p>
    <w:p w14:paraId="797EB4E8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4F6F3D85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535390FD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15EB223B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537DEA8D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1EDFF71A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4A81EDCC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2C509EE1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1571C6DB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4D929E06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04DFC202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1DD14FEE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0F456A4E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664DF049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6A21D5D0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22C9D500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104F0F41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22A7A91A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7C274D48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6AFF82B8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21BF3C7C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10F8984E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578590B0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0EAC81DB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5C799FA3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0A600618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003D71C4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140E04A7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293D863D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7B56A08D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30A9DA13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0116728F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029461E1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4DD78FD7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1D0B5F0E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3A9262AB" w14:textId="77777777" w:rsidR="00DD5F30" w:rsidRDefault="00DD5F30">
      <w:pPr>
        <w:spacing w:line="180" w:lineRule="exact"/>
        <w:rPr>
          <w:rFonts w:eastAsia="Calibri"/>
          <w:sz w:val="18"/>
          <w:szCs w:val="18"/>
        </w:rPr>
      </w:pPr>
    </w:p>
    <w:p w14:paraId="5E5A0A80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3C11B0FE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12E04A91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31235FA9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34852B3D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3127FE88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5332B00D" w14:textId="77777777" w:rsidR="00BD0A14" w:rsidRDefault="00BD0A14">
      <w:pPr>
        <w:spacing w:line="180" w:lineRule="exact"/>
        <w:rPr>
          <w:rFonts w:eastAsia="Calibri"/>
          <w:sz w:val="18"/>
          <w:szCs w:val="18"/>
        </w:rPr>
      </w:pPr>
    </w:p>
    <w:p w14:paraId="33CB2C5A" w14:textId="77777777" w:rsidR="00BD0A14" w:rsidRDefault="00BD0A14">
      <w:pPr>
        <w:spacing w:line="180" w:lineRule="exact"/>
        <w:rPr>
          <w:rFonts w:eastAsia="Calibri"/>
          <w:sz w:val="18"/>
          <w:szCs w:val="18"/>
        </w:rPr>
      </w:pPr>
    </w:p>
    <w:p w14:paraId="0125959F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33470514" w14:textId="77777777" w:rsidR="00AF58D2" w:rsidRDefault="00AF58D2">
      <w:pPr>
        <w:spacing w:line="180" w:lineRule="exact"/>
        <w:rPr>
          <w:rFonts w:eastAsia="Calibri"/>
          <w:sz w:val="18"/>
          <w:szCs w:val="18"/>
        </w:rPr>
      </w:pPr>
    </w:p>
    <w:p w14:paraId="406963E5" w14:textId="77777777" w:rsidR="00927DB2" w:rsidRDefault="00927DB2">
      <w:pPr>
        <w:spacing w:line="180" w:lineRule="exact"/>
        <w:rPr>
          <w:rFonts w:eastAsia="Calibri"/>
          <w:sz w:val="18"/>
          <w:szCs w:val="18"/>
        </w:rPr>
      </w:pPr>
    </w:p>
    <w:p w14:paraId="34179D9B" w14:textId="4CBA697E" w:rsidR="004A504B" w:rsidRPr="004A504B" w:rsidRDefault="00226374" w:rsidP="004A504B">
      <w:pPr>
        <w:widowControl/>
        <w:autoSpaceDE/>
        <w:autoSpaceDN/>
        <w:adjustRightInd/>
        <w:spacing w:line="276" w:lineRule="auto"/>
        <w:rPr>
          <w:rFonts w:eastAsia="Calibri"/>
          <w:sz w:val="18"/>
          <w:szCs w:val="18"/>
        </w:rPr>
      </w:pPr>
      <w:proofErr w:type="gramStart"/>
      <w:r>
        <w:rPr>
          <w:rFonts w:eastAsia="Calibri"/>
          <w:sz w:val="18"/>
          <w:szCs w:val="18"/>
        </w:rPr>
        <w:t>Сашек</w:t>
      </w:r>
      <w:r w:rsidR="004A504B" w:rsidRPr="004A504B">
        <w:rPr>
          <w:rFonts w:eastAsia="Calibri"/>
          <w:sz w:val="18"/>
          <w:szCs w:val="18"/>
        </w:rPr>
        <w:t xml:space="preserve">  396</w:t>
      </w:r>
      <w:proofErr w:type="gramEnd"/>
      <w:r w:rsidR="004A504B" w:rsidRPr="004A504B">
        <w:rPr>
          <w:rFonts w:eastAsia="Calibri"/>
          <w:sz w:val="18"/>
          <w:szCs w:val="18"/>
        </w:rPr>
        <w:t>-52-31</w:t>
      </w:r>
    </w:p>
    <w:p w14:paraId="09062026" w14:textId="336EB550" w:rsidR="004A504B" w:rsidRPr="004A504B" w:rsidRDefault="008B2FEE" w:rsidP="004A504B">
      <w:pPr>
        <w:widowControl/>
        <w:autoSpaceDE/>
        <w:autoSpaceDN/>
        <w:adjustRightInd/>
        <w:spacing w:line="276" w:lineRule="auto"/>
        <w:rPr>
          <w:rFonts w:eastAsia="Calibri"/>
          <w:sz w:val="18"/>
          <w:szCs w:val="18"/>
        </w:rPr>
      </w:pPr>
      <w:proofErr w:type="gramStart"/>
      <w:r>
        <w:rPr>
          <w:rFonts w:eastAsia="Calibri"/>
          <w:sz w:val="18"/>
          <w:szCs w:val="18"/>
        </w:rPr>
        <w:t>Борина</w:t>
      </w:r>
      <w:r w:rsidR="004A504B" w:rsidRPr="004A504B">
        <w:rPr>
          <w:rFonts w:eastAsia="Calibri"/>
          <w:sz w:val="18"/>
          <w:szCs w:val="18"/>
        </w:rPr>
        <w:t xml:space="preserve">  272</w:t>
      </w:r>
      <w:proofErr w:type="gramEnd"/>
      <w:r w:rsidR="004A504B" w:rsidRPr="004A504B">
        <w:rPr>
          <w:rFonts w:eastAsia="Calibri"/>
          <w:sz w:val="18"/>
          <w:szCs w:val="18"/>
        </w:rPr>
        <w:t>-78-32</w:t>
      </w:r>
    </w:p>
    <w:p w14:paraId="0264EB0B" w14:textId="77777777" w:rsidR="00DD7DF7" w:rsidRDefault="00DD7DF7">
      <w:pPr>
        <w:pStyle w:val="aa"/>
        <w:ind w:left="7653" w:firstLine="135"/>
        <w:rPr>
          <w:b/>
          <w:sz w:val="26"/>
          <w:szCs w:val="26"/>
          <w:highlight w:val="yellow"/>
        </w:rPr>
      </w:pPr>
    </w:p>
    <w:p w14:paraId="6B70FABE" w14:textId="77777777" w:rsidR="00B9317B" w:rsidRDefault="00B9317B">
      <w:pPr>
        <w:pStyle w:val="aa"/>
        <w:ind w:left="7653" w:firstLine="135"/>
        <w:rPr>
          <w:b/>
          <w:sz w:val="26"/>
          <w:szCs w:val="26"/>
          <w:highlight w:val="yellow"/>
        </w:rPr>
      </w:pPr>
    </w:p>
    <w:p w14:paraId="6A714CAE" w14:textId="77777777" w:rsidR="00B9317B" w:rsidRDefault="00B9317B">
      <w:pPr>
        <w:pStyle w:val="aa"/>
        <w:ind w:left="7653" w:firstLine="135"/>
        <w:rPr>
          <w:b/>
          <w:sz w:val="26"/>
          <w:szCs w:val="26"/>
          <w:highlight w:val="yellow"/>
        </w:rPr>
      </w:pPr>
    </w:p>
    <w:p w14:paraId="17CA2579" w14:textId="77777777" w:rsidR="003D575A" w:rsidRDefault="00A56046" w:rsidP="00A56046">
      <w:pPr>
        <w:ind w:leftChars="3000" w:left="6000"/>
        <w:rPr>
          <w:rFonts w:eastAsia="Calibri"/>
          <w:b/>
          <w:sz w:val="23"/>
          <w:szCs w:val="23"/>
        </w:rPr>
      </w:pPr>
      <w:r>
        <w:rPr>
          <w:rFonts w:eastAsia="Calibri"/>
          <w:b/>
          <w:sz w:val="23"/>
          <w:szCs w:val="23"/>
        </w:rPr>
        <w:lastRenderedPageBreak/>
        <w:t xml:space="preserve">                    </w:t>
      </w:r>
    </w:p>
    <w:p w14:paraId="61BEC9D8" w14:textId="346B69E4" w:rsidR="00A56046" w:rsidRPr="00DE09D5" w:rsidRDefault="00A56046" w:rsidP="00A56046">
      <w:pPr>
        <w:ind w:leftChars="3000" w:left="6000"/>
        <w:rPr>
          <w:rFonts w:eastAsia="Calibri"/>
          <w:b/>
          <w:sz w:val="23"/>
          <w:szCs w:val="23"/>
        </w:rPr>
      </w:pPr>
      <w:r>
        <w:rPr>
          <w:rFonts w:eastAsia="Calibri"/>
          <w:b/>
          <w:sz w:val="23"/>
          <w:szCs w:val="23"/>
        </w:rPr>
        <w:t xml:space="preserve"> </w:t>
      </w:r>
      <w:r w:rsidRPr="00DE09D5">
        <w:rPr>
          <w:rFonts w:eastAsia="Calibri"/>
          <w:b/>
          <w:sz w:val="23"/>
          <w:szCs w:val="23"/>
        </w:rPr>
        <w:t>Приложение 1</w:t>
      </w:r>
    </w:p>
    <w:p w14:paraId="6F525CC6" w14:textId="77777777" w:rsidR="00A56046" w:rsidRPr="00DE09D5" w:rsidRDefault="00A56046" w:rsidP="00A56046">
      <w:pPr>
        <w:jc w:val="right"/>
        <w:rPr>
          <w:rFonts w:eastAsia="Calibri"/>
          <w:b/>
          <w:sz w:val="23"/>
          <w:szCs w:val="23"/>
        </w:rPr>
      </w:pPr>
    </w:p>
    <w:p w14:paraId="7AD53AAA" w14:textId="77777777" w:rsidR="00226374" w:rsidRPr="00226374" w:rsidRDefault="00226374" w:rsidP="00226374">
      <w:pPr>
        <w:widowControl/>
        <w:spacing w:line="230" w:lineRule="auto"/>
        <w:ind w:left="6372" w:firstLine="708"/>
        <w:rPr>
          <w:b/>
          <w:color w:val="000000"/>
          <w:sz w:val="23"/>
          <w:szCs w:val="23"/>
        </w:rPr>
      </w:pPr>
    </w:p>
    <w:p w14:paraId="13190BF1" w14:textId="77777777" w:rsidR="00366132" w:rsidRPr="00366132" w:rsidRDefault="00366132" w:rsidP="00366132">
      <w:pPr>
        <w:widowControl/>
        <w:jc w:val="right"/>
        <w:rPr>
          <w:rFonts w:eastAsia="Calibri"/>
          <w:b/>
          <w:sz w:val="24"/>
          <w:szCs w:val="24"/>
        </w:rPr>
      </w:pPr>
      <w:r w:rsidRPr="00366132">
        <w:rPr>
          <w:rFonts w:eastAsia="Calibri"/>
          <w:b/>
          <w:sz w:val="24"/>
          <w:szCs w:val="24"/>
        </w:rPr>
        <w:t>Лот 8</w:t>
      </w:r>
    </w:p>
    <w:p w14:paraId="42EBE143" w14:textId="77777777" w:rsidR="00366132" w:rsidRPr="00366132" w:rsidRDefault="00366132" w:rsidP="00366132">
      <w:pPr>
        <w:widowControl/>
        <w:jc w:val="right"/>
        <w:rPr>
          <w:rFonts w:eastAsia="Calibri"/>
          <w:b/>
          <w:sz w:val="24"/>
          <w:szCs w:val="24"/>
        </w:rPr>
      </w:pPr>
    </w:p>
    <w:p w14:paraId="6E2D9078" w14:textId="77777777" w:rsidR="00366132" w:rsidRPr="00366132" w:rsidRDefault="00366132" w:rsidP="0036613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  <w:r w:rsidRPr="00366132">
        <w:rPr>
          <w:rFonts w:eastAsia="Calibri"/>
          <w:b/>
          <w:sz w:val="24"/>
          <w:szCs w:val="24"/>
          <w:lang w:eastAsia="en-US"/>
        </w:rPr>
        <w:t>Технические характеристики (описание) предмета закупки</w:t>
      </w:r>
    </w:p>
    <w:p w14:paraId="650C3038" w14:textId="77777777" w:rsidR="00366132" w:rsidRPr="00366132" w:rsidRDefault="00366132" w:rsidP="00366132">
      <w:pPr>
        <w:widowControl/>
        <w:numPr>
          <w:ilvl w:val="0"/>
          <w:numId w:val="45"/>
        </w:numPr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sz w:val="24"/>
          <w:szCs w:val="24"/>
        </w:rPr>
      </w:pPr>
      <w:r w:rsidRPr="00366132">
        <w:rPr>
          <w:rFonts w:eastAsia="Calibri"/>
          <w:b/>
          <w:sz w:val="24"/>
          <w:szCs w:val="24"/>
        </w:rPr>
        <w:t>Состав (комплектация) предмета закупки: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6789"/>
        <w:gridCol w:w="1730"/>
      </w:tblGrid>
      <w:tr w:rsidR="00366132" w:rsidRPr="00366132" w14:paraId="0D73FCA9" w14:textId="77777777" w:rsidTr="00D8395B">
        <w:tc>
          <w:tcPr>
            <w:tcW w:w="861" w:type="dxa"/>
            <w:shd w:val="clear" w:color="auto" w:fill="auto"/>
            <w:vAlign w:val="center"/>
          </w:tcPr>
          <w:p w14:paraId="1FA2D273" w14:textId="77777777" w:rsidR="00366132" w:rsidRPr="00366132" w:rsidRDefault="00366132" w:rsidP="0036613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66132">
              <w:rPr>
                <w:rFonts w:eastAsia="Calibri"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6789" w:type="dxa"/>
            <w:shd w:val="clear" w:color="auto" w:fill="auto"/>
            <w:vAlign w:val="center"/>
          </w:tcPr>
          <w:p w14:paraId="44705427" w14:textId="77777777" w:rsidR="00366132" w:rsidRPr="00366132" w:rsidRDefault="00366132" w:rsidP="00366132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66132">
              <w:rPr>
                <w:rFonts w:eastAsia="Calibri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245935DC" w14:textId="77777777" w:rsidR="00366132" w:rsidRPr="00366132" w:rsidRDefault="00366132" w:rsidP="00366132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66132">
              <w:rPr>
                <w:rFonts w:eastAsia="Calibri"/>
                <w:sz w:val="24"/>
                <w:szCs w:val="24"/>
                <w:lang w:eastAsia="en-US"/>
              </w:rPr>
              <w:t>Количество, литр</w:t>
            </w:r>
          </w:p>
        </w:tc>
      </w:tr>
      <w:tr w:rsidR="00366132" w:rsidRPr="00366132" w14:paraId="2E2BE70B" w14:textId="77777777" w:rsidTr="00D8395B">
        <w:tc>
          <w:tcPr>
            <w:tcW w:w="861" w:type="dxa"/>
            <w:shd w:val="clear" w:color="auto" w:fill="auto"/>
            <w:vAlign w:val="center"/>
          </w:tcPr>
          <w:p w14:paraId="35B09AAA" w14:textId="77777777" w:rsidR="00366132" w:rsidRPr="00366132" w:rsidRDefault="00366132" w:rsidP="00366132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66132"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6789" w:type="dxa"/>
            <w:shd w:val="clear" w:color="auto" w:fill="auto"/>
            <w:vAlign w:val="center"/>
          </w:tcPr>
          <w:p w14:paraId="532A393C" w14:textId="77777777" w:rsidR="00366132" w:rsidRPr="00366132" w:rsidRDefault="00366132" w:rsidP="0036613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66132">
              <w:rPr>
                <w:rFonts w:eastAsia="Calibri"/>
                <w:sz w:val="24"/>
                <w:szCs w:val="24"/>
                <w:lang w:eastAsia="en-US"/>
              </w:rPr>
              <w:t xml:space="preserve">Средство для экстренной дезинфекции 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15E28598" w14:textId="77777777" w:rsidR="00366132" w:rsidRPr="00366132" w:rsidRDefault="00366132" w:rsidP="00366132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66132">
              <w:rPr>
                <w:rFonts w:eastAsia="Calibri"/>
                <w:sz w:val="24"/>
                <w:szCs w:val="24"/>
                <w:lang w:eastAsia="en-US"/>
              </w:rPr>
              <w:t>190</w:t>
            </w:r>
          </w:p>
        </w:tc>
      </w:tr>
    </w:tbl>
    <w:p w14:paraId="654B6E21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b/>
          <w:sz w:val="24"/>
          <w:szCs w:val="24"/>
        </w:rPr>
      </w:pPr>
      <w:r w:rsidRPr="00366132">
        <w:rPr>
          <w:rFonts w:eastAsia="Calibri"/>
          <w:b/>
          <w:sz w:val="24"/>
          <w:szCs w:val="24"/>
        </w:rPr>
        <w:t>2.Технические требования:</w:t>
      </w:r>
    </w:p>
    <w:p w14:paraId="19CCDFBA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366132">
        <w:rPr>
          <w:rFonts w:eastAsia="Calibri"/>
          <w:sz w:val="24"/>
          <w:szCs w:val="24"/>
        </w:rPr>
        <w:t>2.1.</w:t>
      </w:r>
      <w:r w:rsidRPr="00366132">
        <w:rPr>
          <w:color w:val="000000"/>
          <w:sz w:val="24"/>
          <w:szCs w:val="24"/>
        </w:rPr>
        <w:t xml:space="preserve"> в качестве АДВ </w:t>
      </w:r>
      <w:r w:rsidRPr="00366132">
        <w:rPr>
          <w:rFonts w:eastAsia="Calibri"/>
          <w:bCs/>
          <w:sz w:val="24"/>
          <w:szCs w:val="24"/>
          <w:lang w:eastAsia="en-US"/>
        </w:rPr>
        <w:t xml:space="preserve">средство </w:t>
      </w:r>
      <w:r w:rsidRPr="00366132">
        <w:rPr>
          <w:rFonts w:eastAsia="Calibri"/>
          <w:b/>
          <w:bCs/>
          <w:sz w:val="24"/>
          <w:szCs w:val="24"/>
          <w:lang w:eastAsia="en-US"/>
        </w:rPr>
        <w:t xml:space="preserve">преимущественно (в %) </w:t>
      </w:r>
      <w:r w:rsidRPr="00366132">
        <w:rPr>
          <w:rFonts w:eastAsia="Calibri"/>
          <w:bCs/>
          <w:sz w:val="24"/>
          <w:szCs w:val="24"/>
          <w:lang w:eastAsia="en-US"/>
        </w:rPr>
        <w:t>должно содержать</w:t>
      </w:r>
      <w:r w:rsidRPr="00366132">
        <w:rPr>
          <w:rFonts w:eastAsia="Calibri"/>
          <w:sz w:val="24"/>
          <w:szCs w:val="24"/>
        </w:rPr>
        <w:t xml:space="preserve"> </w:t>
      </w:r>
      <w:r w:rsidRPr="00366132">
        <w:rPr>
          <w:b/>
          <w:bCs/>
          <w:sz w:val="24"/>
          <w:szCs w:val="24"/>
        </w:rPr>
        <w:t>пероксид водорода, ЧАС</w:t>
      </w:r>
      <w:r w:rsidRPr="00366132">
        <w:rPr>
          <w:sz w:val="24"/>
          <w:szCs w:val="24"/>
        </w:rPr>
        <w:t xml:space="preserve">; </w:t>
      </w:r>
    </w:p>
    <w:p w14:paraId="63AFA016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bCs/>
          <w:sz w:val="24"/>
          <w:szCs w:val="24"/>
          <w:lang w:eastAsia="en-US"/>
        </w:rPr>
      </w:pPr>
      <w:r w:rsidRPr="00366132">
        <w:rPr>
          <w:rFonts w:eastAsia="Calibri"/>
          <w:sz w:val="24"/>
          <w:szCs w:val="24"/>
        </w:rPr>
        <w:t xml:space="preserve">2.2. </w:t>
      </w:r>
      <w:r w:rsidRPr="00366132">
        <w:rPr>
          <w:rFonts w:eastAsia="Calibri"/>
          <w:sz w:val="24"/>
          <w:szCs w:val="24"/>
          <w:lang w:eastAsia="en-US"/>
        </w:rPr>
        <w:t>готовый к применению раствор</w:t>
      </w:r>
      <w:r w:rsidRPr="00366132">
        <w:rPr>
          <w:rFonts w:eastAsia="Calibri"/>
          <w:bCs/>
          <w:sz w:val="24"/>
          <w:szCs w:val="24"/>
          <w:lang w:eastAsia="en-US"/>
        </w:rPr>
        <w:t>;</w:t>
      </w:r>
    </w:p>
    <w:p w14:paraId="639D4AB3" w14:textId="77777777" w:rsidR="00366132" w:rsidRPr="00366132" w:rsidRDefault="00366132" w:rsidP="00366132">
      <w:pPr>
        <w:widowControl/>
        <w:shd w:val="clear" w:color="auto" w:fill="FFFFFF"/>
        <w:tabs>
          <w:tab w:val="left" w:pos="709"/>
        </w:tabs>
        <w:autoSpaceDE/>
        <w:autoSpaceDN/>
        <w:adjustRightInd/>
        <w:spacing w:after="160" w:line="259" w:lineRule="auto"/>
        <w:jc w:val="both"/>
        <w:rPr>
          <w:rFonts w:eastAsia="Calibri"/>
          <w:bCs/>
          <w:sz w:val="24"/>
          <w:szCs w:val="24"/>
          <w:lang w:eastAsia="en-US"/>
        </w:rPr>
      </w:pPr>
      <w:r w:rsidRPr="00366132">
        <w:rPr>
          <w:rFonts w:eastAsia="Calibri"/>
          <w:bCs/>
          <w:sz w:val="24"/>
          <w:szCs w:val="24"/>
          <w:lang w:eastAsia="en-US"/>
        </w:rPr>
        <w:t xml:space="preserve">2.3. </w:t>
      </w:r>
      <w:r w:rsidRPr="00366132">
        <w:rPr>
          <w:rFonts w:eastAsia="Calibri"/>
          <w:sz w:val="24"/>
          <w:szCs w:val="24"/>
          <w:lang w:eastAsia="en-US"/>
        </w:rPr>
        <w:t xml:space="preserve">средство должно обладать широким спектром антимикробного действия: </w:t>
      </w:r>
      <w:r w:rsidRPr="00366132">
        <w:rPr>
          <w:rFonts w:eastAsia="Calibri"/>
          <w:bCs/>
          <w:sz w:val="24"/>
          <w:szCs w:val="24"/>
          <w:lang w:eastAsia="en-US"/>
        </w:rPr>
        <w:t xml:space="preserve">бактерицидное, </w:t>
      </w:r>
      <w:proofErr w:type="spellStart"/>
      <w:r w:rsidRPr="00366132">
        <w:rPr>
          <w:rFonts w:eastAsia="Calibri"/>
          <w:bCs/>
          <w:sz w:val="24"/>
          <w:szCs w:val="24"/>
          <w:lang w:eastAsia="en-US"/>
        </w:rPr>
        <w:t>туберкулоцидное</w:t>
      </w:r>
      <w:proofErr w:type="spellEnd"/>
      <w:r w:rsidRPr="00366132">
        <w:rPr>
          <w:rFonts w:eastAsia="Calibri"/>
          <w:bCs/>
          <w:sz w:val="24"/>
          <w:szCs w:val="24"/>
          <w:lang w:eastAsia="en-US"/>
        </w:rPr>
        <w:t xml:space="preserve">, </w:t>
      </w:r>
      <w:proofErr w:type="spellStart"/>
      <w:r w:rsidRPr="00366132">
        <w:rPr>
          <w:rFonts w:eastAsia="Calibri"/>
          <w:bCs/>
          <w:sz w:val="24"/>
          <w:szCs w:val="24"/>
          <w:shd w:val="clear" w:color="auto" w:fill="FFFFFF"/>
          <w:lang w:eastAsia="en-US"/>
        </w:rPr>
        <w:t>вирулицидное</w:t>
      </w:r>
      <w:proofErr w:type="spellEnd"/>
      <w:r w:rsidRPr="00366132">
        <w:rPr>
          <w:rFonts w:eastAsia="Calibri"/>
          <w:sz w:val="24"/>
          <w:szCs w:val="24"/>
          <w:shd w:val="clear" w:color="auto" w:fill="FFFFFF"/>
          <w:lang w:eastAsia="en-US"/>
        </w:rPr>
        <w:t xml:space="preserve"> (включая ВИЧ, парентеральные гепатиты, полиомиелит)</w:t>
      </w:r>
      <w:r w:rsidRPr="00366132">
        <w:rPr>
          <w:rFonts w:eastAsia="Calibri"/>
          <w:bCs/>
          <w:sz w:val="24"/>
          <w:szCs w:val="24"/>
          <w:lang w:eastAsia="en-US"/>
        </w:rPr>
        <w:t>, фунгицидное (</w:t>
      </w:r>
      <w:r w:rsidRPr="00366132">
        <w:rPr>
          <w:rFonts w:eastAsia="Calibri"/>
          <w:color w:val="000000"/>
          <w:sz w:val="24"/>
          <w:szCs w:val="24"/>
          <w:lang w:eastAsia="en-US"/>
        </w:rPr>
        <w:t xml:space="preserve">в т.ч. патогенных </w:t>
      </w:r>
      <w:proofErr w:type="spellStart"/>
      <w:r w:rsidRPr="00366132">
        <w:rPr>
          <w:rFonts w:eastAsia="Calibri"/>
          <w:color w:val="000000"/>
          <w:sz w:val="24"/>
          <w:szCs w:val="24"/>
          <w:lang w:eastAsia="en-US"/>
        </w:rPr>
        <w:t>дерматофитов</w:t>
      </w:r>
      <w:proofErr w:type="spellEnd"/>
      <w:r w:rsidRPr="00366132">
        <w:rPr>
          <w:rFonts w:eastAsia="Calibri"/>
          <w:color w:val="000000"/>
          <w:sz w:val="24"/>
          <w:szCs w:val="24"/>
          <w:lang w:eastAsia="en-US"/>
        </w:rPr>
        <w:t>)</w:t>
      </w:r>
      <w:r w:rsidRPr="00366132">
        <w:rPr>
          <w:rFonts w:eastAsia="Calibri"/>
          <w:sz w:val="24"/>
          <w:szCs w:val="24"/>
          <w:lang w:eastAsia="en-US"/>
        </w:rPr>
        <w:t>,</w:t>
      </w:r>
      <w:r w:rsidRPr="00366132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366132">
        <w:rPr>
          <w:rFonts w:eastAsia="Calibri"/>
          <w:b/>
          <w:bCs/>
          <w:sz w:val="24"/>
          <w:szCs w:val="24"/>
          <w:lang w:eastAsia="en-US"/>
        </w:rPr>
        <w:t>спороцидное</w:t>
      </w:r>
      <w:proofErr w:type="spellEnd"/>
      <w:r w:rsidRPr="00366132">
        <w:rPr>
          <w:rFonts w:eastAsia="Calibri"/>
          <w:bCs/>
          <w:sz w:val="24"/>
          <w:szCs w:val="24"/>
          <w:lang w:eastAsia="en-US"/>
        </w:rPr>
        <w:t>;</w:t>
      </w:r>
    </w:p>
    <w:p w14:paraId="2447A5A6" w14:textId="77777777" w:rsidR="00366132" w:rsidRPr="00366132" w:rsidRDefault="00366132" w:rsidP="00366132">
      <w:pPr>
        <w:widowControl/>
        <w:shd w:val="clear" w:color="auto" w:fill="FFFFFF"/>
        <w:tabs>
          <w:tab w:val="left" w:pos="709"/>
        </w:tabs>
        <w:autoSpaceDE/>
        <w:autoSpaceDN/>
        <w:adjustRightInd/>
        <w:spacing w:after="160" w:line="259" w:lineRule="auto"/>
        <w:jc w:val="both"/>
        <w:rPr>
          <w:rFonts w:eastAsia="Calibri"/>
          <w:sz w:val="24"/>
          <w:szCs w:val="24"/>
          <w:u w:val="single"/>
          <w:lang w:eastAsia="en-US"/>
        </w:rPr>
      </w:pPr>
      <w:r w:rsidRPr="00366132">
        <w:rPr>
          <w:rFonts w:eastAsia="Calibri"/>
          <w:bCs/>
          <w:sz w:val="24"/>
          <w:szCs w:val="24"/>
          <w:lang w:eastAsia="en-US"/>
        </w:rPr>
        <w:t>2.4. средство</w:t>
      </w:r>
      <w:r w:rsidRPr="00366132">
        <w:rPr>
          <w:rFonts w:eastAsia="Calibri"/>
          <w:sz w:val="24"/>
          <w:szCs w:val="24"/>
          <w:lang w:eastAsia="en-US"/>
        </w:rPr>
        <w:t xml:space="preserve"> </w:t>
      </w:r>
      <w:r w:rsidRPr="00366132">
        <w:rPr>
          <w:rFonts w:eastAsia="Calibri"/>
          <w:bCs/>
          <w:sz w:val="24"/>
          <w:szCs w:val="24"/>
          <w:lang w:eastAsia="en-US"/>
        </w:rPr>
        <w:t xml:space="preserve">должно быть предназначено для применения в учреждениях здравоохранения для экстренной дезинфекции небольших по площади поверхностей помещений, мебели, аппаратуры, оборудования, датчиков диагностического оборудования, фонендоскопов, предметов ухода и других изделий; для экстренной дезинфекции ампул и флаконов перед набором лекарственных средств в шприцы, системы, </w:t>
      </w:r>
      <w:proofErr w:type="spellStart"/>
      <w:r w:rsidRPr="00366132">
        <w:rPr>
          <w:rFonts w:eastAsia="Calibri"/>
          <w:bCs/>
          <w:sz w:val="24"/>
          <w:szCs w:val="24"/>
          <w:lang w:eastAsia="en-US"/>
        </w:rPr>
        <w:t>инфузоматы</w:t>
      </w:r>
      <w:proofErr w:type="spellEnd"/>
      <w:r w:rsidRPr="00366132">
        <w:rPr>
          <w:rFonts w:eastAsia="Calibri"/>
          <w:bCs/>
          <w:sz w:val="24"/>
          <w:szCs w:val="24"/>
          <w:lang w:eastAsia="en-US"/>
        </w:rPr>
        <w:t xml:space="preserve">; </w:t>
      </w:r>
      <w:r w:rsidRPr="00366132">
        <w:rPr>
          <w:rFonts w:eastAsia="Calibri"/>
          <w:sz w:val="24"/>
          <w:szCs w:val="24"/>
          <w:lang w:eastAsia="en-US"/>
        </w:rPr>
        <w:t>для гигиенической обработки кожи рук, дезинфекции защитных перчаток, надетых на руки персонала;</w:t>
      </w:r>
    </w:p>
    <w:p w14:paraId="6BAA8501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bCs/>
          <w:sz w:val="24"/>
          <w:szCs w:val="24"/>
        </w:rPr>
      </w:pPr>
      <w:r w:rsidRPr="00366132">
        <w:rPr>
          <w:rFonts w:eastAsia="Calibri"/>
          <w:bCs/>
          <w:sz w:val="24"/>
          <w:szCs w:val="24"/>
          <w:lang w:eastAsia="en-US"/>
        </w:rPr>
        <w:t>2.5.</w:t>
      </w:r>
      <w:r w:rsidRPr="00366132">
        <w:rPr>
          <w:rFonts w:eastAsia="Calibri"/>
          <w:bCs/>
          <w:sz w:val="24"/>
          <w:szCs w:val="24"/>
        </w:rPr>
        <w:t>*</w:t>
      </w:r>
      <w:r w:rsidRPr="00366132">
        <w:rPr>
          <w:rFonts w:eastAsia="Calibri"/>
          <w:bCs/>
          <w:sz w:val="24"/>
          <w:szCs w:val="24"/>
          <w:lang w:eastAsia="en-US"/>
        </w:rPr>
        <w:t xml:space="preserve"> </w:t>
      </w:r>
      <w:r w:rsidRPr="00366132">
        <w:rPr>
          <w:rFonts w:eastAsia="Calibri"/>
          <w:bCs/>
          <w:sz w:val="24"/>
          <w:szCs w:val="24"/>
        </w:rPr>
        <w:t>возможность проведения дезинфекции малых по площади поверхностей методом орошения в присутствии пациентов и посторонних лиц;</w:t>
      </w:r>
    </w:p>
    <w:p w14:paraId="07BD5DF2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bCs/>
          <w:sz w:val="24"/>
          <w:szCs w:val="24"/>
        </w:rPr>
      </w:pPr>
      <w:r w:rsidRPr="00366132">
        <w:rPr>
          <w:rFonts w:eastAsia="Calibri"/>
          <w:bCs/>
          <w:sz w:val="24"/>
          <w:szCs w:val="24"/>
        </w:rPr>
        <w:t xml:space="preserve">2.6. отсутствие необходимости смывания </w:t>
      </w:r>
      <w:proofErr w:type="spellStart"/>
      <w:r w:rsidRPr="00366132">
        <w:rPr>
          <w:rFonts w:eastAsia="Calibri"/>
          <w:bCs/>
          <w:sz w:val="24"/>
          <w:szCs w:val="24"/>
        </w:rPr>
        <w:t>дезраствора</w:t>
      </w:r>
      <w:proofErr w:type="spellEnd"/>
      <w:r w:rsidRPr="00366132">
        <w:rPr>
          <w:rFonts w:eastAsia="Calibri"/>
          <w:bCs/>
          <w:sz w:val="24"/>
          <w:szCs w:val="24"/>
        </w:rPr>
        <w:t xml:space="preserve"> с обработанных поверхностей;</w:t>
      </w:r>
    </w:p>
    <w:p w14:paraId="06C9B3A8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366132">
        <w:rPr>
          <w:rFonts w:eastAsia="Calibri"/>
          <w:bCs/>
          <w:sz w:val="24"/>
          <w:szCs w:val="24"/>
        </w:rPr>
        <w:t xml:space="preserve">2.7. </w:t>
      </w:r>
      <w:r w:rsidRPr="00366132">
        <w:rPr>
          <w:sz w:val="24"/>
          <w:szCs w:val="24"/>
        </w:rPr>
        <w:t xml:space="preserve">экспозиция по </w:t>
      </w:r>
      <w:proofErr w:type="spellStart"/>
      <w:r w:rsidRPr="00366132">
        <w:rPr>
          <w:sz w:val="24"/>
          <w:szCs w:val="24"/>
        </w:rPr>
        <w:t>вирулицидному</w:t>
      </w:r>
      <w:proofErr w:type="spellEnd"/>
      <w:r w:rsidRPr="00366132">
        <w:rPr>
          <w:sz w:val="24"/>
          <w:szCs w:val="24"/>
        </w:rPr>
        <w:t xml:space="preserve"> режиму должна составлять не более 1 минуты;</w:t>
      </w:r>
      <w:r w:rsidRPr="00366132">
        <w:rPr>
          <w:rFonts w:eastAsia="Calibri"/>
          <w:bCs/>
          <w:sz w:val="24"/>
          <w:szCs w:val="24"/>
          <w:lang w:eastAsia="en-US"/>
        </w:rPr>
        <w:t xml:space="preserve"> по </w:t>
      </w:r>
      <w:proofErr w:type="spellStart"/>
      <w:r w:rsidRPr="00366132">
        <w:rPr>
          <w:rFonts w:eastAsia="Calibri"/>
          <w:bCs/>
          <w:sz w:val="24"/>
          <w:szCs w:val="24"/>
          <w:lang w:eastAsia="en-US"/>
        </w:rPr>
        <w:t>спороцидному</w:t>
      </w:r>
      <w:proofErr w:type="spellEnd"/>
      <w:r w:rsidRPr="00366132">
        <w:rPr>
          <w:rFonts w:eastAsia="Calibri"/>
          <w:bCs/>
          <w:sz w:val="24"/>
          <w:szCs w:val="24"/>
          <w:lang w:eastAsia="en-US"/>
        </w:rPr>
        <w:t xml:space="preserve"> режиму – не более 10 мин.</w:t>
      </w:r>
    </w:p>
    <w:p w14:paraId="02FDE3FD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  <w:r w:rsidRPr="00366132">
        <w:rPr>
          <w:rFonts w:eastAsia="Calibri"/>
          <w:sz w:val="24"/>
          <w:szCs w:val="24"/>
        </w:rPr>
        <w:t xml:space="preserve">2.8. </w:t>
      </w:r>
      <w:r w:rsidRPr="00366132">
        <w:rPr>
          <w:rFonts w:eastAsia="Calibri"/>
          <w:sz w:val="24"/>
          <w:szCs w:val="24"/>
          <w:lang w:eastAsia="en-US"/>
        </w:rPr>
        <w:t>средство не должно содержать спиртов, альдегидов, фенолов и их производных, компонентов, имеющих сильный запах, не должно фиксировать органические загрязнения, должно обладать низкой коррозийной активностью, быть совместимо со всеми материалами, быть не менее 3-4 класса по параметрам острой токсичности;</w:t>
      </w:r>
    </w:p>
    <w:p w14:paraId="61201DFA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366132">
        <w:rPr>
          <w:rFonts w:eastAsia="Calibri"/>
          <w:sz w:val="24"/>
          <w:szCs w:val="24"/>
        </w:rPr>
        <w:t xml:space="preserve">2.9. средство должно быть в пластмассовых флаконах, оснащённых </w:t>
      </w:r>
      <w:r w:rsidRPr="00366132">
        <w:rPr>
          <w:rFonts w:eastAsia="Calibri"/>
          <w:bCs/>
          <w:sz w:val="24"/>
          <w:szCs w:val="24"/>
        </w:rPr>
        <w:t>триггерами</w:t>
      </w:r>
      <w:r w:rsidRPr="00366132">
        <w:rPr>
          <w:rFonts w:eastAsia="Calibri"/>
          <w:sz w:val="24"/>
          <w:szCs w:val="24"/>
        </w:rPr>
        <w:t>, объёмом – не более 1 л.</w:t>
      </w:r>
    </w:p>
    <w:p w14:paraId="282ADB16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</w:p>
    <w:p w14:paraId="0F23AE9E" w14:textId="77777777" w:rsidR="00366132" w:rsidRPr="00366132" w:rsidRDefault="00366132" w:rsidP="00366132">
      <w:pPr>
        <w:widowControl/>
        <w:jc w:val="right"/>
        <w:rPr>
          <w:rFonts w:eastAsia="Calibri"/>
          <w:sz w:val="24"/>
          <w:szCs w:val="24"/>
          <w:lang w:eastAsia="en-US"/>
        </w:rPr>
      </w:pPr>
    </w:p>
    <w:p w14:paraId="66EE8BC8" w14:textId="77777777" w:rsidR="00366132" w:rsidRPr="00366132" w:rsidRDefault="00366132" w:rsidP="00366132">
      <w:pPr>
        <w:widowControl/>
        <w:jc w:val="right"/>
        <w:rPr>
          <w:rFonts w:eastAsia="Calibri"/>
          <w:sz w:val="24"/>
          <w:szCs w:val="24"/>
          <w:lang w:eastAsia="en-US"/>
        </w:rPr>
      </w:pPr>
    </w:p>
    <w:p w14:paraId="6875742F" w14:textId="77777777" w:rsidR="00366132" w:rsidRPr="00366132" w:rsidRDefault="00366132" w:rsidP="00366132">
      <w:pPr>
        <w:widowControl/>
        <w:jc w:val="right"/>
        <w:rPr>
          <w:rFonts w:eastAsia="Calibri"/>
          <w:sz w:val="24"/>
          <w:szCs w:val="24"/>
          <w:lang w:eastAsia="en-US"/>
        </w:rPr>
      </w:pPr>
    </w:p>
    <w:p w14:paraId="7CF72AED" w14:textId="77777777" w:rsidR="00366132" w:rsidRPr="00366132" w:rsidRDefault="00366132" w:rsidP="00366132">
      <w:pPr>
        <w:widowControl/>
        <w:jc w:val="right"/>
        <w:rPr>
          <w:rFonts w:eastAsia="Calibri"/>
          <w:sz w:val="24"/>
          <w:szCs w:val="24"/>
          <w:lang w:eastAsia="en-US"/>
        </w:rPr>
      </w:pPr>
    </w:p>
    <w:p w14:paraId="3136CFF8" w14:textId="77777777" w:rsidR="00366132" w:rsidRPr="00366132" w:rsidRDefault="00366132" w:rsidP="00366132">
      <w:pPr>
        <w:widowControl/>
        <w:jc w:val="right"/>
        <w:rPr>
          <w:rFonts w:eastAsia="Calibri"/>
          <w:sz w:val="24"/>
          <w:szCs w:val="24"/>
          <w:lang w:eastAsia="en-US"/>
        </w:rPr>
      </w:pPr>
    </w:p>
    <w:p w14:paraId="1ED518F7" w14:textId="77777777" w:rsidR="00366132" w:rsidRPr="00366132" w:rsidRDefault="00366132" w:rsidP="00366132">
      <w:pPr>
        <w:widowControl/>
        <w:jc w:val="right"/>
        <w:rPr>
          <w:rFonts w:eastAsia="Calibri"/>
          <w:sz w:val="24"/>
          <w:szCs w:val="24"/>
          <w:lang w:eastAsia="en-US"/>
        </w:rPr>
      </w:pPr>
    </w:p>
    <w:p w14:paraId="702B7439" w14:textId="77777777" w:rsidR="00366132" w:rsidRPr="00366132" w:rsidRDefault="00366132" w:rsidP="00366132">
      <w:pPr>
        <w:widowControl/>
        <w:jc w:val="right"/>
        <w:rPr>
          <w:rFonts w:eastAsia="Calibri"/>
          <w:sz w:val="24"/>
          <w:szCs w:val="24"/>
          <w:lang w:eastAsia="en-US"/>
        </w:rPr>
      </w:pPr>
    </w:p>
    <w:p w14:paraId="4E16AD43" w14:textId="77777777" w:rsidR="00366132" w:rsidRPr="00366132" w:rsidRDefault="00366132" w:rsidP="00366132">
      <w:pPr>
        <w:widowControl/>
        <w:jc w:val="right"/>
        <w:rPr>
          <w:rFonts w:eastAsia="Calibri"/>
          <w:b/>
          <w:sz w:val="24"/>
          <w:szCs w:val="24"/>
        </w:rPr>
      </w:pPr>
    </w:p>
    <w:p w14:paraId="5701B53C" w14:textId="77777777" w:rsidR="00366132" w:rsidRPr="00366132" w:rsidRDefault="00366132" w:rsidP="00366132">
      <w:pPr>
        <w:widowControl/>
        <w:jc w:val="right"/>
        <w:rPr>
          <w:rFonts w:eastAsia="Calibri"/>
          <w:b/>
          <w:sz w:val="24"/>
          <w:szCs w:val="24"/>
        </w:rPr>
      </w:pPr>
    </w:p>
    <w:p w14:paraId="7792AD17" w14:textId="77777777" w:rsidR="00366132" w:rsidRPr="00366132" w:rsidRDefault="00366132" w:rsidP="00366132">
      <w:pPr>
        <w:widowControl/>
        <w:jc w:val="right"/>
        <w:rPr>
          <w:rFonts w:eastAsia="Calibri"/>
          <w:b/>
          <w:sz w:val="24"/>
          <w:szCs w:val="24"/>
        </w:rPr>
      </w:pPr>
    </w:p>
    <w:p w14:paraId="51073394" w14:textId="77777777" w:rsidR="00366132" w:rsidRPr="00366132" w:rsidRDefault="00366132" w:rsidP="00366132">
      <w:pPr>
        <w:widowControl/>
        <w:jc w:val="right"/>
        <w:rPr>
          <w:rFonts w:eastAsia="Calibri"/>
          <w:b/>
          <w:sz w:val="24"/>
          <w:szCs w:val="24"/>
        </w:rPr>
      </w:pPr>
    </w:p>
    <w:p w14:paraId="1C52A815" w14:textId="77777777" w:rsidR="00366132" w:rsidRPr="00366132" w:rsidRDefault="00366132" w:rsidP="00366132">
      <w:pPr>
        <w:widowControl/>
        <w:jc w:val="right"/>
        <w:rPr>
          <w:rFonts w:eastAsia="Calibri"/>
          <w:b/>
          <w:sz w:val="24"/>
          <w:szCs w:val="24"/>
        </w:rPr>
      </w:pPr>
    </w:p>
    <w:p w14:paraId="2A06F603" w14:textId="77777777" w:rsidR="00366132" w:rsidRPr="00366132" w:rsidRDefault="00366132" w:rsidP="00366132">
      <w:pPr>
        <w:widowControl/>
        <w:jc w:val="right"/>
        <w:rPr>
          <w:rFonts w:eastAsia="Calibri"/>
          <w:b/>
          <w:sz w:val="24"/>
          <w:szCs w:val="24"/>
        </w:rPr>
      </w:pPr>
    </w:p>
    <w:p w14:paraId="68189665" w14:textId="77777777" w:rsidR="00366132" w:rsidRPr="00366132" w:rsidRDefault="00366132" w:rsidP="00366132">
      <w:pPr>
        <w:widowControl/>
        <w:jc w:val="right"/>
        <w:rPr>
          <w:rFonts w:eastAsia="Calibri"/>
          <w:b/>
          <w:sz w:val="24"/>
          <w:szCs w:val="24"/>
        </w:rPr>
      </w:pPr>
    </w:p>
    <w:p w14:paraId="124EA192" w14:textId="77777777" w:rsidR="00366132" w:rsidRPr="00366132" w:rsidRDefault="00366132" w:rsidP="00366132">
      <w:pPr>
        <w:widowControl/>
        <w:jc w:val="right"/>
        <w:rPr>
          <w:rFonts w:eastAsia="Calibri"/>
          <w:b/>
          <w:sz w:val="24"/>
          <w:szCs w:val="24"/>
        </w:rPr>
      </w:pPr>
    </w:p>
    <w:p w14:paraId="6D9921B2" w14:textId="77777777" w:rsidR="00366132" w:rsidRPr="00366132" w:rsidRDefault="00366132" w:rsidP="00366132">
      <w:pPr>
        <w:widowControl/>
        <w:jc w:val="right"/>
        <w:rPr>
          <w:rFonts w:eastAsia="Calibri"/>
          <w:b/>
          <w:sz w:val="24"/>
          <w:szCs w:val="24"/>
        </w:rPr>
      </w:pPr>
    </w:p>
    <w:p w14:paraId="26AEAAB1" w14:textId="77777777" w:rsidR="00366132" w:rsidRPr="00366132" w:rsidRDefault="00366132" w:rsidP="00366132">
      <w:pPr>
        <w:widowControl/>
        <w:jc w:val="right"/>
        <w:rPr>
          <w:rFonts w:eastAsia="Calibri"/>
          <w:b/>
          <w:sz w:val="24"/>
          <w:szCs w:val="24"/>
        </w:rPr>
      </w:pPr>
    </w:p>
    <w:p w14:paraId="15D71A0D" w14:textId="77777777" w:rsidR="00366132" w:rsidRPr="00366132" w:rsidRDefault="00366132" w:rsidP="00366132">
      <w:pPr>
        <w:widowControl/>
        <w:jc w:val="right"/>
        <w:rPr>
          <w:rFonts w:eastAsia="Calibri"/>
          <w:b/>
          <w:sz w:val="24"/>
          <w:szCs w:val="24"/>
        </w:rPr>
      </w:pPr>
    </w:p>
    <w:p w14:paraId="780F1EB7" w14:textId="77777777" w:rsidR="00366132" w:rsidRPr="00366132" w:rsidRDefault="00366132" w:rsidP="00366132">
      <w:pPr>
        <w:widowControl/>
        <w:jc w:val="right"/>
        <w:rPr>
          <w:rFonts w:eastAsia="Calibri"/>
          <w:b/>
          <w:sz w:val="24"/>
          <w:szCs w:val="24"/>
        </w:rPr>
      </w:pPr>
    </w:p>
    <w:p w14:paraId="771A42F2" w14:textId="77777777" w:rsidR="00366132" w:rsidRPr="00366132" w:rsidRDefault="00366132" w:rsidP="00366132">
      <w:pPr>
        <w:widowControl/>
        <w:jc w:val="right"/>
        <w:rPr>
          <w:rFonts w:eastAsia="Calibri"/>
          <w:b/>
          <w:sz w:val="24"/>
          <w:szCs w:val="24"/>
        </w:rPr>
      </w:pPr>
    </w:p>
    <w:p w14:paraId="4587307B" w14:textId="77777777" w:rsidR="00366132" w:rsidRPr="00366132" w:rsidRDefault="00366132" w:rsidP="00366132">
      <w:pPr>
        <w:widowControl/>
        <w:jc w:val="right"/>
        <w:rPr>
          <w:rFonts w:eastAsia="Calibri"/>
          <w:b/>
          <w:sz w:val="24"/>
          <w:szCs w:val="24"/>
        </w:rPr>
      </w:pPr>
    </w:p>
    <w:p w14:paraId="6E5BAE2E" w14:textId="77777777" w:rsidR="00366132" w:rsidRPr="00366132" w:rsidRDefault="00366132" w:rsidP="00366132">
      <w:pPr>
        <w:widowControl/>
        <w:jc w:val="right"/>
        <w:rPr>
          <w:rFonts w:eastAsia="Calibri"/>
          <w:b/>
          <w:sz w:val="24"/>
          <w:szCs w:val="24"/>
        </w:rPr>
      </w:pPr>
    </w:p>
    <w:p w14:paraId="4E361033" w14:textId="77777777" w:rsidR="00366132" w:rsidRPr="00366132" w:rsidRDefault="00366132" w:rsidP="00366132">
      <w:pPr>
        <w:widowControl/>
        <w:jc w:val="right"/>
        <w:rPr>
          <w:rFonts w:eastAsia="Calibri"/>
          <w:b/>
          <w:sz w:val="24"/>
          <w:szCs w:val="24"/>
        </w:rPr>
      </w:pPr>
      <w:r w:rsidRPr="00366132">
        <w:rPr>
          <w:rFonts w:eastAsia="Calibri"/>
          <w:b/>
          <w:sz w:val="24"/>
          <w:szCs w:val="24"/>
        </w:rPr>
        <w:t>Лот 9</w:t>
      </w:r>
    </w:p>
    <w:p w14:paraId="0B18472D" w14:textId="77777777" w:rsidR="00366132" w:rsidRPr="00366132" w:rsidRDefault="00366132" w:rsidP="0036613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  <w:r w:rsidRPr="00366132">
        <w:rPr>
          <w:rFonts w:eastAsia="Calibri"/>
          <w:b/>
          <w:sz w:val="24"/>
          <w:szCs w:val="24"/>
          <w:lang w:eastAsia="en-US"/>
        </w:rPr>
        <w:t>Технические характеристики (описание) предмета закупки</w:t>
      </w:r>
    </w:p>
    <w:p w14:paraId="3D6F4A3C" w14:textId="77777777" w:rsidR="00366132" w:rsidRPr="00366132" w:rsidRDefault="00366132" w:rsidP="00366132">
      <w:pPr>
        <w:widowControl/>
        <w:numPr>
          <w:ilvl w:val="0"/>
          <w:numId w:val="44"/>
        </w:numPr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sz w:val="24"/>
          <w:szCs w:val="24"/>
        </w:rPr>
      </w:pPr>
      <w:r w:rsidRPr="00366132">
        <w:rPr>
          <w:rFonts w:eastAsia="Calibri"/>
          <w:b/>
          <w:sz w:val="24"/>
          <w:szCs w:val="24"/>
        </w:rPr>
        <w:t>Состав (комплектация) предмета закупки: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6789"/>
        <w:gridCol w:w="1730"/>
      </w:tblGrid>
      <w:tr w:rsidR="00366132" w:rsidRPr="00366132" w14:paraId="77F47302" w14:textId="77777777" w:rsidTr="00D8395B">
        <w:tc>
          <w:tcPr>
            <w:tcW w:w="861" w:type="dxa"/>
            <w:shd w:val="clear" w:color="auto" w:fill="auto"/>
            <w:vAlign w:val="center"/>
          </w:tcPr>
          <w:p w14:paraId="717FC52C" w14:textId="77777777" w:rsidR="00366132" w:rsidRPr="00366132" w:rsidRDefault="00366132" w:rsidP="0036613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66132">
              <w:rPr>
                <w:rFonts w:eastAsia="Calibri"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6789" w:type="dxa"/>
            <w:shd w:val="clear" w:color="auto" w:fill="auto"/>
            <w:vAlign w:val="center"/>
          </w:tcPr>
          <w:p w14:paraId="4DBC1FF8" w14:textId="77777777" w:rsidR="00366132" w:rsidRPr="00366132" w:rsidRDefault="00366132" w:rsidP="00366132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66132">
              <w:rPr>
                <w:rFonts w:eastAsia="Calibri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45235804" w14:textId="77777777" w:rsidR="00366132" w:rsidRPr="00366132" w:rsidRDefault="00366132" w:rsidP="00366132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66132">
              <w:rPr>
                <w:rFonts w:eastAsia="Calibri"/>
                <w:sz w:val="24"/>
                <w:szCs w:val="24"/>
                <w:lang w:eastAsia="en-US"/>
              </w:rPr>
              <w:t xml:space="preserve">Количество, </w:t>
            </w:r>
            <w:r w:rsidRPr="00366132">
              <w:rPr>
                <w:rFonts w:eastAsia="Calibri"/>
                <w:sz w:val="24"/>
                <w:szCs w:val="24"/>
              </w:rPr>
              <w:t>литр</w:t>
            </w:r>
          </w:p>
        </w:tc>
      </w:tr>
      <w:tr w:rsidR="00366132" w:rsidRPr="00366132" w14:paraId="15EB04B3" w14:textId="77777777" w:rsidTr="00D8395B">
        <w:tc>
          <w:tcPr>
            <w:tcW w:w="861" w:type="dxa"/>
            <w:shd w:val="clear" w:color="auto" w:fill="auto"/>
            <w:vAlign w:val="center"/>
          </w:tcPr>
          <w:p w14:paraId="77ED0098" w14:textId="77777777" w:rsidR="00366132" w:rsidRPr="00366132" w:rsidRDefault="00366132" w:rsidP="00366132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66132"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6789" w:type="dxa"/>
            <w:shd w:val="clear" w:color="auto" w:fill="auto"/>
            <w:vAlign w:val="center"/>
          </w:tcPr>
          <w:p w14:paraId="5A3CC493" w14:textId="77777777" w:rsidR="00366132" w:rsidRPr="00366132" w:rsidRDefault="00366132" w:rsidP="0036613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66132">
              <w:rPr>
                <w:rFonts w:eastAsia="Calibri"/>
                <w:sz w:val="24"/>
                <w:szCs w:val="24"/>
                <w:lang w:eastAsia="en-US"/>
              </w:rPr>
              <w:t xml:space="preserve">Средство для экстренной дезинфекции 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684E10E5" w14:textId="77777777" w:rsidR="00366132" w:rsidRPr="00366132" w:rsidRDefault="00366132" w:rsidP="00366132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66132">
              <w:rPr>
                <w:rFonts w:eastAsia="Calibri"/>
                <w:sz w:val="24"/>
                <w:szCs w:val="24"/>
                <w:lang w:eastAsia="en-US"/>
              </w:rPr>
              <w:t>490</w:t>
            </w:r>
          </w:p>
        </w:tc>
      </w:tr>
    </w:tbl>
    <w:p w14:paraId="742002E4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b/>
          <w:sz w:val="24"/>
          <w:szCs w:val="24"/>
        </w:rPr>
      </w:pPr>
    </w:p>
    <w:p w14:paraId="0B1BEA0E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b/>
          <w:sz w:val="24"/>
          <w:szCs w:val="24"/>
        </w:rPr>
      </w:pPr>
      <w:r w:rsidRPr="00366132">
        <w:rPr>
          <w:rFonts w:eastAsia="Calibri"/>
          <w:b/>
          <w:sz w:val="24"/>
          <w:szCs w:val="24"/>
        </w:rPr>
        <w:t>2.Технические требования:</w:t>
      </w:r>
    </w:p>
    <w:p w14:paraId="48EECD10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366132">
        <w:rPr>
          <w:rFonts w:eastAsia="Calibri"/>
          <w:sz w:val="24"/>
          <w:szCs w:val="24"/>
        </w:rPr>
        <w:t xml:space="preserve">2.1. </w:t>
      </w:r>
      <w:r w:rsidRPr="00366132">
        <w:rPr>
          <w:color w:val="000000"/>
          <w:sz w:val="24"/>
          <w:szCs w:val="24"/>
        </w:rPr>
        <w:t xml:space="preserve">в качестве АДВ </w:t>
      </w:r>
      <w:r w:rsidRPr="00366132">
        <w:rPr>
          <w:rFonts w:eastAsia="Calibri"/>
          <w:bCs/>
          <w:sz w:val="24"/>
          <w:szCs w:val="24"/>
          <w:lang w:eastAsia="en-US"/>
        </w:rPr>
        <w:t xml:space="preserve">средство </w:t>
      </w:r>
      <w:r w:rsidRPr="00366132">
        <w:rPr>
          <w:rFonts w:eastAsia="Calibri"/>
          <w:b/>
          <w:bCs/>
          <w:sz w:val="24"/>
          <w:szCs w:val="24"/>
          <w:lang w:eastAsia="en-US"/>
        </w:rPr>
        <w:t xml:space="preserve">преимущественно (в %) </w:t>
      </w:r>
      <w:r w:rsidRPr="00366132">
        <w:rPr>
          <w:rFonts w:eastAsia="Calibri"/>
          <w:bCs/>
          <w:sz w:val="24"/>
          <w:szCs w:val="24"/>
          <w:lang w:eastAsia="en-US"/>
        </w:rPr>
        <w:t>должно содержать</w:t>
      </w:r>
      <w:r w:rsidRPr="00366132">
        <w:rPr>
          <w:color w:val="000000"/>
          <w:sz w:val="24"/>
          <w:szCs w:val="24"/>
        </w:rPr>
        <w:t xml:space="preserve"> </w:t>
      </w:r>
      <w:r w:rsidRPr="00366132">
        <w:rPr>
          <w:b/>
          <w:bCs/>
          <w:sz w:val="24"/>
          <w:szCs w:val="24"/>
        </w:rPr>
        <w:t>ПГМБ (</w:t>
      </w:r>
      <w:proofErr w:type="spellStart"/>
      <w:r w:rsidRPr="00366132">
        <w:rPr>
          <w:b/>
          <w:bCs/>
          <w:sz w:val="24"/>
          <w:szCs w:val="24"/>
        </w:rPr>
        <w:t>полигексаметиленбигуанидина</w:t>
      </w:r>
      <w:proofErr w:type="spellEnd"/>
      <w:r w:rsidRPr="00366132">
        <w:rPr>
          <w:b/>
          <w:bCs/>
          <w:sz w:val="24"/>
          <w:szCs w:val="24"/>
        </w:rPr>
        <w:t xml:space="preserve"> гидрохлорид), ЧАС;</w:t>
      </w:r>
    </w:p>
    <w:p w14:paraId="0C3DBE93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bCs/>
          <w:sz w:val="24"/>
          <w:szCs w:val="24"/>
        </w:rPr>
      </w:pPr>
      <w:r w:rsidRPr="00366132">
        <w:rPr>
          <w:rFonts w:eastAsia="Calibri"/>
          <w:sz w:val="24"/>
          <w:szCs w:val="24"/>
        </w:rPr>
        <w:t>2.2. готовый к применению раствор</w:t>
      </w:r>
      <w:r w:rsidRPr="00366132">
        <w:rPr>
          <w:rFonts w:eastAsia="Calibri"/>
          <w:bCs/>
          <w:sz w:val="24"/>
          <w:szCs w:val="24"/>
        </w:rPr>
        <w:t>;</w:t>
      </w:r>
    </w:p>
    <w:p w14:paraId="37C4C620" w14:textId="77777777" w:rsidR="00366132" w:rsidRPr="00366132" w:rsidRDefault="00366132" w:rsidP="00366132">
      <w:pPr>
        <w:widowControl/>
        <w:shd w:val="clear" w:color="auto" w:fill="FFFFFF"/>
        <w:tabs>
          <w:tab w:val="left" w:pos="709"/>
        </w:tabs>
        <w:autoSpaceDE/>
        <w:autoSpaceDN/>
        <w:adjustRightInd/>
        <w:spacing w:after="160" w:line="259" w:lineRule="auto"/>
        <w:rPr>
          <w:rFonts w:eastAsia="Calibri"/>
          <w:bCs/>
          <w:sz w:val="24"/>
          <w:szCs w:val="24"/>
          <w:lang w:eastAsia="en-US"/>
        </w:rPr>
      </w:pPr>
      <w:r w:rsidRPr="00366132">
        <w:rPr>
          <w:rFonts w:eastAsia="Calibri"/>
          <w:sz w:val="24"/>
          <w:szCs w:val="24"/>
          <w:lang w:eastAsia="en-US"/>
        </w:rPr>
        <w:t xml:space="preserve">2.3. средство должно обладать широким спектром антимикробного действия: </w:t>
      </w:r>
      <w:r w:rsidRPr="00366132">
        <w:rPr>
          <w:rFonts w:eastAsia="Calibri"/>
          <w:bCs/>
          <w:sz w:val="24"/>
          <w:szCs w:val="24"/>
          <w:lang w:eastAsia="en-US"/>
        </w:rPr>
        <w:t xml:space="preserve">бактерицидное, </w:t>
      </w:r>
      <w:proofErr w:type="spellStart"/>
      <w:r w:rsidRPr="00366132">
        <w:rPr>
          <w:rFonts w:eastAsia="Calibri"/>
          <w:bCs/>
          <w:sz w:val="24"/>
          <w:szCs w:val="24"/>
          <w:lang w:eastAsia="en-US"/>
        </w:rPr>
        <w:t>туберкулоцидное</w:t>
      </w:r>
      <w:proofErr w:type="spellEnd"/>
      <w:r w:rsidRPr="00366132">
        <w:rPr>
          <w:rFonts w:eastAsia="Calibri"/>
          <w:bCs/>
          <w:sz w:val="24"/>
          <w:szCs w:val="24"/>
          <w:lang w:eastAsia="en-US"/>
        </w:rPr>
        <w:t xml:space="preserve">, </w:t>
      </w:r>
      <w:proofErr w:type="spellStart"/>
      <w:r w:rsidRPr="00366132">
        <w:rPr>
          <w:rFonts w:eastAsia="Calibri"/>
          <w:bCs/>
          <w:sz w:val="24"/>
          <w:szCs w:val="24"/>
          <w:shd w:val="clear" w:color="auto" w:fill="FFFFFF"/>
          <w:lang w:eastAsia="en-US"/>
        </w:rPr>
        <w:t>вирулицидное</w:t>
      </w:r>
      <w:proofErr w:type="spellEnd"/>
      <w:r w:rsidRPr="00366132">
        <w:rPr>
          <w:rFonts w:eastAsia="Calibri"/>
          <w:sz w:val="24"/>
          <w:szCs w:val="24"/>
          <w:shd w:val="clear" w:color="auto" w:fill="FFFFFF"/>
          <w:lang w:eastAsia="en-US"/>
        </w:rPr>
        <w:t xml:space="preserve"> (включая ВИЧ, парентеральные гепатиты, полиомиелит)</w:t>
      </w:r>
      <w:r w:rsidRPr="00366132">
        <w:rPr>
          <w:rFonts w:eastAsia="Calibri"/>
          <w:bCs/>
          <w:sz w:val="24"/>
          <w:szCs w:val="24"/>
          <w:lang w:eastAsia="en-US"/>
        </w:rPr>
        <w:t>, фунгицидное (</w:t>
      </w:r>
      <w:r w:rsidRPr="00366132">
        <w:rPr>
          <w:rFonts w:eastAsia="Calibri"/>
          <w:color w:val="000000"/>
          <w:sz w:val="24"/>
          <w:szCs w:val="24"/>
          <w:lang w:eastAsia="en-US"/>
        </w:rPr>
        <w:t xml:space="preserve">в т.ч. патогенных </w:t>
      </w:r>
      <w:proofErr w:type="spellStart"/>
      <w:r w:rsidRPr="00366132">
        <w:rPr>
          <w:rFonts w:eastAsia="Calibri"/>
          <w:color w:val="000000"/>
          <w:sz w:val="24"/>
          <w:szCs w:val="24"/>
          <w:lang w:eastAsia="en-US"/>
        </w:rPr>
        <w:t>дерматофитов</w:t>
      </w:r>
      <w:proofErr w:type="spellEnd"/>
      <w:r w:rsidRPr="00366132">
        <w:rPr>
          <w:rFonts w:eastAsia="Calibri"/>
          <w:color w:val="000000"/>
          <w:sz w:val="24"/>
          <w:szCs w:val="24"/>
          <w:lang w:eastAsia="en-US"/>
        </w:rPr>
        <w:t>)</w:t>
      </w:r>
      <w:r w:rsidRPr="00366132">
        <w:rPr>
          <w:rFonts w:eastAsia="Calibri"/>
          <w:sz w:val="24"/>
          <w:szCs w:val="24"/>
          <w:lang w:eastAsia="en-US"/>
        </w:rPr>
        <w:t>;</w:t>
      </w:r>
    </w:p>
    <w:p w14:paraId="12F1805C" w14:textId="77777777" w:rsidR="00366132" w:rsidRPr="00366132" w:rsidRDefault="00366132" w:rsidP="00366132">
      <w:pPr>
        <w:widowControl/>
        <w:shd w:val="clear" w:color="auto" w:fill="FFFFFF"/>
        <w:tabs>
          <w:tab w:val="left" w:pos="709"/>
        </w:tabs>
        <w:autoSpaceDE/>
        <w:autoSpaceDN/>
        <w:adjustRightInd/>
        <w:spacing w:after="160" w:line="259" w:lineRule="auto"/>
        <w:rPr>
          <w:rFonts w:eastAsia="Calibri"/>
          <w:sz w:val="24"/>
          <w:szCs w:val="24"/>
          <w:u w:val="single"/>
          <w:lang w:eastAsia="en-US"/>
        </w:rPr>
      </w:pPr>
      <w:r w:rsidRPr="00366132">
        <w:rPr>
          <w:rFonts w:eastAsia="Calibri"/>
          <w:sz w:val="24"/>
          <w:szCs w:val="24"/>
          <w:lang w:eastAsia="en-US"/>
        </w:rPr>
        <w:t xml:space="preserve">2.4. </w:t>
      </w:r>
      <w:r w:rsidRPr="00366132">
        <w:rPr>
          <w:rFonts w:eastAsia="Calibri"/>
          <w:bCs/>
          <w:sz w:val="24"/>
          <w:szCs w:val="24"/>
          <w:lang w:eastAsia="en-US"/>
        </w:rPr>
        <w:t>средство</w:t>
      </w:r>
      <w:r w:rsidRPr="00366132">
        <w:rPr>
          <w:rFonts w:eastAsia="Calibri"/>
          <w:sz w:val="24"/>
          <w:szCs w:val="24"/>
          <w:lang w:eastAsia="en-US"/>
        </w:rPr>
        <w:t xml:space="preserve"> должно быть </w:t>
      </w:r>
      <w:r w:rsidRPr="00366132">
        <w:rPr>
          <w:rFonts w:eastAsia="Calibri"/>
          <w:bCs/>
          <w:sz w:val="24"/>
          <w:szCs w:val="24"/>
          <w:lang w:eastAsia="en-US"/>
        </w:rPr>
        <w:t xml:space="preserve">предназначено для применения в учреждениях здравоохранения для </w:t>
      </w:r>
      <w:r w:rsidRPr="00366132">
        <w:rPr>
          <w:rFonts w:eastAsia="Calibri"/>
          <w:sz w:val="24"/>
          <w:szCs w:val="24"/>
          <w:lang w:eastAsia="en-US"/>
        </w:rPr>
        <w:t xml:space="preserve">экстренной дезинфекции </w:t>
      </w:r>
      <w:r w:rsidRPr="00366132">
        <w:rPr>
          <w:rFonts w:eastAsia="Calibri"/>
          <w:bCs/>
          <w:sz w:val="24"/>
          <w:szCs w:val="24"/>
          <w:lang w:eastAsia="en-US"/>
        </w:rPr>
        <w:t xml:space="preserve">(в т.ч. поверхностей или предметов, загрязненных кровью и другими биологическими жидкостями), дезинфекции небольших по площади поверхностей помещений, </w:t>
      </w:r>
      <w:r w:rsidRPr="00366132">
        <w:rPr>
          <w:rFonts w:eastAsia="Calibri"/>
          <w:sz w:val="24"/>
          <w:szCs w:val="24"/>
          <w:lang w:eastAsia="en-US"/>
        </w:rPr>
        <w:t xml:space="preserve">мебели, приборов, предметов ухода, </w:t>
      </w:r>
      <w:r w:rsidRPr="00366132">
        <w:rPr>
          <w:rFonts w:eastAsia="Calibri"/>
          <w:bCs/>
          <w:sz w:val="24"/>
          <w:szCs w:val="24"/>
          <w:lang w:eastAsia="en-US"/>
        </w:rPr>
        <w:t xml:space="preserve">оборудования, изделий медицинского назначения, </w:t>
      </w:r>
      <w:r w:rsidRPr="00366132">
        <w:rPr>
          <w:rFonts w:eastAsia="Calibri"/>
          <w:sz w:val="24"/>
          <w:szCs w:val="24"/>
          <w:lang w:eastAsia="en-US"/>
        </w:rPr>
        <w:t xml:space="preserve">не предназначенных для инвазивных процедур </w:t>
      </w:r>
      <w:r w:rsidRPr="00366132">
        <w:rPr>
          <w:rFonts w:eastAsia="Calibri"/>
          <w:bCs/>
          <w:sz w:val="24"/>
          <w:szCs w:val="24"/>
          <w:lang w:eastAsia="en-US"/>
        </w:rPr>
        <w:t xml:space="preserve">(термометры, тонометры, пульсоксиметры, фонендоскопы и др.); ампул, флаконов, </w:t>
      </w:r>
      <w:r w:rsidRPr="00366132">
        <w:rPr>
          <w:rFonts w:eastAsia="Calibri"/>
          <w:sz w:val="24"/>
          <w:szCs w:val="24"/>
          <w:lang w:eastAsia="en-US"/>
        </w:rPr>
        <w:t>перед набором лекарственных средств</w:t>
      </w:r>
      <w:r w:rsidRPr="00366132">
        <w:rPr>
          <w:rFonts w:eastAsia="Calibri"/>
          <w:bCs/>
          <w:sz w:val="24"/>
          <w:szCs w:val="24"/>
          <w:lang w:eastAsia="en-US"/>
        </w:rPr>
        <w:t xml:space="preserve">; </w:t>
      </w:r>
      <w:r w:rsidRPr="00366132">
        <w:rPr>
          <w:rFonts w:eastAsia="Calibri"/>
          <w:sz w:val="24"/>
          <w:szCs w:val="24"/>
          <w:lang w:eastAsia="en-US"/>
        </w:rPr>
        <w:t>для гигиенической обработки кожи рук, дезинфекции защитных перчаток, надетых на руки персонала;</w:t>
      </w:r>
    </w:p>
    <w:p w14:paraId="55D60EE1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bCs/>
          <w:sz w:val="24"/>
          <w:szCs w:val="24"/>
        </w:rPr>
      </w:pPr>
      <w:r w:rsidRPr="00366132">
        <w:rPr>
          <w:rFonts w:eastAsia="Calibri"/>
          <w:bCs/>
          <w:sz w:val="24"/>
          <w:szCs w:val="24"/>
        </w:rPr>
        <w:t>2.5. возможность проведения дезинфекции малых по площади поверхностей методом орошения в присутствии пациентов и посторонних лиц*;</w:t>
      </w:r>
    </w:p>
    <w:p w14:paraId="1005B631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bCs/>
          <w:sz w:val="24"/>
          <w:szCs w:val="24"/>
        </w:rPr>
      </w:pPr>
      <w:r w:rsidRPr="00366132">
        <w:rPr>
          <w:rFonts w:eastAsia="Calibri"/>
          <w:bCs/>
          <w:sz w:val="24"/>
          <w:szCs w:val="24"/>
        </w:rPr>
        <w:t xml:space="preserve">2.6. отсутствие необходимости смывания </w:t>
      </w:r>
      <w:proofErr w:type="spellStart"/>
      <w:r w:rsidRPr="00366132">
        <w:rPr>
          <w:rFonts w:eastAsia="Calibri"/>
          <w:bCs/>
          <w:sz w:val="24"/>
          <w:szCs w:val="24"/>
        </w:rPr>
        <w:t>дезраствора</w:t>
      </w:r>
      <w:proofErr w:type="spellEnd"/>
      <w:r w:rsidRPr="00366132">
        <w:rPr>
          <w:rFonts w:eastAsia="Calibri"/>
          <w:bCs/>
          <w:sz w:val="24"/>
          <w:szCs w:val="24"/>
        </w:rPr>
        <w:t xml:space="preserve"> с обработанных поверхностей;</w:t>
      </w:r>
    </w:p>
    <w:p w14:paraId="462B3138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366132">
        <w:rPr>
          <w:rFonts w:eastAsia="Calibri"/>
          <w:bCs/>
          <w:sz w:val="24"/>
          <w:szCs w:val="24"/>
        </w:rPr>
        <w:t xml:space="preserve">2.7. </w:t>
      </w:r>
      <w:r w:rsidRPr="00366132">
        <w:rPr>
          <w:sz w:val="24"/>
          <w:szCs w:val="24"/>
        </w:rPr>
        <w:t xml:space="preserve">экспозиция по </w:t>
      </w:r>
      <w:proofErr w:type="spellStart"/>
      <w:r w:rsidRPr="00366132">
        <w:rPr>
          <w:sz w:val="24"/>
          <w:szCs w:val="24"/>
        </w:rPr>
        <w:t>вирулицидному</w:t>
      </w:r>
      <w:proofErr w:type="spellEnd"/>
      <w:r w:rsidRPr="00366132">
        <w:rPr>
          <w:sz w:val="24"/>
          <w:szCs w:val="24"/>
        </w:rPr>
        <w:t xml:space="preserve"> режиму должна составлять не более 5 минут;</w:t>
      </w:r>
    </w:p>
    <w:p w14:paraId="020C0CC3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  <w:r w:rsidRPr="00366132">
        <w:rPr>
          <w:rFonts w:eastAsia="Calibri"/>
          <w:sz w:val="24"/>
          <w:szCs w:val="24"/>
        </w:rPr>
        <w:t>2.8.</w:t>
      </w:r>
      <w:r w:rsidRPr="00366132">
        <w:rPr>
          <w:rFonts w:eastAsia="Calibri"/>
          <w:sz w:val="24"/>
          <w:szCs w:val="24"/>
          <w:lang w:eastAsia="en-US"/>
        </w:rPr>
        <w:t xml:space="preserve"> средство не должно содержать спиртов, перекиси, альдегидов, фенолов и их производных, компонентов, имеющих сильный запах, не должно фиксировать органические загрязнения, должно обладать низкой коррозийной активностью, быть совместимо со всеми материалами, быть не менее 3-4 класса по параметрам острой токсичности;</w:t>
      </w:r>
    </w:p>
    <w:p w14:paraId="23523908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366132">
        <w:rPr>
          <w:rFonts w:eastAsia="Calibri"/>
          <w:sz w:val="24"/>
          <w:szCs w:val="24"/>
        </w:rPr>
        <w:t xml:space="preserve">2.9. средство должно быть в пластмассовых флаконах, оснащённых </w:t>
      </w:r>
      <w:r w:rsidRPr="00366132">
        <w:rPr>
          <w:rFonts w:eastAsia="Calibri"/>
          <w:bCs/>
          <w:sz w:val="24"/>
          <w:szCs w:val="24"/>
        </w:rPr>
        <w:t>триггерами</w:t>
      </w:r>
      <w:r w:rsidRPr="00366132">
        <w:rPr>
          <w:rFonts w:eastAsia="Calibri"/>
          <w:sz w:val="24"/>
          <w:szCs w:val="24"/>
        </w:rPr>
        <w:t>, объёмом – не более 1 л.</w:t>
      </w:r>
    </w:p>
    <w:p w14:paraId="2462B77C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</w:p>
    <w:p w14:paraId="7A25D6C7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18AD7C1E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527F4D0F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78BC2132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645278D1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4AF1DB4B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3B769F44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50C8D76F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43FD8E19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71412793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6B983214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48C616E3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7268D269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3A5CFF14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1CB282B3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074CDE1B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2AF15374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071B51FA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3E248636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1A3DADC5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4B402479" w14:textId="77777777" w:rsidR="00366132" w:rsidRPr="00366132" w:rsidRDefault="00366132" w:rsidP="00366132">
      <w:pPr>
        <w:widowControl/>
        <w:rPr>
          <w:rFonts w:eastAsia="Calibri"/>
          <w:b/>
          <w:sz w:val="24"/>
          <w:szCs w:val="24"/>
        </w:rPr>
      </w:pPr>
    </w:p>
    <w:p w14:paraId="76C421DA" w14:textId="77777777" w:rsidR="00366132" w:rsidRPr="00366132" w:rsidRDefault="00366132" w:rsidP="00366132">
      <w:pPr>
        <w:widowControl/>
        <w:ind w:firstLine="7088"/>
        <w:rPr>
          <w:rFonts w:eastAsia="Calibri"/>
          <w:b/>
          <w:sz w:val="24"/>
          <w:szCs w:val="24"/>
        </w:rPr>
      </w:pPr>
      <w:r w:rsidRPr="00366132">
        <w:rPr>
          <w:rFonts w:eastAsia="Calibri"/>
          <w:b/>
          <w:sz w:val="24"/>
          <w:szCs w:val="24"/>
        </w:rPr>
        <w:t>Лот 13</w:t>
      </w:r>
    </w:p>
    <w:p w14:paraId="5D53979D" w14:textId="77777777" w:rsidR="00366132" w:rsidRPr="00366132" w:rsidRDefault="00366132" w:rsidP="0036613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  <w:r w:rsidRPr="00366132">
        <w:rPr>
          <w:rFonts w:eastAsia="Calibri"/>
          <w:b/>
          <w:sz w:val="24"/>
          <w:szCs w:val="24"/>
          <w:lang w:eastAsia="en-US"/>
        </w:rPr>
        <w:t>Технические характеристики (описание) предмета закупки</w:t>
      </w:r>
    </w:p>
    <w:p w14:paraId="6AEC3FC5" w14:textId="77777777" w:rsidR="00366132" w:rsidRPr="00366132" w:rsidRDefault="00366132" w:rsidP="00366132">
      <w:pPr>
        <w:widowControl/>
        <w:numPr>
          <w:ilvl w:val="0"/>
          <w:numId w:val="46"/>
        </w:numPr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sz w:val="24"/>
          <w:szCs w:val="24"/>
        </w:rPr>
      </w:pPr>
      <w:r w:rsidRPr="00366132">
        <w:rPr>
          <w:rFonts w:eastAsia="Calibri"/>
          <w:b/>
          <w:sz w:val="24"/>
          <w:szCs w:val="24"/>
        </w:rPr>
        <w:t>Состав (комплектация) предмета закупки: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6789"/>
        <w:gridCol w:w="1730"/>
      </w:tblGrid>
      <w:tr w:rsidR="00366132" w:rsidRPr="00366132" w14:paraId="1880E38B" w14:textId="77777777" w:rsidTr="00D8395B">
        <w:tc>
          <w:tcPr>
            <w:tcW w:w="861" w:type="dxa"/>
            <w:shd w:val="clear" w:color="auto" w:fill="auto"/>
            <w:vAlign w:val="center"/>
          </w:tcPr>
          <w:p w14:paraId="04574B53" w14:textId="77777777" w:rsidR="00366132" w:rsidRPr="00366132" w:rsidRDefault="00366132" w:rsidP="0036613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66132">
              <w:rPr>
                <w:rFonts w:eastAsia="Calibri"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6789" w:type="dxa"/>
            <w:shd w:val="clear" w:color="auto" w:fill="auto"/>
            <w:vAlign w:val="center"/>
          </w:tcPr>
          <w:p w14:paraId="23F17237" w14:textId="77777777" w:rsidR="00366132" w:rsidRPr="00366132" w:rsidRDefault="00366132" w:rsidP="00366132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66132">
              <w:rPr>
                <w:rFonts w:eastAsia="Calibri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00B77144" w14:textId="77777777" w:rsidR="00366132" w:rsidRPr="00366132" w:rsidRDefault="00366132" w:rsidP="00366132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66132">
              <w:rPr>
                <w:rFonts w:eastAsia="Calibri"/>
                <w:sz w:val="24"/>
                <w:szCs w:val="24"/>
                <w:lang w:eastAsia="en-US"/>
              </w:rPr>
              <w:t xml:space="preserve">Количество, </w:t>
            </w:r>
            <w:proofErr w:type="spellStart"/>
            <w:r w:rsidRPr="00366132">
              <w:rPr>
                <w:rFonts w:eastAsia="Calibri"/>
                <w:sz w:val="24"/>
                <w:szCs w:val="24"/>
                <w:lang w:eastAsia="en-US"/>
              </w:rPr>
              <w:t>уп</w:t>
            </w:r>
            <w:proofErr w:type="spellEnd"/>
            <w:r w:rsidRPr="00366132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</w:tr>
      <w:tr w:rsidR="00366132" w:rsidRPr="00366132" w14:paraId="78421846" w14:textId="77777777" w:rsidTr="00D8395B">
        <w:tc>
          <w:tcPr>
            <w:tcW w:w="861" w:type="dxa"/>
            <w:shd w:val="clear" w:color="auto" w:fill="auto"/>
            <w:vAlign w:val="center"/>
          </w:tcPr>
          <w:p w14:paraId="23A61AEC" w14:textId="77777777" w:rsidR="00366132" w:rsidRPr="00366132" w:rsidRDefault="00366132" w:rsidP="00366132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66132"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6789" w:type="dxa"/>
            <w:shd w:val="clear" w:color="auto" w:fill="auto"/>
            <w:vAlign w:val="center"/>
          </w:tcPr>
          <w:p w14:paraId="3663A365" w14:textId="77777777" w:rsidR="00366132" w:rsidRPr="00366132" w:rsidRDefault="00366132" w:rsidP="0036613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66132">
              <w:rPr>
                <w:rFonts w:eastAsia="Calibri"/>
                <w:sz w:val="24"/>
                <w:szCs w:val="24"/>
                <w:lang w:eastAsia="en-US"/>
              </w:rPr>
              <w:t>Салфетки дезинфицирующие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278018BF" w14:textId="77777777" w:rsidR="00366132" w:rsidRPr="00366132" w:rsidRDefault="00366132" w:rsidP="00366132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66132">
              <w:rPr>
                <w:rFonts w:eastAsia="Calibri"/>
                <w:sz w:val="24"/>
                <w:szCs w:val="24"/>
                <w:lang w:eastAsia="en-US"/>
              </w:rPr>
              <w:t>790</w:t>
            </w:r>
          </w:p>
        </w:tc>
      </w:tr>
    </w:tbl>
    <w:p w14:paraId="1AAA1ACF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b/>
          <w:sz w:val="24"/>
          <w:szCs w:val="24"/>
        </w:rPr>
      </w:pPr>
      <w:r w:rsidRPr="00366132">
        <w:rPr>
          <w:rFonts w:eastAsia="Calibri"/>
          <w:b/>
          <w:sz w:val="24"/>
          <w:szCs w:val="24"/>
        </w:rPr>
        <w:t>2.Технические требования:</w:t>
      </w:r>
    </w:p>
    <w:p w14:paraId="0AD347E7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bCs/>
          <w:sz w:val="24"/>
          <w:szCs w:val="24"/>
        </w:rPr>
      </w:pPr>
      <w:r w:rsidRPr="00366132">
        <w:rPr>
          <w:rFonts w:eastAsia="Calibri"/>
          <w:bCs/>
          <w:sz w:val="24"/>
          <w:szCs w:val="24"/>
        </w:rPr>
        <w:t>2.1. должны представлять собой готовые к использованию безворсовые салфетки однократного применения из нетканого материала, пропитанные дезинфицирующим раствором;</w:t>
      </w:r>
    </w:p>
    <w:p w14:paraId="667A0E15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366132">
        <w:rPr>
          <w:bCs/>
          <w:color w:val="000000"/>
          <w:sz w:val="24"/>
          <w:szCs w:val="24"/>
        </w:rPr>
        <w:t>2.2.* пропитывающий состав:</w:t>
      </w:r>
      <w:r w:rsidRPr="00366132">
        <w:rPr>
          <w:bCs/>
          <w:sz w:val="24"/>
          <w:szCs w:val="24"/>
          <w:lang w:eastAsia="en-US"/>
        </w:rPr>
        <w:t xml:space="preserve"> </w:t>
      </w:r>
      <w:r w:rsidRPr="00366132">
        <w:rPr>
          <w:bCs/>
          <w:color w:val="000000"/>
          <w:sz w:val="24"/>
          <w:szCs w:val="24"/>
        </w:rPr>
        <w:t>ЧАС, ПГМГ;</w:t>
      </w:r>
    </w:p>
    <w:p w14:paraId="737B1910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bCs/>
          <w:sz w:val="24"/>
          <w:szCs w:val="24"/>
        </w:rPr>
      </w:pPr>
      <w:r w:rsidRPr="00366132">
        <w:rPr>
          <w:rFonts w:eastAsia="Calibri"/>
          <w:sz w:val="24"/>
          <w:szCs w:val="24"/>
        </w:rPr>
        <w:t xml:space="preserve">2.3. салфетки должны быть в виде рулона (не менее 60 салфеток с перфорацией для отрыва), расфасованы в полимерные банки </w:t>
      </w:r>
      <w:r w:rsidRPr="00366132">
        <w:rPr>
          <w:rFonts w:eastAsia="Calibri"/>
          <w:bCs/>
          <w:sz w:val="24"/>
          <w:szCs w:val="24"/>
        </w:rPr>
        <w:t>с крышкой, оснащенной клапаном-диспенсером;</w:t>
      </w:r>
    </w:p>
    <w:p w14:paraId="547D680F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bCs/>
          <w:sz w:val="24"/>
          <w:szCs w:val="24"/>
          <w:lang w:eastAsia="en-US"/>
        </w:rPr>
      </w:pPr>
      <w:r w:rsidRPr="00366132">
        <w:rPr>
          <w:rFonts w:eastAsia="Calibri"/>
          <w:sz w:val="24"/>
          <w:szCs w:val="24"/>
        </w:rPr>
        <w:t xml:space="preserve">2.4. дезинфицирующие салфетки должны обладать широким спектром антимикробного действия: </w:t>
      </w:r>
      <w:r w:rsidRPr="00366132">
        <w:rPr>
          <w:rFonts w:eastAsia="Calibri"/>
          <w:bCs/>
          <w:sz w:val="24"/>
          <w:szCs w:val="24"/>
          <w:lang w:eastAsia="en-US"/>
        </w:rPr>
        <w:t xml:space="preserve">бактерицидное, </w:t>
      </w:r>
      <w:proofErr w:type="spellStart"/>
      <w:r w:rsidRPr="00366132">
        <w:rPr>
          <w:rFonts w:eastAsia="Calibri"/>
          <w:bCs/>
          <w:sz w:val="24"/>
          <w:szCs w:val="24"/>
          <w:lang w:eastAsia="en-US"/>
        </w:rPr>
        <w:t>туберкулоцидное</w:t>
      </w:r>
      <w:proofErr w:type="spellEnd"/>
      <w:r w:rsidRPr="00366132">
        <w:rPr>
          <w:rFonts w:eastAsia="Calibri"/>
          <w:bCs/>
          <w:sz w:val="24"/>
          <w:szCs w:val="24"/>
          <w:lang w:eastAsia="en-US"/>
        </w:rPr>
        <w:t xml:space="preserve">, </w:t>
      </w:r>
      <w:proofErr w:type="spellStart"/>
      <w:r w:rsidRPr="00366132">
        <w:rPr>
          <w:rFonts w:eastAsia="Calibri"/>
          <w:bCs/>
          <w:sz w:val="24"/>
          <w:szCs w:val="24"/>
          <w:shd w:val="clear" w:color="auto" w:fill="FFFFFF"/>
          <w:lang w:eastAsia="en-US"/>
        </w:rPr>
        <w:t>вирулицидное</w:t>
      </w:r>
      <w:proofErr w:type="spellEnd"/>
      <w:r w:rsidRPr="00366132">
        <w:rPr>
          <w:sz w:val="24"/>
          <w:szCs w:val="24"/>
          <w:shd w:val="clear" w:color="auto" w:fill="FFFFFF"/>
          <w:lang w:eastAsia="en-US"/>
        </w:rPr>
        <w:t xml:space="preserve"> (включая ВИЧ, парентеральные гепатиты, полиомиелит)</w:t>
      </w:r>
      <w:r w:rsidRPr="00366132">
        <w:rPr>
          <w:rFonts w:eastAsia="Calibri"/>
          <w:bCs/>
          <w:sz w:val="24"/>
          <w:szCs w:val="24"/>
          <w:lang w:eastAsia="en-US"/>
        </w:rPr>
        <w:t>, фунгицидное (</w:t>
      </w:r>
      <w:r w:rsidRPr="00366132">
        <w:rPr>
          <w:color w:val="000000"/>
          <w:sz w:val="24"/>
          <w:szCs w:val="24"/>
        </w:rPr>
        <w:t xml:space="preserve">в т.ч. патогенных </w:t>
      </w:r>
      <w:proofErr w:type="spellStart"/>
      <w:r w:rsidRPr="00366132">
        <w:rPr>
          <w:color w:val="000000"/>
          <w:sz w:val="24"/>
          <w:szCs w:val="24"/>
        </w:rPr>
        <w:t>дерматофитов</w:t>
      </w:r>
      <w:proofErr w:type="spellEnd"/>
      <w:r w:rsidRPr="00366132">
        <w:rPr>
          <w:color w:val="000000"/>
          <w:sz w:val="24"/>
          <w:szCs w:val="24"/>
        </w:rPr>
        <w:t>)</w:t>
      </w:r>
      <w:r w:rsidRPr="00366132">
        <w:rPr>
          <w:rFonts w:eastAsia="Calibri"/>
          <w:bCs/>
          <w:sz w:val="24"/>
          <w:szCs w:val="24"/>
          <w:lang w:eastAsia="en-US"/>
        </w:rPr>
        <w:t>;</w:t>
      </w:r>
    </w:p>
    <w:p w14:paraId="6A0DDAFE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366132">
        <w:rPr>
          <w:rFonts w:eastAsia="Calibri"/>
          <w:sz w:val="24"/>
          <w:szCs w:val="24"/>
        </w:rPr>
        <w:t>2.5. салфетки должны быть предназначены для применения в учреждениях здравоохранения</w:t>
      </w:r>
      <w:r w:rsidRPr="00366132">
        <w:rPr>
          <w:rFonts w:eastAsia="Calibri"/>
          <w:bCs/>
          <w:sz w:val="24"/>
          <w:szCs w:val="24"/>
        </w:rPr>
        <w:t xml:space="preserve"> </w:t>
      </w:r>
      <w:r w:rsidRPr="00366132">
        <w:rPr>
          <w:rFonts w:eastAsia="Calibri"/>
          <w:sz w:val="24"/>
          <w:szCs w:val="24"/>
        </w:rPr>
        <w:t xml:space="preserve">для экстренной дезинфекции поверхностей, оборудования, датчиков диагностического оборудования (УЗИ и т.п.), фонендоскопов, термометров, предварительной очистки эндоскопов; гигиенической обработки кожи рук; для дезинфекции защитных перчаток, надетых на руки персонала, гигиенической обработки рук; </w:t>
      </w:r>
    </w:p>
    <w:p w14:paraId="3097306B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bCs/>
          <w:sz w:val="24"/>
          <w:szCs w:val="24"/>
        </w:rPr>
      </w:pPr>
      <w:r w:rsidRPr="00366132">
        <w:rPr>
          <w:rFonts w:eastAsia="Calibri"/>
          <w:sz w:val="24"/>
          <w:szCs w:val="24"/>
        </w:rPr>
        <w:t xml:space="preserve">2.6.* </w:t>
      </w:r>
      <w:r w:rsidRPr="00366132">
        <w:rPr>
          <w:rFonts w:eastAsia="Calibri"/>
          <w:bCs/>
          <w:sz w:val="24"/>
          <w:szCs w:val="24"/>
        </w:rPr>
        <w:t xml:space="preserve">время экспозиции по </w:t>
      </w:r>
      <w:proofErr w:type="spellStart"/>
      <w:r w:rsidRPr="00366132">
        <w:rPr>
          <w:rFonts w:eastAsia="Calibri"/>
          <w:bCs/>
          <w:sz w:val="24"/>
          <w:szCs w:val="24"/>
        </w:rPr>
        <w:t>вирулицидному</w:t>
      </w:r>
      <w:proofErr w:type="spellEnd"/>
      <w:r w:rsidRPr="00366132">
        <w:rPr>
          <w:rFonts w:eastAsia="Calibri"/>
          <w:bCs/>
          <w:sz w:val="24"/>
          <w:szCs w:val="24"/>
        </w:rPr>
        <w:t xml:space="preserve"> режиму – не более 15 секунд;</w:t>
      </w:r>
    </w:p>
    <w:p w14:paraId="33295329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366132">
        <w:rPr>
          <w:rFonts w:eastAsia="Calibri"/>
          <w:sz w:val="24"/>
          <w:szCs w:val="24"/>
        </w:rPr>
        <w:t xml:space="preserve">2.7. дезинфицирующее </w:t>
      </w:r>
      <w:r w:rsidRPr="00366132">
        <w:rPr>
          <w:rFonts w:eastAsia="Calibri"/>
          <w:bCs/>
          <w:sz w:val="24"/>
          <w:szCs w:val="24"/>
        </w:rPr>
        <w:t xml:space="preserve">средство не должно требовать смывания водой с обработанных салфетками поверхностей </w:t>
      </w:r>
      <w:r w:rsidRPr="00366132">
        <w:rPr>
          <w:rFonts w:eastAsia="Calibri"/>
          <w:sz w:val="24"/>
          <w:szCs w:val="24"/>
        </w:rPr>
        <w:t>(за исключением изделий медицинского назначения, соприкасающихся со слизистыми), не должно оставлять разводов и следов на обрабатываемой поверхности;</w:t>
      </w:r>
    </w:p>
    <w:p w14:paraId="53682103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366132">
        <w:rPr>
          <w:rFonts w:eastAsia="Calibri"/>
          <w:sz w:val="24"/>
          <w:szCs w:val="24"/>
        </w:rPr>
        <w:t>2.8. срок годности после вскрытия упаковки – не менее 5 месяцев.</w:t>
      </w:r>
    </w:p>
    <w:p w14:paraId="5CC7571D" w14:textId="77777777" w:rsidR="00366132" w:rsidRPr="00366132" w:rsidRDefault="00366132" w:rsidP="00366132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</w:p>
    <w:p w14:paraId="6665EA5F" w14:textId="77777777" w:rsidR="00366132" w:rsidRPr="00366132" w:rsidRDefault="00366132" w:rsidP="00366132">
      <w:pPr>
        <w:widowControl/>
        <w:spacing w:line="232" w:lineRule="auto"/>
        <w:jc w:val="both"/>
        <w:rPr>
          <w:color w:val="FF0000"/>
          <w:sz w:val="24"/>
          <w:szCs w:val="24"/>
        </w:rPr>
      </w:pPr>
    </w:p>
    <w:p w14:paraId="569F196B" w14:textId="77777777" w:rsidR="00A82D1E" w:rsidRPr="00EF00A9" w:rsidRDefault="00A82D1E">
      <w:pPr>
        <w:widowControl/>
        <w:suppressAutoHyphens/>
        <w:jc w:val="center"/>
        <w:rPr>
          <w:rFonts w:eastAsia="Calibri"/>
          <w:b/>
          <w:sz w:val="24"/>
          <w:szCs w:val="24"/>
          <w:lang w:eastAsia="en-US"/>
        </w:rPr>
        <w:sectPr w:rsidR="00A82D1E" w:rsidRPr="00EF00A9">
          <w:pgSz w:w="11906" w:h="16838"/>
          <w:pgMar w:top="567" w:right="707" w:bottom="426" w:left="1701" w:header="709" w:footer="119" w:gutter="0"/>
          <w:cols w:space="708"/>
          <w:docGrid w:linePitch="360"/>
        </w:sectPr>
      </w:pPr>
    </w:p>
    <w:p w14:paraId="70FEFD38" w14:textId="58F24A32" w:rsidR="00C44334" w:rsidRPr="00EF00A9" w:rsidRDefault="00C44334" w:rsidP="00A56046">
      <w:pPr>
        <w:ind w:left="284"/>
        <w:jc w:val="right"/>
        <w:rPr>
          <w:b/>
          <w:sz w:val="24"/>
          <w:szCs w:val="24"/>
        </w:rPr>
      </w:pPr>
      <w:r w:rsidRPr="00EF00A9">
        <w:rPr>
          <w:b/>
          <w:sz w:val="24"/>
          <w:szCs w:val="24"/>
        </w:rPr>
        <w:t xml:space="preserve">Приложение </w:t>
      </w:r>
      <w:r>
        <w:rPr>
          <w:b/>
          <w:sz w:val="24"/>
          <w:szCs w:val="24"/>
        </w:rPr>
        <w:t>2</w:t>
      </w:r>
    </w:p>
    <w:p w14:paraId="22FD785B" w14:textId="77777777" w:rsidR="00C44334" w:rsidRDefault="00C44334">
      <w:pPr>
        <w:widowControl/>
        <w:suppressAutoHyphens/>
        <w:jc w:val="center"/>
        <w:rPr>
          <w:rFonts w:eastAsia="Calibri"/>
          <w:b/>
          <w:sz w:val="24"/>
          <w:szCs w:val="24"/>
          <w:lang w:eastAsia="en-US"/>
        </w:rPr>
      </w:pPr>
    </w:p>
    <w:p w14:paraId="5734A23D" w14:textId="0139D719" w:rsidR="00B53E01" w:rsidRDefault="00AE49F6">
      <w:pPr>
        <w:widowControl/>
        <w:suppressAutoHyphens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СПЕЦИФИКАЦИЯ</w:t>
      </w:r>
    </w:p>
    <w:p w14:paraId="1940E5F0" w14:textId="77777777" w:rsidR="00B53E01" w:rsidRDefault="00AE49F6">
      <w:pPr>
        <w:widowControl/>
        <w:tabs>
          <w:tab w:val="left" w:pos="7371"/>
        </w:tabs>
        <w:suppressAutoHyphens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Номер процедуры: _________    лот №___________                                    </w:t>
      </w:r>
      <w:r>
        <w:rPr>
          <w:rFonts w:eastAsia="Calibri"/>
          <w:sz w:val="24"/>
          <w:szCs w:val="24"/>
          <w:lang w:eastAsia="en-US"/>
        </w:rPr>
        <w:tab/>
        <w:t>Стр._____ из ______</w:t>
      </w:r>
    </w:p>
    <w:p w14:paraId="69C1F19D" w14:textId="77777777" w:rsidR="00B53E01" w:rsidRDefault="00B53E01">
      <w:pPr>
        <w:widowControl/>
        <w:tabs>
          <w:tab w:val="left" w:pos="7371"/>
        </w:tabs>
        <w:suppressAutoHyphens/>
        <w:rPr>
          <w:rFonts w:eastAsia="Calibri"/>
          <w:sz w:val="24"/>
          <w:szCs w:val="24"/>
          <w:lang w:eastAsia="en-US"/>
        </w:rPr>
      </w:pPr>
    </w:p>
    <w:tbl>
      <w:tblPr>
        <w:tblW w:w="142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3260"/>
        <w:gridCol w:w="1418"/>
        <w:gridCol w:w="1984"/>
        <w:gridCol w:w="1701"/>
        <w:gridCol w:w="1275"/>
        <w:gridCol w:w="1843"/>
        <w:gridCol w:w="1276"/>
      </w:tblGrid>
      <w:tr w:rsidR="00B53E01" w14:paraId="5367C975" w14:textId="77777777">
        <w:trPr>
          <w:cantSplit/>
          <w:trHeight w:val="1884"/>
        </w:trPr>
        <w:tc>
          <w:tcPr>
            <w:tcW w:w="1526" w:type="dxa"/>
            <w:shd w:val="clear" w:color="auto" w:fill="auto"/>
            <w:vAlign w:val="center"/>
          </w:tcPr>
          <w:p w14:paraId="505F1489" w14:textId="77777777" w:rsidR="00B53E01" w:rsidRDefault="00AE49F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 позиции согласно</w:t>
            </w:r>
          </w:p>
          <w:p w14:paraId="6AA3B950" w14:textId="77777777" w:rsidR="00B53E01" w:rsidRDefault="00AE49F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Приложению 1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092155" w14:textId="77777777" w:rsidR="00B53E01" w:rsidRDefault="00AE49F6">
            <w:pPr>
              <w:keepNext/>
              <w:keepLines/>
              <w:ind w:left="-106" w:right="-28"/>
              <w:jc w:val="center"/>
              <w:outlineLvl w:val="3"/>
              <w:rPr>
                <w:rFonts w:eastAsiaTheme="majorEastAsia"/>
                <w:bCs/>
                <w:iCs/>
                <w:sz w:val="16"/>
                <w:szCs w:val="16"/>
              </w:rPr>
            </w:pPr>
            <w:r>
              <w:rPr>
                <w:rFonts w:eastAsiaTheme="majorEastAsia"/>
                <w:b/>
                <w:bCs/>
                <w:iCs/>
                <w:sz w:val="16"/>
                <w:szCs w:val="16"/>
              </w:rPr>
              <w:t xml:space="preserve">Наименование товара </w:t>
            </w:r>
          </w:p>
          <w:p w14:paraId="4750899A" w14:textId="52415D53" w:rsidR="00B53E01" w:rsidRDefault="00B53E01">
            <w:pPr>
              <w:keepNext/>
              <w:keepLines/>
              <w:ind w:left="-106" w:right="-28"/>
              <w:jc w:val="center"/>
              <w:outlineLvl w:val="3"/>
              <w:rPr>
                <w:rFonts w:eastAsiaTheme="majorEastAsia"/>
                <w:bCs/>
                <w:iCs/>
                <w:color w:val="4F81BD" w:themeColor="accent1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7BBBCF9" w14:textId="77777777" w:rsidR="00B53E01" w:rsidRDefault="00AE49F6">
            <w:pPr>
              <w:suppressAutoHyphens/>
              <w:ind w:left="-95" w:right="-14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Каталожный </w:t>
            </w:r>
          </w:p>
          <w:p w14:paraId="784D891A" w14:textId="77777777" w:rsidR="00B53E01" w:rsidRDefault="00AE49F6">
            <w:pPr>
              <w:suppressAutoHyphens/>
              <w:ind w:left="-95" w:right="-14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номер</w:t>
            </w:r>
          </w:p>
          <w:p w14:paraId="519192F8" w14:textId="77777777" w:rsidR="00B53E01" w:rsidRDefault="00B53E01">
            <w:pPr>
              <w:suppressAutoHyphens/>
              <w:ind w:left="34" w:right="-147"/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8C01CEB" w14:textId="77777777" w:rsidR="00B53E01" w:rsidRDefault="00AE49F6">
            <w:pPr>
              <w:suppressAutoHyphens/>
              <w:ind w:left="-107" w:right="-9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Наименование и географическое указание, производителя (изготовителя)</w:t>
            </w:r>
          </w:p>
          <w:p w14:paraId="5D2241A1" w14:textId="77777777" w:rsidR="00B53E01" w:rsidRDefault="00B53E01">
            <w:pPr>
              <w:suppressAutoHyphens/>
              <w:ind w:left="-107" w:right="-99"/>
              <w:jc w:val="center"/>
              <w:rPr>
                <w:b/>
                <w:sz w:val="16"/>
                <w:szCs w:val="16"/>
              </w:rPr>
            </w:pPr>
          </w:p>
          <w:p w14:paraId="063CAAAA" w14:textId="488B83F0" w:rsidR="00B53E01" w:rsidRDefault="00B53E01">
            <w:pPr>
              <w:suppressAutoHyphens/>
              <w:ind w:left="-107" w:right="-99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06BE1D2" w14:textId="77777777" w:rsidR="00B53E01" w:rsidRDefault="00AE49F6">
            <w:pPr>
              <w:suppressAutoHyphens/>
              <w:ind w:left="-108" w:right="-108"/>
              <w:jc w:val="center"/>
              <w:rPr>
                <w:b/>
                <w:spacing w:val="-2"/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>Общий срок годности, установленный изготовителем (производителем)</w:t>
            </w:r>
          </w:p>
          <w:p w14:paraId="25C3199F" w14:textId="77777777" w:rsidR="00B53E01" w:rsidRDefault="00AE49F6">
            <w:pPr>
              <w:suppressAutoHyphens/>
              <w:ind w:left="-108" w:right="-108"/>
              <w:jc w:val="center"/>
              <w:rPr>
                <w:b/>
                <w:spacing w:val="-2"/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>(указывается в днях, неделях, месяцах, годах)</w:t>
            </w:r>
          </w:p>
          <w:p w14:paraId="48BAA48E" w14:textId="77777777" w:rsidR="00B53E01" w:rsidRDefault="00B53E01">
            <w:pPr>
              <w:suppressAutoHyphens/>
              <w:ind w:left="-8"/>
              <w:jc w:val="center"/>
              <w:rPr>
                <w:b/>
                <w:strike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B47B37A" w14:textId="77777777" w:rsidR="00B53E01" w:rsidRDefault="00AE49F6">
            <w:pPr>
              <w:suppressAutoHyphens/>
              <w:ind w:left="-108" w:right="3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Количество предлагаемого товара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BD2BA2" w14:textId="77777777" w:rsidR="00B53E01" w:rsidRDefault="00AE49F6">
            <w:pPr>
              <w:suppressAutoHyphens/>
              <w:ind w:right="-3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Количество товара (штук, флаконов, миллилитров и </w:t>
            </w:r>
            <w:proofErr w:type="spellStart"/>
            <w:proofErr w:type="gramStart"/>
            <w:r>
              <w:rPr>
                <w:b/>
                <w:sz w:val="16"/>
                <w:szCs w:val="16"/>
              </w:rPr>
              <w:t>др.единиц</w:t>
            </w:r>
            <w:proofErr w:type="spellEnd"/>
            <w:proofErr w:type="gramEnd"/>
            <w:r>
              <w:rPr>
                <w:b/>
                <w:sz w:val="16"/>
                <w:szCs w:val="16"/>
              </w:rPr>
              <w:t>), содержащихся в одной коробке, упаковке, флаконе и т.д.*</w:t>
            </w:r>
          </w:p>
        </w:tc>
        <w:tc>
          <w:tcPr>
            <w:tcW w:w="1276" w:type="dxa"/>
            <w:vAlign w:val="center"/>
          </w:tcPr>
          <w:p w14:paraId="1C3FB74D" w14:textId="77777777" w:rsidR="00B53E01" w:rsidRDefault="00AE49F6">
            <w:pPr>
              <w:suppressAutoHyphens/>
              <w:ind w:right="-3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Стоимость, </w:t>
            </w:r>
            <w:proofErr w:type="spellStart"/>
            <w:r>
              <w:rPr>
                <w:b/>
                <w:sz w:val="16"/>
                <w:szCs w:val="16"/>
              </w:rPr>
              <w:t>бел.руб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</w:tr>
      <w:tr w:rsidR="00B53E01" w14:paraId="275EFCC0" w14:textId="77777777">
        <w:trPr>
          <w:cantSplit/>
          <w:trHeight w:val="244"/>
        </w:trPr>
        <w:tc>
          <w:tcPr>
            <w:tcW w:w="1526" w:type="dxa"/>
            <w:vAlign w:val="center"/>
          </w:tcPr>
          <w:p w14:paraId="4FA86817" w14:textId="77777777" w:rsidR="00B53E01" w:rsidRDefault="00AE49F6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14:paraId="0AAE2B5A" w14:textId="77777777" w:rsidR="00B53E01" w:rsidRDefault="00AE49F6">
            <w:pPr>
              <w:suppressAutoHyphens/>
              <w:ind w:left="-106" w:right="-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6C1CBE0" w14:textId="77777777" w:rsidR="00B53E01" w:rsidRDefault="00AE49F6">
            <w:pPr>
              <w:suppressAutoHyphens/>
              <w:ind w:left="-188" w:right="-14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63B72258" w14:textId="77777777" w:rsidR="00B53E01" w:rsidRDefault="00AE49F6">
            <w:pPr>
              <w:suppressAutoHyphens/>
              <w:ind w:left="-107" w:right="-9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3AD7F3C" w14:textId="77777777" w:rsidR="00B53E01" w:rsidRDefault="00AE49F6">
            <w:pPr>
              <w:suppressAutoHyphens/>
              <w:ind w:left="-108"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31F6DE8A" w14:textId="77777777" w:rsidR="00B53E01" w:rsidRDefault="00AE49F6">
            <w:pPr>
              <w:suppressAutoHyphens/>
              <w:ind w:left="-108"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66C42162" w14:textId="77777777" w:rsidR="00B53E01" w:rsidRDefault="00AE49F6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0D4190DC" w14:textId="77777777" w:rsidR="00B53E01" w:rsidRDefault="00AE49F6">
            <w:pPr>
              <w:suppressAutoHyphens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8</w:t>
            </w:r>
          </w:p>
        </w:tc>
      </w:tr>
      <w:tr w:rsidR="00B53E01" w14:paraId="114BF5F8" w14:textId="77777777">
        <w:trPr>
          <w:cantSplit/>
          <w:trHeight w:val="310"/>
        </w:trPr>
        <w:tc>
          <w:tcPr>
            <w:tcW w:w="1526" w:type="dxa"/>
          </w:tcPr>
          <w:p w14:paraId="02130767" w14:textId="77777777" w:rsidR="00B53E01" w:rsidRDefault="00AE49F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14:paraId="2F0FAFFE" w14:textId="77777777" w:rsidR="00B53E01" w:rsidRDefault="00B53E01">
            <w:pPr>
              <w:suppressAutoHyphens/>
              <w:ind w:right="-28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7DF7840" w14:textId="77777777" w:rsidR="00B53E01" w:rsidRDefault="00B53E01">
            <w:pPr>
              <w:suppressAutoHyphens/>
              <w:ind w:left="-188" w:right="-147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2314D29E" w14:textId="77777777" w:rsidR="00B53E01" w:rsidRDefault="00B53E01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0E0C70B" w14:textId="77777777" w:rsidR="00B53E01" w:rsidRDefault="00B53E01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A40F46B" w14:textId="77777777" w:rsidR="00B53E01" w:rsidRDefault="00AE49F6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  <w:proofErr w:type="spellStart"/>
            <w:r>
              <w:rPr>
                <w:sz w:val="24"/>
                <w:szCs w:val="24"/>
              </w:rPr>
              <w:t>упак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28ED9DCA" w14:textId="77777777" w:rsidR="00B53E01" w:rsidRDefault="00AE49F6">
            <w:pPr>
              <w:suppressAutoHyphens/>
              <w:ind w:right="-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шт. в 1 </w:t>
            </w:r>
            <w:proofErr w:type="spellStart"/>
            <w:r>
              <w:rPr>
                <w:sz w:val="24"/>
                <w:szCs w:val="24"/>
              </w:rPr>
              <w:t>упак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3ECB1E08" w14:textId="77777777" w:rsidR="00B53E01" w:rsidRDefault="00B53E01">
            <w:pPr>
              <w:suppressAutoHyphens/>
              <w:ind w:right="-54"/>
              <w:jc w:val="center"/>
              <w:rPr>
                <w:sz w:val="24"/>
                <w:szCs w:val="24"/>
              </w:rPr>
            </w:pPr>
          </w:p>
        </w:tc>
      </w:tr>
    </w:tbl>
    <w:p w14:paraId="2A27F580" w14:textId="77777777" w:rsidR="00B53E01" w:rsidRDefault="00B53E01">
      <w:pPr>
        <w:widowControl/>
        <w:autoSpaceDE/>
        <w:autoSpaceDN/>
        <w:adjustRightInd/>
        <w:jc w:val="both"/>
        <w:rPr>
          <w:rFonts w:eastAsia="Calibri"/>
          <w:sz w:val="26"/>
          <w:szCs w:val="26"/>
          <w:u w:val="single"/>
          <w:lang w:eastAsia="en-US"/>
        </w:rPr>
      </w:pPr>
    </w:p>
    <w:p w14:paraId="5A01F123" w14:textId="49EC9789" w:rsidR="00B53E01" w:rsidRDefault="00AE49F6">
      <w:pPr>
        <w:ind w:right="253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Условия оплаты</w:t>
      </w:r>
      <w:r>
        <w:rPr>
          <w:sz w:val="24"/>
          <w:szCs w:val="24"/>
        </w:rPr>
        <w:t>: с отсрочкой платежа на условиях, предусмотренных проектом договора к настоящим документам (</w:t>
      </w:r>
      <w:r>
        <w:rPr>
          <w:b/>
          <w:sz w:val="24"/>
          <w:szCs w:val="24"/>
        </w:rPr>
        <w:t>условие не может быть изменено участником</w:t>
      </w:r>
      <w:r>
        <w:rPr>
          <w:sz w:val="24"/>
          <w:szCs w:val="24"/>
        </w:rPr>
        <w:t>)</w:t>
      </w:r>
    </w:p>
    <w:p w14:paraId="178CAA0D" w14:textId="77777777" w:rsidR="00B53E01" w:rsidRDefault="00B53E01">
      <w:pPr>
        <w:pStyle w:val="9"/>
        <w:spacing w:before="0"/>
        <w:rPr>
          <w:rFonts w:ascii="Times New Roman" w:hAnsi="Times New Roman" w:cs="Times New Roman"/>
          <w:i w:val="0"/>
          <w:color w:val="auto"/>
          <w:sz w:val="24"/>
          <w:szCs w:val="24"/>
          <w:u w:val="single"/>
        </w:rPr>
      </w:pPr>
    </w:p>
    <w:p w14:paraId="0A648280" w14:textId="10633240" w:rsidR="00B53E01" w:rsidRDefault="00AE49F6">
      <w:pPr>
        <w:pStyle w:val="9"/>
        <w:spacing w:before="0"/>
        <w:rPr>
          <w:rFonts w:ascii="Times New Roman" w:eastAsia="Times New Roman" w:hAnsi="Times New Roman" w:cs="Times New Roman"/>
          <w:i w:val="0"/>
          <w:color w:val="272727"/>
          <w:sz w:val="24"/>
          <w:szCs w:val="24"/>
        </w:rPr>
      </w:pPr>
      <w:r>
        <w:rPr>
          <w:rFonts w:ascii="Times New Roman" w:hAnsi="Times New Roman" w:cs="Times New Roman"/>
          <w:i w:val="0"/>
          <w:color w:val="auto"/>
          <w:sz w:val="24"/>
          <w:szCs w:val="24"/>
          <w:u w:val="single"/>
        </w:rPr>
        <w:t>Сроки поставки: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 xml:space="preserve">в течение ______ (не более </w:t>
      </w:r>
      <w:r w:rsidR="00226374"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>) рабочих дней</w:t>
      </w:r>
      <w:r>
        <w:rPr>
          <w:rFonts w:ascii="Times New Roman" w:eastAsia="Times New Roman" w:hAnsi="Times New Roman" w:cs="Times New Roman"/>
          <w:i w:val="0"/>
          <w:color w:val="272727"/>
          <w:sz w:val="24"/>
          <w:szCs w:val="24"/>
        </w:rPr>
        <w:t xml:space="preserve"> с даты направления письменного уведомления о готовности принять товар в количестве, указанном в этом уведомлении (</w:t>
      </w:r>
      <w:r>
        <w:rPr>
          <w:rFonts w:ascii="Times New Roman" w:eastAsia="Times New Roman" w:hAnsi="Times New Roman" w:cs="Times New Roman"/>
          <w:b/>
          <w:i w:val="0"/>
          <w:color w:val="272727"/>
          <w:sz w:val="24"/>
          <w:szCs w:val="24"/>
        </w:rPr>
        <w:t>условие не может быть изменено участником</w:t>
      </w:r>
      <w:r>
        <w:rPr>
          <w:rFonts w:ascii="Times New Roman" w:eastAsia="Times New Roman" w:hAnsi="Times New Roman" w:cs="Times New Roman"/>
          <w:i w:val="0"/>
          <w:color w:val="272727"/>
          <w:sz w:val="24"/>
          <w:szCs w:val="24"/>
        </w:rPr>
        <w:t>)</w:t>
      </w:r>
    </w:p>
    <w:p w14:paraId="4CEF30CE" w14:textId="77777777" w:rsidR="00B53E01" w:rsidRDefault="00B53E01">
      <w:pPr>
        <w:keepNext/>
        <w:keepLines/>
        <w:widowControl/>
        <w:autoSpaceDE/>
        <w:autoSpaceDN/>
        <w:adjustRightInd/>
        <w:jc w:val="both"/>
        <w:outlineLvl w:val="8"/>
        <w:rPr>
          <w:rFonts w:eastAsia="Calibri"/>
          <w:sz w:val="24"/>
          <w:szCs w:val="24"/>
          <w:u w:val="single"/>
          <w:lang w:eastAsia="en-US"/>
        </w:rPr>
      </w:pPr>
    </w:p>
    <w:p w14:paraId="0F30338B" w14:textId="77777777" w:rsidR="00B53E01" w:rsidRDefault="00AE49F6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Срок годности на дату поставки:</w:t>
      </w:r>
      <w:r>
        <w:rPr>
          <w:rFonts w:eastAsia="Calibri"/>
          <w:sz w:val="24"/>
          <w:szCs w:val="24"/>
          <w:lang w:eastAsia="en-US"/>
        </w:rPr>
        <w:t xml:space="preserve"> ___________________________________________________</w:t>
      </w:r>
    </w:p>
    <w:p w14:paraId="473613C4" w14:textId="77777777" w:rsidR="00B53E01" w:rsidRDefault="00AE49F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(указать срок, соответствующий проекту договора)</w:t>
      </w:r>
    </w:p>
    <w:p w14:paraId="00A12FDB" w14:textId="77777777" w:rsidR="00B53E01" w:rsidRDefault="00B53E01">
      <w:pPr>
        <w:widowControl/>
        <w:suppressAutoHyphens/>
        <w:ind w:right="395"/>
        <w:jc w:val="both"/>
        <w:rPr>
          <w:rFonts w:eastAsia="Calibri"/>
          <w:sz w:val="24"/>
          <w:szCs w:val="24"/>
          <w:highlight w:val="yellow"/>
          <w:lang w:eastAsia="en-US"/>
        </w:rPr>
      </w:pPr>
    </w:p>
    <w:p w14:paraId="5A05AA13" w14:textId="18E30E9F" w:rsidR="00B53E01" w:rsidRPr="00B641BD" w:rsidRDefault="00AE49F6" w:rsidP="00B641BD">
      <w:pPr>
        <w:widowControl/>
        <w:suppressAutoHyphens/>
        <w:ind w:right="395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* Заполняется для товара, поставляемых в коробках, упаковках, флаконах и т.д. Объем (количество) товаров, предложенных участником исходя из кратности упаковки, не может быть меньше объема (количества), предусмотренных заявкой на закупку.</w:t>
      </w:r>
    </w:p>
    <w:sectPr w:rsidR="00B53E01" w:rsidRPr="00B641BD" w:rsidSect="00A56046">
      <w:pgSz w:w="16838" w:h="11906" w:orient="landscape"/>
      <w:pgMar w:top="851" w:right="567" w:bottom="709" w:left="1560" w:header="709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AC7B4" w14:textId="77777777" w:rsidR="00916C09" w:rsidRDefault="00916C09">
      <w:r>
        <w:separator/>
      </w:r>
    </w:p>
  </w:endnote>
  <w:endnote w:type="continuationSeparator" w:id="0">
    <w:p w14:paraId="4F94276B" w14:textId="77777777" w:rsidR="00916C09" w:rsidRDefault="00916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FD6F9" w14:textId="77777777" w:rsidR="00916C09" w:rsidRDefault="00916C09">
      <w:r>
        <w:separator/>
      </w:r>
    </w:p>
  </w:footnote>
  <w:footnote w:type="continuationSeparator" w:id="0">
    <w:p w14:paraId="1038E70A" w14:textId="77777777" w:rsidR="00916C09" w:rsidRDefault="00916C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5A25DA4"/>
    <w:lvl w:ilvl="0">
      <w:numFmt w:val="bullet"/>
      <w:lvlText w:val="*"/>
      <w:lvlJc w:val="left"/>
    </w:lvl>
  </w:abstractNum>
  <w:abstractNum w:abstractNumId="1" w15:restartNumberingAfterBreak="0">
    <w:nsid w:val="01317624"/>
    <w:multiLevelType w:val="multilevel"/>
    <w:tmpl w:val="013176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E1889"/>
    <w:multiLevelType w:val="multilevel"/>
    <w:tmpl w:val="013176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8184C"/>
    <w:multiLevelType w:val="hybridMultilevel"/>
    <w:tmpl w:val="22B02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F6CA7"/>
    <w:multiLevelType w:val="hybridMultilevel"/>
    <w:tmpl w:val="A724B20E"/>
    <w:lvl w:ilvl="0" w:tplc="8AB60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43914"/>
    <w:multiLevelType w:val="multilevel"/>
    <w:tmpl w:val="19C439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07FE9"/>
    <w:multiLevelType w:val="hybridMultilevel"/>
    <w:tmpl w:val="38846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134D6E"/>
    <w:multiLevelType w:val="hybridMultilevel"/>
    <w:tmpl w:val="7F4E7586"/>
    <w:lvl w:ilvl="0" w:tplc="C300510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C843AE8"/>
    <w:multiLevelType w:val="multilevel"/>
    <w:tmpl w:val="740C5F9A"/>
    <w:lvl w:ilvl="0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4" w:hanging="2160"/>
      </w:pPr>
      <w:rPr>
        <w:rFonts w:hint="default"/>
      </w:rPr>
    </w:lvl>
  </w:abstractNum>
  <w:abstractNum w:abstractNumId="9" w15:restartNumberingAfterBreak="0">
    <w:nsid w:val="1D452599"/>
    <w:multiLevelType w:val="multilevel"/>
    <w:tmpl w:val="1D45259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B7D85"/>
    <w:multiLevelType w:val="multilevel"/>
    <w:tmpl w:val="1EDB7D8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46750"/>
    <w:multiLevelType w:val="multilevel"/>
    <w:tmpl w:val="013176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C78F6"/>
    <w:multiLevelType w:val="hybridMultilevel"/>
    <w:tmpl w:val="89841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043280"/>
    <w:multiLevelType w:val="multilevel"/>
    <w:tmpl w:val="9048C2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36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3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3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3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36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3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36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36"/>
      </w:rPr>
    </w:lvl>
  </w:abstractNum>
  <w:abstractNum w:abstractNumId="14" w15:restartNumberingAfterBreak="0">
    <w:nsid w:val="291702CB"/>
    <w:multiLevelType w:val="hybridMultilevel"/>
    <w:tmpl w:val="7AA46DD0"/>
    <w:lvl w:ilvl="0" w:tplc="0D40C1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1E13EC"/>
    <w:multiLevelType w:val="hybridMultilevel"/>
    <w:tmpl w:val="7F4E7586"/>
    <w:lvl w:ilvl="0" w:tplc="C300510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294C758F"/>
    <w:multiLevelType w:val="multilevel"/>
    <w:tmpl w:val="294C758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C34682"/>
    <w:multiLevelType w:val="multilevel"/>
    <w:tmpl w:val="359CF04C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C3E1350"/>
    <w:multiLevelType w:val="hybridMultilevel"/>
    <w:tmpl w:val="D646BB10"/>
    <w:lvl w:ilvl="0" w:tplc="47C2520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2FB440CA"/>
    <w:multiLevelType w:val="hybridMultilevel"/>
    <w:tmpl w:val="7F6CE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E15219"/>
    <w:multiLevelType w:val="multilevel"/>
    <w:tmpl w:val="8DF68BD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5A40B01"/>
    <w:multiLevelType w:val="hybridMultilevel"/>
    <w:tmpl w:val="78E8E23A"/>
    <w:lvl w:ilvl="0" w:tplc="2B20E0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BE42FF"/>
    <w:multiLevelType w:val="multilevel"/>
    <w:tmpl w:val="CE3429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49CF44B4"/>
    <w:multiLevelType w:val="multilevel"/>
    <w:tmpl w:val="013176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6A701C"/>
    <w:multiLevelType w:val="hybridMultilevel"/>
    <w:tmpl w:val="84149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661415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3C7B"/>
    <w:multiLevelType w:val="hybridMultilevel"/>
    <w:tmpl w:val="145C5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212AC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DD02F4"/>
    <w:multiLevelType w:val="multilevel"/>
    <w:tmpl w:val="71183E7E"/>
    <w:lvl w:ilvl="0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29" w15:restartNumberingAfterBreak="0">
    <w:nsid w:val="670A38BA"/>
    <w:multiLevelType w:val="hybridMultilevel"/>
    <w:tmpl w:val="20526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4E731F"/>
    <w:multiLevelType w:val="hybridMultilevel"/>
    <w:tmpl w:val="F322F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824D49"/>
    <w:multiLevelType w:val="multilevel"/>
    <w:tmpl w:val="294C758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405642"/>
    <w:multiLevelType w:val="hybridMultilevel"/>
    <w:tmpl w:val="7B02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5E410A"/>
    <w:multiLevelType w:val="hybridMultilevel"/>
    <w:tmpl w:val="B96E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240588"/>
    <w:multiLevelType w:val="hybridMultilevel"/>
    <w:tmpl w:val="821E2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9E4733"/>
    <w:multiLevelType w:val="multilevel"/>
    <w:tmpl w:val="5A0611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743B4F57"/>
    <w:multiLevelType w:val="multilevel"/>
    <w:tmpl w:val="25CA0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D0166F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8388A"/>
    <w:multiLevelType w:val="multilevel"/>
    <w:tmpl w:val="6FEE9E9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757012B8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5609F"/>
    <w:multiLevelType w:val="hybridMultilevel"/>
    <w:tmpl w:val="A9AEE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527CB"/>
    <w:multiLevelType w:val="multilevel"/>
    <w:tmpl w:val="0D1C28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42" w15:restartNumberingAfterBreak="0">
    <w:nsid w:val="7D1613F2"/>
    <w:multiLevelType w:val="multilevel"/>
    <w:tmpl w:val="327E68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3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 w16cid:durableId="1569996002">
    <w:abstractNumId w:val="6"/>
  </w:num>
  <w:num w:numId="2" w16cid:durableId="1089616259">
    <w:abstractNumId w:val="3"/>
  </w:num>
  <w:num w:numId="3" w16cid:durableId="706104906">
    <w:abstractNumId w:val="4"/>
  </w:num>
  <w:num w:numId="4" w16cid:durableId="1916744580">
    <w:abstractNumId w:val="38"/>
  </w:num>
  <w:num w:numId="5" w16cid:durableId="1155609206">
    <w:abstractNumId w:val="21"/>
  </w:num>
  <w:num w:numId="6" w16cid:durableId="1851794814">
    <w:abstractNumId w:val="36"/>
  </w:num>
  <w:num w:numId="7" w16cid:durableId="718476716">
    <w:abstractNumId w:val="32"/>
  </w:num>
  <w:num w:numId="8" w16cid:durableId="39809379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 w16cid:durableId="381491330">
    <w:abstractNumId w:val="20"/>
  </w:num>
  <w:num w:numId="10" w16cid:durableId="1441797680">
    <w:abstractNumId w:val="22"/>
  </w:num>
  <w:num w:numId="11" w16cid:durableId="1739202718">
    <w:abstractNumId w:val="19"/>
  </w:num>
  <w:num w:numId="12" w16cid:durableId="1169104620">
    <w:abstractNumId w:val="34"/>
  </w:num>
  <w:num w:numId="13" w16cid:durableId="185027373">
    <w:abstractNumId w:val="14"/>
  </w:num>
  <w:num w:numId="14" w16cid:durableId="342126750">
    <w:abstractNumId w:val="7"/>
  </w:num>
  <w:num w:numId="15" w16cid:durableId="306252140">
    <w:abstractNumId w:val="12"/>
  </w:num>
  <w:num w:numId="16" w16cid:durableId="1363094777">
    <w:abstractNumId w:val="17"/>
  </w:num>
  <w:num w:numId="17" w16cid:durableId="736628534">
    <w:abstractNumId w:val="8"/>
  </w:num>
  <w:num w:numId="18" w16cid:durableId="1213811917">
    <w:abstractNumId w:val="26"/>
  </w:num>
  <w:num w:numId="19" w16cid:durableId="305357336">
    <w:abstractNumId w:val="41"/>
  </w:num>
  <w:num w:numId="20" w16cid:durableId="323508186">
    <w:abstractNumId w:val="43"/>
  </w:num>
  <w:num w:numId="21" w16cid:durableId="92358745">
    <w:abstractNumId w:val="42"/>
  </w:num>
  <w:num w:numId="22" w16cid:durableId="8022379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16231540">
    <w:abstractNumId w:val="3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83103855">
    <w:abstractNumId w:val="40"/>
  </w:num>
  <w:num w:numId="25" w16cid:durableId="1064261239">
    <w:abstractNumId w:val="24"/>
  </w:num>
  <w:num w:numId="26" w16cid:durableId="1874725130">
    <w:abstractNumId w:val="30"/>
  </w:num>
  <w:num w:numId="27" w16cid:durableId="390857725">
    <w:abstractNumId w:val="29"/>
  </w:num>
  <w:num w:numId="28" w16cid:durableId="1691026539">
    <w:abstractNumId w:val="18"/>
  </w:num>
  <w:num w:numId="29" w16cid:durableId="1198860465">
    <w:abstractNumId w:val="39"/>
  </w:num>
  <w:num w:numId="30" w16cid:durableId="2049865915">
    <w:abstractNumId w:val="27"/>
  </w:num>
  <w:num w:numId="31" w16cid:durableId="1717847094">
    <w:abstractNumId w:val="37"/>
  </w:num>
  <w:num w:numId="32" w16cid:durableId="950666726">
    <w:abstractNumId w:val="25"/>
  </w:num>
  <w:num w:numId="33" w16cid:durableId="926579674">
    <w:abstractNumId w:val="33"/>
  </w:num>
  <w:num w:numId="34" w16cid:durableId="1221593808">
    <w:abstractNumId w:val="28"/>
  </w:num>
  <w:num w:numId="35" w16cid:durableId="2099665868">
    <w:abstractNumId w:val="13"/>
  </w:num>
  <w:num w:numId="36" w16cid:durableId="919483961">
    <w:abstractNumId w:val="35"/>
  </w:num>
  <w:num w:numId="37" w16cid:durableId="1530607936">
    <w:abstractNumId w:val="15"/>
  </w:num>
  <w:num w:numId="38" w16cid:durableId="2365921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78610141">
    <w:abstractNumId w:val="5"/>
  </w:num>
  <w:num w:numId="40" w16cid:durableId="12625720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6532198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3548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29710058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21478142">
    <w:abstractNumId w:val="16"/>
  </w:num>
  <w:num w:numId="45" w16cid:durableId="612714250">
    <w:abstractNumId w:val="1"/>
  </w:num>
  <w:num w:numId="46" w16cid:durableId="60715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E01"/>
    <w:rsid w:val="000162FB"/>
    <w:rsid w:val="00054453"/>
    <w:rsid w:val="000621C1"/>
    <w:rsid w:val="000D0BD5"/>
    <w:rsid w:val="000F2454"/>
    <w:rsid w:val="001039CF"/>
    <w:rsid w:val="0011194C"/>
    <w:rsid w:val="0012106D"/>
    <w:rsid w:val="0012775F"/>
    <w:rsid w:val="00196254"/>
    <w:rsid w:val="001A050C"/>
    <w:rsid w:val="001A3AA3"/>
    <w:rsid w:val="00222AB3"/>
    <w:rsid w:val="00226374"/>
    <w:rsid w:val="002269F1"/>
    <w:rsid w:val="002431F5"/>
    <w:rsid w:val="00250B30"/>
    <w:rsid w:val="0026381D"/>
    <w:rsid w:val="00266FE2"/>
    <w:rsid w:val="00271E1F"/>
    <w:rsid w:val="002778F2"/>
    <w:rsid w:val="0028132C"/>
    <w:rsid w:val="00296238"/>
    <w:rsid w:val="00324AD4"/>
    <w:rsid w:val="00331F95"/>
    <w:rsid w:val="00366132"/>
    <w:rsid w:val="00374B2C"/>
    <w:rsid w:val="003B032F"/>
    <w:rsid w:val="003B35A0"/>
    <w:rsid w:val="003C63C2"/>
    <w:rsid w:val="003C6F5F"/>
    <w:rsid w:val="003D575A"/>
    <w:rsid w:val="004759F9"/>
    <w:rsid w:val="00495392"/>
    <w:rsid w:val="004A3C56"/>
    <w:rsid w:val="004A504B"/>
    <w:rsid w:val="004D403F"/>
    <w:rsid w:val="004F639D"/>
    <w:rsid w:val="004F7598"/>
    <w:rsid w:val="0051325E"/>
    <w:rsid w:val="0052505C"/>
    <w:rsid w:val="00532302"/>
    <w:rsid w:val="00540144"/>
    <w:rsid w:val="0055676B"/>
    <w:rsid w:val="00575119"/>
    <w:rsid w:val="00590AD7"/>
    <w:rsid w:val="00594263"/>
    <w:rsid w:val="00605C40"/>
    <w:rsid w:val="00610445"/>
    <w:rsid w:val="00613005"/>
    <w:rsid w:val="00644344"/>
    <w:rsid w:val="006455CA"/>
    <w:rsid w:val="006706E3"/>
    <w:rsid w:val="00671238"/>
    <w:rsid w:val="00692DB7"/>
    <w:rsid w:val="006D57E3"/>
    <w:rsid w:val="006D5D17"/>
    <w:rsid w:val="007232BB"/>
    <w:rsid w:val="007A40A0"/>
    <w:rsid w:val="0081224A"/>
    <w:rsid w:val="00835BA6"/>
    <w:rsid w:val="00873C45"/>
    <w:rsid w:val="008A55D5"/>
    <w:rsid w:val="008B2FEE"/>
    <w:rsid w:val="00916C09"/>
    <w:rsid w:val="00927DB2"/>
    <w:rsid w:val="00932604"/>
    <w:rsid w:val="009602FE"/>
    <w:rsid w:val="009852E1"/>
    <w:rsid w:val="009A4C9C"/>
    <w:rsid w:val="009B71CD"/>
    <w:rsid w:val="009F6B9B"/>
    <w:rsid w:val="00A3023F"/>
    <w:rsid w:val="00A36911"/>
    <w:rsid w:val="00A43FB1"/>
    <w:rsid w:val="00A5020D"/>
    <w:rsid w:val="00A56046"/>
    <w:rsid w:val="00A82D1E"/>
    <w:rsid w:val="00A85139"/>
    <w:rsid w:val="00AA5CCB"/>
    <w:rsid w:val="00AA5E71"/>
    <w:rsid w:val="00AB03E3"/>
    <w:rsid w:val="00AE49F6"/>
    <w:rsid w:val="00AF155E"/>
    <w:rsid w:val="00AF58D2"/>
    <w:rsid w:val="00B15525"/>
    <w:rsid w:val="00B17E50"/>
    <w:rsid w:val="00B33480"/>
    <w:rsid w:val="00B518F5"/>
    <w:rsid w:val="00B53E01"/>
    <w:rsid w:val="00B641BD"/>
    <w:rsid w:val="00B66C31"/>
    <w:rsid w:val="00B9317B"/>
    <w:rsid w:val="00BA2773"/>
    <w:rsid w:val="00BB29EE"/>
    <w:rsid w:val="00BD0A14"/>
    <w:rsid w:val="00BE2666"/>
    <w:rsid w:val="00BE63D8"/>
    <w:rsid w:val="00C14633"/>
    <w:rsid w:val="00C4133F"/>
    <w:rsid w:val="00C44334"/>
    <w:rsid w:val="00C511C9"/>
    <w:rsid w:val="00C619BA"/>
    <w:rsid w:val="00CA7E4A"/>
    <w:rsid w:val="00CC2210"/>
    <w:rsid w:val="00CD48BB"/>
    <w:rsid w:val="00CD515E"/>
    <w:rsid w:val="00CD650C"/>
    <w:rsid w:val="00CE6449"/>
    <w:rsid w:val="00DA7727"/>
    <w:rsid w:val="00DB035A"/>
    <w:rsid w:val="00DB24DD"/>
    <w:rsid w:val="00DC11F1"/>
    <w:rsid w:val="00DD5F30"/>
    <w:rsid w:val="00DD7DF7"/>
    <w:rsid w:val="00E05CE6"/>
    <w:rsid w:val="00E134F5"/>
    <w:rsid w:val="00E24C00"/>
    <w:rsid w:val="00E34219"/>
    <w:rsid w:val="00E361DA"/>
    <w:rsid w:val="00E6018D"/>
    <w:rsid w:val="00E71BF8"/>
    <w:rsid w:val="00EC3D49"/>
    <w:rsid w:val="00EE7729"/>
    <w:rsid w:val="00EF00A9"/>
    <w:rsid w:val="00F14ED9"/>
    <w:rsid w:val="00F712C9"/>
    <w:rsid w:val="00FB31DF"/>
    <w:rsid w:val="00FC6823"/>
    <w:rsid w:val="00FD60AE"/>
    <w:rsid w:val="00FD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435A1F"/>
  <w15:docId w15:val="{B3123A38-F973-4857-9C6D-99F35CF5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link w:val="10"/>
    <w:uiPriority w:val="9"/>
    <w:qFormat/>
    <w:pPr>
      <w:widowControl/>
      <w:autoSpaceDE/>
      <w:autoSpaceDN/>
      <w:adjustRightInd/>
      <w:spacing w:after="400"/>
      <w:jc w:val="center"/>
      <w:outlineLvl w:val="0"/>
    </w:pPr>
    <w:rPr>
      <w:b/>
      <w:bCs/>
      <w:color w:val="000088"/>
      <w:kern w:val="36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</w:rPr>
  </w:style>
  <w:style w:type="paragraph" w:styleId="2">
    <w:name w:val="List Continue 2"/>
    <w:basedOn w:val="a"/>
    <w:uiPriority w:val="99"/>
    <w:pPr>
      <w:widowControl/>
      <w:autoSpaceDE/>
      <w:autoSpaceDN/>
      <w:adjustRightInd/>
      <w:spacing w:after="120"/>
      <w:ind w:left="566"/>
      <w:contextualSpacing/>
    </w:pPr>
  </w:style>
  <w:style w:type="paragraph" w:styleId="aa">
    <w:name w:val="List Paragraph"/>
    <w:basedOn w:val="a"/>
    <w:link w:val="ab"/>
    <w:uiPriority w:val="34"/>
    <w:qFormat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b/>
      <w:bCs/>
      <w:color w:val="000088"/>
      <w:kern w:val="36"/>
      <w:sz w:val="24"/>
      <w:szCs w:val="24"/>
    </w:rPr>
  </w:style>
  <w:style w:type="paragraph" w:customStyle="1" w:styleId="justify">
    <w:name w:val="justify"/>
    <w:basedOn w:val="a"/>
    <w:pPr>
      <w:widowControl/>
      <w:autoSpaceDE/>
      <w:autoSpaceDN/>
      <w:adjustRightInd/>
      <w:spacing w:after="160"/>
      <w:ind w:firstLine="567"/>
      <w:jc w:val="both"/>
    </w:pPr>
    <w:rPr>
      <w:sz w:val="24"/>
      <w:szCs w:val="24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margt">
    <w:name w:val="marg_t"/>
    <w:basedOn w:val="a"/>
    <w:pPr>
      <w:widowControl/>
      <w:autoSpaceDE/>
      <w:autoSpaceDN/>
      <w:adjustRightInd/>
      <w:spacing w:before="160" w:after="160"/>
      <w:ind w:firstLine="567"/>
    </w:pPr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eastAsia="en-US"/>
    </w:rPr>
  </w:style>
  <w:style w:type="table" w:customStyle="1" w:styleId="20">
    <w:name w:val="Сетка таблицы2"/>
    <w:basedOn w:val="a1"/>
    <w:next w:val="a3"/>
    <w:uiPriority w:val="39"/>
    <w:locked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pPr>
      <w:spacing w:after="0" w:line="240" w:lineRule="auto"/>
      <w:jc w:val="both"/>
    </w:pPr>
    <w:rPr>
      <w:rFonts w:eastAsia="Calibri"/>
      <w:sz w:val="28"/>
      <w:lang w:eastAsia="en-US"/>
    </w:rPr>
  </w:style>
  <w:style w:type="table" w:customStyle="1" w:styleId="41">
    <w:name w:val="Сетка таблицы4"/>
    <w:basedOn w:val="a1"/>
    <w:next w:val="a3"/>
    <w:uiPriority w:val="5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pPr>
      <w:keepNext/>
      <w:widowControl/>
      <w:autoSpaceDE/>
      <w:autoSpaceDN/>
      <w:adjustRightInd/>
      <w:jc w:val="both"/>
      <w:outlineLvl w:val="1"/>
    </w:pPr>
    <w:rPr>
      <w:sz w:val="28"/>
      <w:szCs w:val="28"/>
    </w:rPr>
  </w:style>
  <w:style w:type="paragraph" w:customStyle="1" w:styleId="30">
    <w:name w:val="заголовок 3"/>
    <w:basedOn w:val="a"/>
    <w:next w:val="a"/>
    <w:pPr>
      <w:keepNext/>
      <w:widowControl/>
      <w:autoSpaceDE/>
      <w:autoSpaceDN/>
      <w:adjustRightInd/>
      <w:jc w:val="both"/>
      <w:outlineLvl w:val="2"/>
    </w:pPr>
    <w:rPr>
      <w:b/>
      <w:bCs/>
      <w:sz w:val="28"/>
      <w:szCs w:val="28"/>
    </w:rPr>
  </w:style>
  <w:style w:type="paragraph" w:customStyle="1" w:styleId="y3">
    <w:name w:val="y3"/>
    <w:basedOn w:val="a"/>
    <w:pPr>
      <w:widowControl/>
      <w:autoSpaceDE/>
      <w:autoSpaceDN/>
      <w:adjustRightInd/>
      <w:spacing w:before="400" w:after="400"/>
      <w:jc w:val="center"/>
    </w:pPr>
    <w:rPr>
      <w:sz w:val="24"/>
      <w:szCs w:val="24"/>
    </w:rPr>
  </w:style>
  <w:style w:type="table" w:customStyle="1" w:styleId="6">
    <w:name w:val="Сетка таблицы6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Абзац списка Знак"/>
    <w:link w:val="aa"/>
    <w:uiPriority w:val="34"/>
    <w:rPr>
      <w:sz w:val="20"/>
      <w:szCs w:val="20"/>
    </w:rPr>
  </w:style>
  <w:style w:type="table" w:customStyle="1" w:styleId="5">
    <w:name w:val="Сетка таблицы5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7">
    <w:name w:val="Сетка таблицы7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Без интервала Знак"/>
    <w:link w:val="ad"/>
    <w:uiPriority w:val="1"/>
    <w:rPr>
      <w:rFonts w:eastAsia="Calibri"/>
      <w:sz w:val="28"/>
      <w:lang w:eastAsia="en-US"/>
    </w:rPr>
  </w:style>
  <w:style w:type="paragraph" w:customStyle="1" w:styleId="il-text-alignjustify">
    <w:name w:val="il-text-align_justify"/>
    <w:basedOn w:val="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basedOn w:val="a0"/>
  </w:style>
  <w:style w:type="table" w:customStyle="1" w:styleId="18">
    <w:name w:val="Сетка таблицы18"/>
    <w:basedOn w:val="a1"/>
    <w:next w:val="a3"/>
    <w:uiPriority w:val="5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59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uiPriority w:val="5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Unresolved Mention"/>
    <w:basedOn w:val="a0"/>
    <w:uiPriority w:val="99"/>
    <w:semiHidden/>
    <w:unhideWhenUsed/>
    <w:rsid w:val="00DC11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3C7FF-A84D-47D7-85CC-1D3387BFB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1344</Words>
  <Characters>9982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11304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ConsultantPlus</dc:creator>
  <cp:lastModifiedBy>OMTS3</cp:lastModifiedBy>
  <cp:revision>3</cp:revision>
  <cp:lastPrinted>2026-10-30T06:33:00Z</cp:lastPrinted>
  <dcterms:created xsi:type="dcterms:W3CDTF">2026-10-29T14:35:00Z</dcterms:created>
  <dcterms:modified xsi:type="dcterms:W3CDTF">2026-10-30T08:02:00Z</dcterms:modified>
</cp:coreProperties>
</file>