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F1611" w14:textId="77777777" w:rsidR="006F2C55" w:rsidRPr="006F2C55" w:rsidRDefault="006F2C55" w:rsidP="006F2C5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F2C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</w:r>
      <w:r w:rsidRPr="006F2C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</w:r>
      <w:r w:rsidRPr="006F2C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</w:r>
      <w:r w:rsidRPr="006F2C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</w:r>
      <w:r w:rsidRPr="006F2C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</w:r>
      <w:r w:rsidRPr="006F2C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</w:r>
      <w:r w:rsidRPr="006F2C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</w:r>
      <w:r w:rsidRPr="006F2C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</w:r>
      <w:r w:rsidRPr="006F2C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</w:r>
      <w:r w:rsidRPr="006F2C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  <w:t>Приложение 2</w:t>
      </w:r>
    </w:p>
    <w:p w14:paraId="732E5ADF" w14:textId="77777777" w:rsidR="006F2C55" w:rsidRPr="006F2C55" w:rsidRDefault="006F2C55" w:rsidP="006F2C5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54610EE7" w14:textId="77777777" w:rsidR="006F2C55" w:rsidRPr="006F2C55" w:rsidRDefault="006F2C55" w:rsidP="006F2C5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ПРОЕКТ ДОГОВОРА</w:t>
      </w:r>
    </w:p>
    <w:p w14:paraId="2A85915B" w14:textId="77777777" w:rsidR="006F2C55" w:rsidRPr="006F2C55" w:rsidRDefault="006F2C55" w:rsidP="006F2C5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highlight w:val="yellow"/>
          <w:lang w:eastAsia="ru-RU"/>
          <w14:ligatures w14:val="none"/>
        </w:rPr>
      </w:pPr>
    </w:p>
    <w:p w14:paraId="612616F0" w14:textId="77777777" w:rsidR="006F2C55" w:rsidRPr="006F2C55" w:rsidRDefault="006F2C55" w:rsidP="006F2C55">
      <w:pPr>
        <w:tabs>
          <w:tab w:val="left" w:leader="underscore" w:pos="6326"/>
        </w:tabs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Arial Unicode MS" w:hAnsi="Times New Roman" w:cs="Times New Roman"/>
          <w:kern w:val="0"/>
          <w:sz w:val="24"/>
          <w:szCs w:val="24"/>
          <w:lang w:eastAsia="ru-RU"/>
          <w14:ligatures w14:val="none"/>
        </w:rPr>
        <w:t>ДОГОВОР № __________</w:t>
      </w:r>
    </w:p>
    <w:p w14:paraId="0D4AEEF3" w14:textId="77777777" w:rsidR="006F2C55" w:rsidRPr="006F2C55" w:rsidRDefault="006F2C55" w:rsidP="006F2C55">
      <w:pPr>
        <w:tabs>
          <w:tab w:val="left" w:pos="7393"/>
          <w:tab w:val="left" w:leader="underscore" w:pos="9447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EBD9A20" w14:textId="77777777" w:rsidR="006F2C55" w:rsidRPr="006F2C55" w:rsidRDefault="006F2C55" w:rsidP="006F2C55">
      <w:pPr>
        <w:tabs>
          <w:tab w:val="left" w:pos="7393"/>
          <w:tab w:val="left" w:leader="underscore" w:pos="9447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Arial Unicode MS" w:hAnsi="Times New Roman" w:cs="Times New Roman"/>
          <w:kern w:val="0"/>
          <w:sz w:val="24"/>
          <w:szCs w:val="24"/>
          <w:lang w:eastAsia="ru-RU"/>
          <w14:ligatures w14:val="none"/>
        </w:rPr>
        <w:t>г. Минск                                                                                                  _________________2026 г.</w:t>
      </w:r>
    </w:p>
    <w:p w14:paraId="1ACE79CC" w14:textId="77777777" w:rsidR="006F2C55" w:rsidRPr="006F2C55" w:rsidRDefault="006F2C55" w:rsidP="006F2C55">
      <w:pPr>
        <w:tabs>
          <w:tab w:val="left" w:pos="7393"/>
          <w:tab w:val="left" w:leader="underscore" w:pos="9447"/>
        </w:tabs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E23351D" w14:textId="77777777" w:rsidR="006F2C55" w:rsidRPr="006F2C55" w:rsidRDefault="006F2C55" w:rsidP="006F2C55">
      <w:pPr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Arial Unicode MS" w:hAnsi="Times New Roman" w:cs="Times New Roman"/>
          <w:kern w:val="0"/>
          <w:sz w:val="24"/>
          <w:szCs w:val="24"/>
          <w:lang w:eastAsia="ru-RU"/>
          <w14:ligatures w14:val="none"/>
        </w:rPr>
        <w:t xml:space="preserve">Республиканское унитарное предприятие по надзору за электросвязью «БелГИЭ», юридический адрес: </w:t>
      </w:r>
      <w:smartTag w:uri="urn:schemas-microsoft-com:office:smarttags" w:element="metricconverter">
        <w:smartTagPr>
          <w:attr w:name="ProductID" w:val="220030, г"/>
        </w:smartTagPr>
        <w:r w:rsidRPr="006F2C55">
          <w:rPr>
            <w:rFonts w:ascii="Times New Roman" w:eastAsia="Arial Unicode MS" w:hAnsi="Times New Roman" w:cs="Times New Roman"/>
            <w:kern w:val="0"/>
            <w:sz w:val="24"/>
            <w:szCs w:val="24"/>
            <w:lang w:eastAsia="ru-RU"/>
            <w14:ligatures w14:val="none"/>
          </w:rPr>
          <w:t>220030, г</w:t>
        </w:r>
      </w:smartTag>
      <w:r w:rsidRPr="006F2C55">
        <w:rPr>
          <w:rFonts w:ascii="Times New Roman" w:eastAsia="Arial Unicode MS" w:hAnsi="Times New Roman" w:cs="Times New Roman"/>
          <w:kern w:val="0"/>
          <w:sz w:val="24"/>
          <w:szCs w:val="24"/>
          <w:lang w:eastAsia="ru-RU"/>
          <w14:ligatures w14:val="none"/>
        </w:rPr>
        <w:t xml:space="preserve">. Минск, ул. Кирова, 33-2н (далее именуемое «Заказчик»), в лице _________________________________, действующего на основании _________________________, с одной стороны, и ____________________________________________________________________ </w:t>
      </w:r>
    </w:p>
    <w:p w14:paraId="27B9879B" w14:textId="77777777" w:rsidR="006F2C55" w:rsidRPr="006F2C55" w:rsidRDefault="006F2C55" w:rsidP="006F2C55">
      <w:pPr>
        <w:suppressAutoHyphens/>
        <w:spacing w:after="0" w:line="240" w:lineRule="auto"/>
        <w:ind w:left="2127" w:firstLine="709"/>
        <w:jc w:val="both"/>
        <w:rPr>
          <w:rFonts w:ascii="Times New Roman" w:eastAsia="Calibri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0"/>
          <w:szCs w:val="20"/>
          <w:lang w:eastAsia="ru-RU"/>
          <w14:ligatures w14:val="none"/>
        </w:rPr>
        <w:t>(наименование аудиторской организации, аудитора- ИП),</w:t>
      </w:r>
    </w:p>
    <w:p w14:paraId="139418B5" w14:textId="77777777" w:rsidR="006F2C55" w:rsidRPr="006F2C55" w:rsidRDefault="006F2C55" w:rsidP="006F2C55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Arial Unicode MS" w:hAnsi="Times New Roman" w:cs="Times New Roman"/>
          <w:kern w:val="0"/>
          <w:sz w:val="24"/>
          <w:szCs w:val="24"/>
          <w:lang w:eastAsia="ru-RU"/>
          <w14:ligatures w14:val="none"/>
        </w:rPr>
        <w:t>юридический адрес: _______________________________ (далее именуемое «Исполнитель»), в лице ________________________________________________, действующего на основании ______________________________, с другой стороны, (далее именуемые Стороны, по отдельности Сторона), заключили настоящий договор о нижеследующем:</w:t>
      </w:r>
    </w:p>
    <w:p w14:paraId="3384919A" w14:textId="77777777" w:rsidR="006F2C55" w:rsidRPr="006F2C55" w:rsidRDefault="006F2C55" w:rsidP="006F2C55">
      <w:pPr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0"/>
          <w:sz w:val="24"/>
          <w:szCs w:val="24"/>
          <w:highlight w:val="yellow"/>
          <w:lang w:eastAsia="ru-RU"/>
          <w14:ligatures w14:val="none"/>
        </w:rPr>
      </w:pPr>
    </w:p>
    <w:p w14:paraId="7FD27D1C" w14:textId="77777777" w:rsidR="006F2C55" w:rsidRPr="006F2C55" w:rsidRDefault="006F2C55" w:rsidP="006F2C55">
      <w:pPr>
        <w:spacing w:after="0" w:line="240" w:lineRule="auto"/>
        <w:jc w:val="center"/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>1. Предмет договора и сроки проведения аудита</w:t>
      </w:r>
    </w:p>
    <w:p w14:paraId="491695E7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1.1. Заказчик поручает, а Исполнитель принимает на себя обязательства по проведению обязательного аудита достоверности годовой бухгалтерской отчетности Заказчика за 2026 год (далее – аудит) и выражению мнения о ее соответствии во всех существенных аспектах действующим нормативным актам, регулирующим бухгалтерский учет и отчетность в Республике Беларусь (далее – аудиторские услуги).</w:t>
      </w:r>
    </w:p>
    <w:p w14:paraId="0281AD24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Аудиторские услуги включают в себя:</w:t>
      </w:r>
    </w:p>
    <w:p w14:paraId="43DBF8F9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проверку состояния и содержания бухгалтерской отчетности Заказчика за 2026 год;</w:t>
      </w:r>
    </w:p>
    <w:p w14:paraId="68EB3974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тестирование данных, подтверждающих суммы и иную информацию, содержащиеся в бухгалтерской отчетности;</w:t>
      </w:r>
    </w:p>
    <w:p w14:paraId="2308158C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оценку принципов бухгалтерского учета Заказчика, а также общей формы представления бухгалтерской отчетности;</w:t>
      </w:r>
    </w:p>
    <w:p w14:paraId="082F5FC0" w14:textId="77777777" w:rsidR="006F2C55" w:rsidRPr="006F2C55" w:rsidRDefault="006F2C55" w:rsidP="006F2C5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______________________________________________________________________________</w:t>
      </w:r>
    </w:p>
    <w:p w14:paraId="1C78EB98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По результатам услуг Исполнитель представляет Заказчику письменную информацию (отчет) с рекомендациями по ведению бухгалтерского учета и соблюдению действующего законодательства Республики Беларусь и аудиторское заключение по годовой бухгалтерской отчетности за 2026 год в 3 (трех) экземплярах.</w:t>
      </w:r>
    </w:p>
    <w:p w14:paraId="65F2EB73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1.2. Аудит проводится в два этапа:</w:t>
      </w:r>
    </w:p>
    <w:p w14:paraId="333F94B0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Первый этап включает аудит за период с 01.01.2026 по 30.09.2026;</w:t>
      </w:r>
    </w:p>
    <w:p w14:paraId="2937EBB8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Второй этап включает аудит за период с 01.10.2026 по 31.12.2026.</w:t>
      </w:r>
    </w:p>
    <w:p w14:paraId="615ACC21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Сроки оказания аудиторских услуг:</w:t>
      </w:r>
    </w:p>
    <w:p w14:paraId="73560978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по первому этапу: с __</w:t>
      </w:r>
      <w:proofErr w:type="gramStart"/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_  _</w:t>
      </w:r>
      <w:proofErr w:type="gramEnd"/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_____</w:t>
      </w:r>
      <w:proofErr w:type="gramStart"/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_  2026</w:t>
      </w:r>
      <w:proofErr w:type="gramEnd"/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 __</w:t>
      </w:r>
      <w:proofErr w:type="gramStart"/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_  _</w:t>
      </w:r>
      <w:proofErr w:type="gramEnd"/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________ 2026</w:t>
      </w:r>
    </w:p>
    <w:p w14:paraId="46B6279F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по второму этапу: с __</w:t>
      </w:r>
      <w:proofErr w:type="gramStart"/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_  _</w:t>
      </w:r>
      <w:proofErr w:type="gramEnd"/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_______ 202_</w:t>
      </w:r>
      <w:proofErr w:type="gramStart"/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_  по</w:t>
      </w:r>
      <w:proofErr w:type="gramEnd"/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___   _________ 202_.</w:t>
      </w:r>
    </w:p>
    <w:p w14:paraId="551ACF4F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В сроки оказания аудиторских услуг включено время на проведение аудита, а также на выполнение аналитических процедур и подготовку итоговых документов.</w:t>
      </w:r>
    </w:p>
    <w:p w14:paraId="008FEDA8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1.3. Место оказания услуг – 220030 г. Минск, ул. Кирова. 33-2н.</w:t>
      </w:r>
    </w:p>
    <w:p w14:paraId="2C9D0559" w14:textId="77777777" w:rsidR="006F2C55" w:rsidRPr="006F2C55" w:rsidRDefault="006F2C55" w:rsidP="006F2C55">
      <w:pPr>
        <w:spacing w:after="0" w:line="240" w:lineRule="auto"/>
        <w:jc w:val="center"/>
        <w:rPr>
          <w:rFonts w:ascii="Times New Roman" w:eastAsia="Calibri" w:hAnsi="Times New Roman" w:cs="Times New Roman"/>
          <w:bCs/>
          <w:kern w:val="0"/>
          <w:sz w:val="24"/>
          <w:szCs w:val="24"/>
          <w:highlight w:val="yellow"/>
          <w:lang w:eastAsia="ru-RU"/>
          <w14:ligatures w14:val="none"/>
        </w:rPr>
      </w:pPr>
    </w:p>
    <w:p w14:paraId="1EE2ED78" w14:textId="77777777" w:rsidR="006F2C55" w:rsidRPr="006F2C55" w:rsidRDefault="006F2C55" w:rsidP="006F2C55">
      <w:pPr>
        <w:spacing w:after="0" w:line="240" w:lineRule="auto"/>
        <w:jc w:val="center"/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>2. Права и обязанности сторон</w:t>
      </w:r>
    </w:p>
    <w:p w14:paraId="02BCD42D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2.1. Исполнитель:</w:t>
      </w:r>
    </w:p>
    <w:p w14:paraId="21246754" w14:textId="77777777" w:rsidR="006F2C55" w:rsidRPr="006F2C55" w:rsidRDefault="006F2C55" w:rsidP="006F2C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2.1.1. осуществляет аудиторскую деятельность в соответствии с Законом Республики Беларусь </w:t>
      </w:r>
      <w:r w:rsidRPr="006F2C5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от 12.07.2013 № 56-З «Об аудиторской деятельности»</w:t>
      </w: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и национальными правилами аудиторской деятельности, утвержденными постановлениями Министерства финансов Республики Беларусь и внутрифирменными стандартами аудиторской организации;</w:t>
      </w:r>
    </w:p>
    <w:p w14:paraId="0C9CBA5B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2.1.2. самостоятельно определяет формы и методы оказания аудиторских услуг;</w:t>
      </w:r>
    </w:p>
    <w:p w14:paraId="73A5E3B3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highlight w:val="yellow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2.1.3. имеет право проверять все бухгалтерские регистры, счета и другую документацию финансовой и хозяйственной деятельности, активы и обязательства, фактическое наличие денежных средств, ценных бумаг, иного имущества и их соответствие данным бухгалтерского учета и отчетности;</w:t>
      </w:r>
    </w:p>
    <w:p w14:paraId="3E1D39C9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2.1.4. имеет право участвовать в проведении инвентаризаций имущества Заказчика в целях получения надлежащих аудиторских доказательств достоверности данных по запасам товарно-материальных ценностей и другого имущества, отраженных в бухгалтерском учете и бухгалтерской отчетности Заказчика;</w:t>
      </w:r>
    </w:p>
    <w:p w14:paraId="023E9789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2.1.5. имеет право по согласованию с Заказчиком по письменному запросу получать у банков, налоговых и иных органов сведения о финансовой и хозяйственной деятельности Заказчика, необходимые для исполнения настоящего Договора;</w:t>
      </w:r>
    </w:p>
    <w:p w14:paraId="36480922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2.1.6. имеет право получать у Заказчика информацию по событиям, оказавшим влияние на его финансовое положение и произошедшим после отчетной даты, но до даты подписания аудиторского заключения;</w:t>
      </w:r>
    </w:p>
    <w:p w14:paraId="04933732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2.1.7. имеет право получать у Заказчика разъяснения по вопросам, возникшим в ходе оказания аудиторских услуг;</w:t>
      </w:r>
    </w:p>
    <w:p w14:paraId="1EB93B7A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2.1.8. имеет право в случае необходимости привлекать на договорной основе при осуществлении аудита специалистов иного профиля для проверки отдельных вопросов, требующих специальных знаний;</w:t>
      </w:r>
    </w:p>
    <w:p w14:paraId="432B87A5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2.1.9. имеет право отказаться от проведения аудита в случае непредставления Заказчиком документов, необходимых для его проведения, и (или) выявления в ходе аудита обстоятельств, оказывающих либо могущих оказать существенное влияние на мнение о достоверности бухгалтерской (финансовой) отчетности;</w:t>
      </w:r>
    </w:p>
    <w:p w14:paraId="77FF93FD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2.1.10. имеет право требовать продления сроков проведения аудита и представления письменной информации (отчетов) по результатам аудита и аудиторского заключения в случае задержки в представлении необходимой для аудита информации, в том числе, бухгалтерской отчетности по вине Заказчика (на срок такой задержки);</w:t>
      </w:r>
    </w:p>
    <w:p w14:paraId="22DD42F4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2.1.11. обязан выполнять требования законодательства при осуществлении аудиторской деятельности;</w:t>
      </w:r>
    </w:p>
    <w:p w14:paraId="1D5E4FCD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2.1.12. обязан своевременно информировать Заказчика о проблемах, связанных со сроками оказания услуг по настоящему Договору, возникших по вине Заказчика;</w:t>
      </w:r>
    </w:p>
    <w:p w14:paraId="4628380D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2.1.13. обязан обеспечить сохранность документов, полученных от Заказчика;</w:t>
      </w:r>
    </w:p>
    <w:p w14:paraId="0FFB16A1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2.1.14. обязан качественно проводить аудит и оказывать сопутствующие аудиту услуги, в т.ч. оказывать консультационные услуги в области бухгалтерского и налогового учета в течение срока действия договора;</w:t>
      </w:r>
    </w:p>
    <w:p w14:paraId="2E9FD20A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2.1.15. обязан сообщать Заказчику о невозможности своего участия в проведении аудита при наличии обстоятельств, предусмотренных законодательством,</w:t>
      </w:r>
      <w:r w:rsidRPr="006F2C55">
        <w:rPr>
          <w:rFonts w:ascii="Times New Roman" w:eastAsia="Calibri" w:hAnsi="Times New Roman" w:cs="Times New Roman"/>
          <w:color w:val="242424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</w:t>
      </w:r>
      <w:r w:rsidRPr="006F2C55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отказаться от оказания аудиторских услуг в целях соблюдения принципа независимости;</w:t>
      </w:r>
    </w:p>
    <w:p w14:paraId="4449A246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2.1.16. обязан сообщать</w:t>
      </w:r>
      <w:r w:rsidRPr="006F2C55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собственнику имущества, а также учредителям (участникам) аудируемого лица, которым принадлежит не менее 20 процентов акций (долей в уставном фонде) аудируемого лица, по результатам оказания аудиторских услуг в письменной форме сведения, свидетельствующие о нарушении законодательства, в результате которого причинен либо может быть причинен ущерб физическому лицу, юридическому лицу, государству в размере, превышающем 1000 базовых </w:t>
      </w: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величин</w:t>
      </w:r>
      <w:r w:rsidRPr="006F2C55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 на дату обнаружения нарушения законодательства;</w:t>
      </w:r>
    </w:p>
    <w:p w14:paraId="57E32CB2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2.1.17. гарантирует Заказчику конфиденциальность информации, полученной в ходе оказания аудиторских услуг, а также неиспользование ее в своих интересах или интересах третьих лиц,</w:t>
      </w:r>
      <w:r w:rsidRPr="006F2C55">
        <w:rPr>
          <w:rFonts w:ascii="Calibri" w:eastAsia="Calibri" w:hAnsi="Calibri" w:cs="Times New Roman"/>
          <w:kern w:val="0"/>
          <w:lang w:eastAsia="ru-RU"/>
          <w14:ligatures w14:val="none"/>
        </w:rPr>
        <w:t xml:space="preserve"> </w:t>
      </w: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а также не разглашать, не обсуждать содержание информации, полученной в ходе оказания аудиторских услуг, в соответствии с действующим законодательством Республики Беларусь, не предоставлять ее копий без предварительного письменного согласия Заказчика;</w:t>
      </w:r>
    </w:p>
    <w:p w14:paraId="41369DA1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2.1.18. обязан уведомлять Заказчика о выявленных нарушениях в бухгалтерском и (или) ином учете, бухгалтерской (финансовой) и (или) иной отчетности;</w:t>
      </w:r>
    </w:p>
    <w:p w14:paraId="6749F1B8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highlight w:val="yellow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2.1.19. составляет и предоставляет Заказчику отчет по результатам аудита бухгалтерской и финансовой отчетности с рекомендациями по ведению бухгалтерского учета и соблюдению действующего законодательства Республики Беларусь и акт сдачи-приемки выполненных работ (оказанных услуг) в 2 экземплярах по каждому этапу аудиторских услуг;</w:t>
      </w:r>
    </w:p>
    <w:p w14:paraId="1ACAFD95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2.1.20</w:t>
      </w:r>
      <w:r w:rsidRPr="006F2C55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. представляет свои выводы, рекомендации и предложения по устранению выявленных недостатков и нарушений относительно достоверности и соответствия бухгалтерской отчетности Заказчика действующему законодательству Республики Беларусь за 20__ год, а также </w:t>
      </w: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надлежащим образом оформленное </w:t>
      </w:r>
      <w:r w:rsidRPr="006F2C55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аудиторское заключение о достоверности бухгалтерской отчетности Заказчика за 20___ год </w:t>
      </w: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подписанное руководством и скрепленное печатью Заказчика, одновременно с окончательным вариантом письменной информации (отчета) </w:t>
      </w:r>
      <w:r w:rsidRPr="006F2C55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не позднее ________;</w:t>
      </w:r>
    </w:p>
    <w:p w14:paraId="786EF985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2.1.21. Исполнитель не несет ответственности за полноту и достоверность информации, предоставленной ему Заказчиком для целей оказания аудиторской услуги, проводит аудит на _______________________ основе. </w:t>
      </w:r>
    </w:p>
    <w:p w14:paraId="54674C97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highlight w:val="yellow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2.1.22. Исполнитель имеет страховой полис серии ____ № _____ с _____________ (наименование страховой организации) по договору добровольного страхования гражданской ответственности исполнителя</w:t>
      </w:r>
      <w:r w:rsidRPr="006F2C55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за причинение вреда в связи с осуществлением профессиональной деятельности, который заключен на сумму _____ белорусских рублей, действует с ____________ по ________________.</w:t>
      </w:r>
      <w:r w:rsidRPr="006F2C55">
        <w:rPr>
          <w:rFonts w:ascii="Times New Roman" w:eastAsia="Calibri" w:hAnsi="Times New Roman" w:cs="Times New Roman"/>
          <w:kern w:val="0"/>
          <w:sz w:val="24"/>
          <w:szCs w:val="24"/>
          <w:highlight w:val="yellow"/>
          <w:shd w:val="clear" w:color="auto" w:fill="FFFFFF"/>
          <w:lang w:eastAsia="ru-RU"/>
          <w14:ligatures w14:val="none"/>
        </w:rPr>
        <w:t xml:space="preserve"> </w:t>
      </w:r>
    </w:p>
    <w:p w14:paraId="19F21EA4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2.2. Заказчик:</w:t>
      </w:r>
    </w:p>
    <w:p w14:paraId="788E2EA0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2.2.1. имеет право получать от Исполнителя информацию об актах законодательства Республики Беларусь, на которых основываются замечания и выводы аудитора;</w:t>
      </w:r>
    </w:p>
    <w:p w14:paraId="019FA10C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2.2.2. имеет право отказаться от услуг, оказываемых Исполнителем, в случае неисполнения или ненадлежащего исполнения им своих обязательств либо потребовать замены аудитора;</w:t>
      </w:r>
    </w:p>
    <w:p w14:paraId="63F1F2A5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2.2.3. обязан создавать Исполнителю условия для своевременного и качественного проведения аудита, своевременно представлять все необходимые документы и информацию;</w:t>
      </w:r>
    </w:p>
    <w:p w14:paraId="53F68101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2.2.4. обязан предоставить Исполнителю для работы отдельное помещение либо отдельное рабочее место, возможность пользования телефонной связью;</w:t>
      </w:r>
    </w:p>
    <w:p w14:paraId="32BFD93B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2.2.5. обязан давать по запросам Исполнителя разъяснения и объяснения в устной и (или) письменной форме;</w:t>
      </w:r>
    </w:p>
    <w:p w14:paraId="04FD8C6C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highlight w:val="yellow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2.2.6. обязан не вмешиваться в работу Исполнителя по вопросам, касающимся методологии аудита;</w:t>
      </w:r>
    </w:p>
    <w:p w14:paraId="0E00B280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2.2.7. обязан устранять в установленные законодательством сроки, выявленные Исполнителем нарушения законодательства, порядка ведения бухгалтерского учета и (или) составления бухгалтерской отчетности;</w:t>
      </w:r>
    </w:p>
    <w:p w14:paraId="4BCC92DE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2.2.8. обязан информировать Исполнителя о событиях, повлиявших на финансовое положение Заказчика и достоверность его бухгалтерской отчетности, произошедших после отчетной даты, но до даты подписания аудиторского заключения;</w:t>
      </w:r>
    </w:p>
    <w:p w14:paraId="022B3B99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highlight w:val="yellow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2.2.9. обязан принять и оплатить аудиторские услуги в порядке и сроки, установленные настоящим договором;</w:t>
      </w:r>
    </w:p>
    <w:p w14:paraId="4F9A141A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2.2.10. Заказчик обязан в течение 5 (пяти) рабочих дней с момента получения отчетной документации и акта сдачи-приемки выполненных работ (оказанных услуг) рассмотреть предоставленные Исполнителем документы и подписать акт. </w:t>
      </w:r>
    </w:p>
    <w:p w14:paraId="65021A23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Отказ Заказчика от подписания акта допускается только с письменным мотивированным изложением причин отказа. </w:t>
      </w:r>
      <w:r w:rsidRPr="006F2C55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В случае мотивированного отказа Заказчика от подписи сторонами составляется двусторонний акт с перечнем необходимых дополнительных работ (доработок) и сроков их выполнения. </w:t>
      </w: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1CB1A8C1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highlight w:val="yellow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2.2.11. имеет право сообщать о допущенных Исполнителем нарушениях действующего законодательства Республики Беларусь об аудиторской деятельности и (или) условий настоящего договора в Министерство финансов Республики Беларусь, Национальный Банк Республики Беларусь, Комитет государственного контроля Республики Беларусь и иные уполномоченные органы.</w:t>
      </w:r>
    </w:p>
    <w:p w14:paraId="66A3A723" w14:textId="77777777" w:rsidR="006F2C55" w:rsidRPr="006F2C55" w:rsidRDefault="006F2C55" w:rsidP="006F2C55">
      <w:pPr>
        <w:spacing w:after="0" w:line="240" w:lineRule="auto"/>
        <w:jc w:val="center"/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>3. Стоимость аудиторских услуг и порядок расчетов</w:t>
      </w:r>
    </w:p>
    <w:p w14:paraId="2F4FDE4E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3.1. Стоимость аудиторских услуг по настоящему договору составляет</w:t>
      </w:r>
    </w:p>
    <w:p w14:paraId="26102217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за 1 этап _______________ белорусских рублей, за 2 этап _____________ белорусских рублей.  </w:t>
      </w:r>
    </w:p>
    <w:p w14:paraId="53F89855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Всего стоимость аудиторских услуг составляет _______белорусских рублей, в т.ч. НДС _______.</w:t>
      </w:r>
    </w:p>
    <w:p w14:paraId="02F8D5C4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3.2. Оплату аудиторских услуг Заказчик осуществляет в следующем порядке: предоплата в размере 50% стоимости каждого этапа аудита в течение _____________________, оставшаяся часть в размере 50% стоимости каждого этапа в течение 10 банковских дней после подписания акта сдачи-приемки выполненных работ (оказанных услуг) по соответствующему этапу.</w:t>
      </w:r>
    </w:p>
    <w:p w14:paraId="1F2D6E5C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highlight w:val="yellow"/>
          <w:lang w:eastAsia="ru-RU"/>
          <w14:ligatures w14:val="none"/>
        </w:rPr>
      </w:pPr>
    </w:p>
    <w:p w14:paraId="2CEF9512" w14:textId="77777777" w:rsidR="006F2C55" w:rsidRPr="006F2C55" w:rsidRDefault="006F2C55" w:rsidP="006F2C55">
      <w:pPr>
        <w:spacing w:after="0" w:line="240" w:lineRule="auto"/>
        <w:jc w:val="center"/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>4. Ответственность сторон и порядок разрешения споров, прекращение договора</w:t>
      </w:r>
    </w:p>
    <w:p w14:paraId="7E368F41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4.1. Каждая из сторон должна надлежащим образом выполнять свои обязанности в соответствии с требованиями настоящего договора, а также оказывать другой стороне всевозможное содействие в выполнении ее обязанностей. </w:t>
      </w:r>
    </w:p>
    <w:p w14:paraId="0E22A7E7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4.2.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и   условиями настоящего договора.</w:t>
      </w:r>
    </w:p>
    <w:p w14:paraId="629002FC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4.3. За нарушение сроков выполнения обязательств по договору виновная сторона уплачивает пеню в размере 0,1% стоимости неисполненного в срок обязательства за каждый день просрочки.</w:t>
      </w:r>
    </w:p>
    <w:p w14:paraId="49CF74FB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4.4. В случае виновного неисполнения обязательства по качественному оказанию аудиторских услуг Исполнитель несет ответственность в соответствии с условиями данного договора, а также:</w:t>
      </w:r>
    </w:p>
    <w:p w14:paraId="36C7AF8E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4.4.1. возмещает убытки, причиненные Заказчику в результате указания неверной информации либо отсутствия необходимой Заказчику информации в итоговых документах аудита, на условиях и в размере, указанных в подпункте 4.4.1.3 данного пункта;</w:t>
      </w:r>
    </w:p>
    <w:p w14:paraId="25A6A36B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4.4.2. возмещает убытки, которые понес Заказчик в виде штрафных санкций, пени, начисленных контролирующими органами за неверно начисленные налоги и сборы за аудируемый период по вине Исполнителя, на условиях и в размере, указанных в подпункте 4.4.1.3. данного пункта;</w:t>
      </w:r>
    </w:p>
    <w:p w14:paraId="04D808A1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4.4.3. убытки подлежат возмещению Исполнителем, в случае превышения найденных контролирующими органами отклонений, установленного уровня существенности для годовой отчетности в целом (указывается в отчете по результатам аудита), с учетом аудиторской выборки, но не более 20 (двадцати) процентов от суммы, полученной за оказание услуг по данному договору. Доказательством вины Исполнителя является акт проверки о выявленных нарушениях контролирующим органом.</w:t>
      </w:r>
    </w:p>
    <w:p w14:paraId="6ECFCA46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4.5. Стороны освобождаются от ответственности за неисполнение или ненадлежащее исполнение обязательств по настоящему договору, если таковое явилось следствием </w:t>
      </w: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непреодолимой силы (то есть чрезвычайных и непредотвратимых при данных условиях обстоятельств). </w:t>
      </w:r>
    </w:p>
    <w:p w14:paraId="348FCBB4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4.6. Во всем, что не предусмотрено настоящим договором, стороны руководствуются законодательством Республики Беларусь. </w:t>
      </w:r>
    </w:p>
    <w:p w14:paraId="0B867E01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4.7. Заказчик имеет право расторгнуть настоящий договор в одностороннем порядке во время оказания услуг при условии оплаты Исполнителю фактически понесенных им расходов, под фактически понесенными расходами Стороны понимают общий объем расходов, складывающихся из: </w:t>
      </w:r>
    </w:p>
    <w:p w14:paraId="419C9606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часовых тарифных ставок Исполнителя, умноженных на соответствующее количество часов работы и число работников Исполнителя, оказывающих данную услугу;</w:t>
      </w:r>
    </w:p>
    <w:p w14:paraId="2F343DB8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суммы прямых расходов – транспортные расходы, командировочные расходы (суточные, оплата проживания), оплата телефонных переговоров и т.д.</w:t>
      </w:r>
    </w:p>
    <w:p w14:paraId="02309802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4.8. Исполнитель имеет право расторгнуть договор в одностороннем порядке в следующих случаях:</w:t>
      </w:r>
    </w:p>
    <w:p w14:paraId="1D44483D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неоднократное предоставление Заказчиком Исполнителю недостоверной информации, необходимой для оказания услуги; </w:t>
      </w:r>
    </w:p>
    <w:p w14:paraId="5F9418E3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не предоставление Заказчиком в срок, установленный настоящим договором документов, необходимых для оказания услуг;</w:t>
      </w:r>
    </w:p>
    <w:p w14:paraId="4F8BAD4E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оказание давления на Исполнителя в любой форме с целью изменения результатов работы;</w:t>
      </w:r>
    </w:p>
    <w:p w14:paraId="3C84784E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не оплата Заказчиком услуг в сроки, предусмотренные пунктом 3.2 данного договора.</w:t>
      </w:r>
    </w:p>
    <w:p w14:paraId="4108228D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highlight w:val="yellow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при обнаружении Исполнителем в деятельности Заказчика любого обстоятельства и факта нарушения законодательства Республики Беларусь, которое могло бы привести к уголовному преследованию руководства Заказчика.</w:t>
      </w:r>
    </w:p>
    <w:p w14:paraId="7022495F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В перечисленных в настоящем разделе случаях, а также в иных случаях, когда невозможность исполнения Исполнителем своих обязательств по настоящему договору возникла по вине Заказчика, последний оплачивает исполнителю стоимость услуг в соответствии с п.4.7. настоящего договора.</w:t>
      </w:r>
    </w:p>
    <w:p w14:paraId="6E65ACA8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4.9. В случае, когда невозможность исполнения обязательств Сторонами возникла по обстоятельствам, за которые ни одна из Сторон не отвечает, Заказчик выплачивает вознаграждение Исполнителю, исходя из оказанного объема услуг.</w:t>
      </w:r>
    </w:p>
    <w:p w14:paraId="4D9D9FA4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highlight w:val="yellow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4.10. В случае возникновения споров стороны примут все меры для их разрешения путем переговоров. Если согласие не будет достигнуто путем переговоров, все споры, связанные с исполнением настоящего договора, а также в случае его расторжения, будут разрешаться судом.</w:t>
      </w:r>
    </w:p>
    <w:p w14:paraId="33024519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highlight w:val="yellow"/>
          <w:lang w:eastAsia="ru-RU"/>
          <w14:ligatures w14:val="none"/>
        </w:rPr>
      </w:pPr>
    </w:p>
    <w:p w14:paraId="7921A6D9" w14:textId="77777777" w:rsidR="006F2C55" w:rsidRPr="006F2C55" w:rsidRDefault="006F2C55" w:rsidP="006F2C55">
      <w:pPr>
        <w:spacing w:after="0" w:line="240" w:lineRule="auto"/>
        <w:jc w:val="center"/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>5. Конфиденциальность</w:t>
      </w:r>
    </w:p>
    <w:p w14:paraId="1B0AB9B6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5.1. Исполнитель обязуется сохранять строгую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05833DBB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5.2. Передача конфиденциальной информации третьим лицам, опубликование или иное разглашение такой информации могут осуществляться только с письменного согласия </w:t>
      </w:r>
    </w:p>
    <w:p w14:paraId="16E3F4C5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Заказчика независимо от причины прекращения действия настоящего Договора.</w:t>
      </w:r>
    </w:p>
    <w:p w14:paraId="4231E822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5.3. Ограничения относительно разглашения информации не относятся к общедоступной информации или информации, ставшей таковой не по вине Исполнителя.</w:t>
      </w:r>
    </w:p>
    <w:p w14:paraId="0FA32D88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highlight w:val="yellow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5.4. Исполнитель не несет ответственности в случае передачи конфиденциальной информации государственным органам, имеющим право затребовать ее в соответствии с законодательством Республики Беларусь.</w:t>
      </w:r>
    </w:p>
    <w:p w14:paraId="02167155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highlight w:val="yellow"/>
          <w:lang w:eastAsia="ru-RU"/>
          <w14:ligatures w14:val="none"/>
        </w:rPr>
      </w:pPr>
    </w:p>
    <w:p w14:paraId="320682D3" w14:textId="77777777" w:rsidR="006F2C55" w:rsidRPr="006F2C55" w:rsidRDefault="006F2C55" w:rsidP="006F2C55">
      <w:pPr>
        <w:spacing w:after="0" w:line="240" w:lineRule="auto"/>
        <w:jc w:val="center"/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>6. Заключительные положения</w:t>
      </w:r>
    </w:p>
    <w:p w14:paraId="3ED5B44B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6.1. Настоящий Договор вступает в силу со дня его подписания и действует до полного исполнения сторонами всех своих обязательств.</w:t>
      </w:r>
    </w:p>
    <w:p w14:paraId="27727159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6.2. Настоящий Договор составлен в двух экземплярах, по одному для каждой из сторон.</w:t>
      </w:r>
    </w:p>
    <w:p w14:paraId="6C731D79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6.3. Дополнения и изменения в настоящий Договор действительны только в том случае, если они совершены в письменной форме и подписаны сторонами.</w:t>
      </w:r>
    </w:p>
    <w:p w14:paraId="173EA95D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6.4. Стороны согласны с тем, что настоящий Договор, дополнительные соглашения, приложения к договору могут направляться сторонами посредством факсимильной связи и при этом иметь равную оригиналам юридическую силу. </w:t>
      </w:r>
    </w:p>
    <w:p w14:paraId="59F418BE" w14:textId="77777777" w:rsidR="006F2C55" w:rsidRPr="006F2C55" w:rsidRDefault="006F2C55" w:rsidP="006F2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6.5. Во всем, что не предусмотрено настоящим договором, стороны руководствуются законодательством Республики Беларусь.</w:t>
      </w:r>
    </w:p>
    <w:p w14:paraId="04662790" w14:textId="77777777" w:rsidR="006F2C55" w:rsidRPr="006F2C55" w:rsidRDefault="006F2C55" w:rsidP="006F2C5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ru-RU"/>
          <w14:ligatures w14:val="none"/>
        </w:rPr>
      </w:pPr>
    </w:p>
    <w:p w14:paraId="5E08806C" w14:textId="77777777" w:rsidR="006F2C55" w:rsidRPr="006F2C55" w:rsidRDefault="006F2C55" w:rsidP="006F2C55">
      <w:pPr>
        <w:keepNext/>
        <w:keepLines/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8. Приложения</w:t>
      </w:r>
    </w:p>
    <w:p w14:paraId="0733A985" w14:textId="77777777" w:rsidR="006F2C55" w:rsidRPr="006F2C55" w:rsidRDefault="006F2C55" w:rsidP="006F2C55">
      <w:pPr>
        <w:keepNext/>
        <w:keepLines/>
        <w:tabs>
          <w:tab w:val="left" w:pos="56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3FB1793" w14:textId="77777777" w:rsidR="006F2C55" w:rsidRPr="006F2C55" w:rsidRDefault="006F2C55" w:rsidP="006F2C55">
      <w:pPr>
        <w:keepNext/>
        <w:keepLines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Протокол согласования договорной цены.</w:t>
      </w:r>
    </w:p>
    <w:p w14:paraId="32C44E73" w14:textId="77777777" w:rsidR="006F2C55" w:rsidRPr="006F2C55" w:rsidRDefault="006F2C55" w:rsidP="006F2C55">
      <w:pPr>
        <w:tabs>
          <w:tab w:val="left" w:pos="1311"/>
        </w:tabs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00268C5" w14:textId="77777777" w:rsidR="006F2C55" w:rsidRPr="006F2C55" w:rsidRDefault="006F2C55" w:rsidP="006F2C55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Arial Unicode MS" w:hAnsi="Times New Roman" w:cs="Times New Roman"/>
          <w:kern w:val="0"/>
          <w:sz w:val="24"/>
          <w:szCs w:val="24"/>
          <w:lang w:eastAsia="ru-RU"/>
          <w14:ligatures w14:val="none"/>
        </w:rPr>
        <w:t>9. Юридические адреса и банковские реквизиты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50"/>
        <w:gridCol w:w="4705"/>
      </w:tblGrid>
      <w:tr w:rsidR="006F2C55" w:rsidRPr="006F2C55" w14:paraId="5FF94969" w14:textId="77777777" w:rsidTr="0010626F">
        <w:tc>
          <w:tcPr>
            <w:tcW w:w="5210" w:type="dxa"/>
          </w:tcPr>
          <w:p w14:paraId="677A22FC" w14:textId="77777777" w:rsidR="006F2C55" w:rsidRPr="006F2C55" w:rsidRDefault="006F2C55" w:rsidP="006F2C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F2C5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Исполнитель: </w:t>
            </w:r>
          </w:p>
          <w:p w14:paraId="539CFA15" w14:textId="77777777" w:rsidR="006F2C55" w:rsidRPr="006F2C55" w:rsidRDefault="006F2C55" w:rsidP="006F2C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211" w:type="dxa"/>
          </w:tcPr>
          <w:p w14:paraId="4832DDFB" w14:textId="77777777" w:rsidR="006F2C55" w:rsidRPr="006F2C55" w:rsidRDefault="006F2C55" w:rsidP="006F2C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2C55">
              <w:rPr>
                <w:rFonts w:ascii="Times New Roman" w:eastAsia="Times New Roman" w:hAnsi="Times New Roman" w:cs="Times New Roman"/>
                <w:color w:val="000000"/>
                <w:spacing w:val="-8"/>
                <w:kern w:val="0"/>
                <w:sz w:val="24"/>
                <w:szCs w:val="24"/>
                <w:lang w:eastAsia="ru-RU"/>
                <w14:ligatures w14:val="none"/>
              </w:rPr>
              <w:t>Заказчик:</w:t>
            </w:r>
          </w:p>
          <w:p w14:paraId="627AC4AB" w14:textId="77777777" w:rsidR="006F2C55" w:rsidRPr="006F2C55" w:rsidRDefault="006F2C55" w:rsidP="006F2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2C55"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kern w:val="0"/>
                <w:sz w:val="24"/>
                <w:szCs w:val="24"/>
                <w:lang w:eastAsia="ru-RU"/>
                <w14:ligatures w14:val="none"/>
              </w:rPr>
              <w:t xml:space="preserve">Республиканское унитарное предприятие </w:t>
            </w:r>
          </w:p>
          <w:p w14:paraId="1AD7AFD6" w14:textId="77777777" w:rsidR="006F2C55" w:rsidRPr="006F2C55" w:rsidRDefault="006F2C55" w:rsidP="006F2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2C55"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kern w:val="0"/>
                <w:sz w:val="24"/>
                <w:szCs w:val="24"/>
                <w:lang w:eastAsia="ru-RU"/>
                <w14:ligatures w14:val="none"/>
              </w:rPr>
              <w:t>по надзору за электросвязью «БелГИЭ»</w:t>
            </w:r>
          </w:p>
          <w:p w14:paraId="5F8164CE" w14:textId="77777777" w:rsidR="006F2C55" w:rsidRPr="006F2C55" w:rsidRDefault="006F2C55" w:rsidP="006F2C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2C55">
              <w:rPr>
                <w:rFonts w:ascii="Times New Roman" w:eastAsia="Times New Roman" w:hAnsi="Times New Roman" w:cs="Times New Roman"/>
                <w:color w:val="000000"/>
                <w:spacing w:val="-8"/>
                <w:kern w:val="0"/>
                <w:sz w:val="24"/>
                <w:szCs w:val="24"/>
                <w:lang w:eastAsia="ru-RU"/>
                <w14:ligatures w14:val="none"/>
              </w:rPr>
              <w:t xml:space="preserve">220030, г. Минск, ул. Кирова 33-2н, а/я 212 </w:t>
            </w:r>
          </w:p>
          <w:p w14:paraId="0205184B" w14:textId="77777777" w:rsidR="006F2C55" w:rsidRPr="006F2C55" w:rsidRDefault="006F2C55" w:rsidP="006F2C5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120" w:line="240" w:lineRule="auto"/>
              <w:contextualSpacing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2C55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р/с: BY33 AKBB 3012 1010 5001 9550 0000, БИК: AKBBBY2X</w:t>
            </w:r>
            <w:r w:rsidRPr="006F2C55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в ОАО «АСБ Беларусбанк»;</w:t>
            </w:r>
            <w:r w:rsidRPr="006F2C55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г. Минск, пр. Дзержинского, 18</w:t>
            </w:r>
          </w:p>
          <w:p w14:paraId="1881A67A" w14:textId="77777777" w:rsidR="006F2C55" w:rsidRPr="006F2C55" w:rsidRDefault="006F2C55" w:rsidP="006F2C5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pacing w:val="-8"/>
                <w:kern w:val="0"/>
                <w:sz w:val="24"/>
                <w:szCs w:val="24"/>
                <w14:ligatures w14:val="none"/>
              </w:rPr>
            </w:pPr>
            <w:r w:rsidRPr="006F2C55">
              <w:rPr>
                <w:rFonts w:ascii="Times New Roman" w:eastAsia="Times New Roman" w:hAnsi="Times New Roman" w:cs="Times New Roman"/>
                <w:color w:val="000000"/>
                <w:spacing w:val="-8"/>
                <w:kern w:val="0"/>
                <w:sz w:val="24"/>
                <w:szCs w:val="24"/>
                <w14:ligatures w14:val="none"/>
              </w:rPr>
              <w:t>УНП 101110680</w:t>
            </w:r>
          </w:p>
          <w:p w14:paraId="40DC56C3" w14:textId="77777777" w:rsidR="006F2C55" w:rsidRPr="006F2C55" w:rsidRDefault="006F2C55" w:rsidP="006F2C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2C55">
              <w:rPr>
                <w:rFonts w:ascii="Times New Roman" w:eastAsia="Times New Roman" w:hAnsi="Times New Roman" w:cs="Times New Roman"/>
                <w:color w:val="000000"/>
                <w:spacing w:val="-8"/>
                <w:kern w:val="0"/>
                <w:sz w:val="24"/>
                <w:szCs w:val="24"/>
                <w:lang w:eastAsia="ru-RU"/>
                <w14:ligatures w14:val="none"/>
              </w:rPr>
              <w:t>факс 321 20 66</w:t>
            </w:r>
          </w:p>
        </w:tc>
      </w:tr>
    </w:tbl>
    <w:p w14:paraId="7982216D" w14:textId="77777777" w:rsidR="006F2C55" w:rsidRPr="006F2C55" w:rsidRDefault="006F2C55" w:rsidP="006F2C5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highlight w:val="yellow"/>
          <w:lang w:eastAsia="ru-RU"/>
          <w14:ligatures w14:val="none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786"/>
        <w:gridCol w:w="4820"/>
      </w:tblGrid>
      <w:tr w:rsidR="006F2C55" w:rsidRPr="006F2C55" w14:paraId="19130ABD" w14:textId="77777777" w:rsidTr="0010626F">
        <w:trPr>
          <w:trHeight w:val="1664"/>
        </w:trPr>
        <w:tc>
          <w:tcPr>
            <w:tcW w:w="4786" w:type="dxa"/>
          </w:tcPr>
          <w:p w14:paraId="10493C1A" w14:textId="77777777" w:rsidR="006F2C55" w:rsidRPr="006F2C55" w:rsidRDefault="006F2C55" w:rsidP="006F2C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2C5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Исполнитель:</w:t>
            </w:r>
          </w:p>
          <w:p w14:paraId="64935B54" w14:textId="77777777" w:rsidR="006F2C55" w:rsidRPr="006F2C55" w:rsidRDefault="006F2C55" w:rsidP="006F2C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2C55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___________________________</w:t>
            </w:r>
          </w:p>
          <w:p w14:paraId="042393F7" w14:textId="77777777" w:rsidR="006F2C55" w:rsidRPr="006F2C55" w:rsidRDefault="006F2C55" w:rsidP="006F2C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3F0142A" w14:textId="77777777" w:rsidR="006F2C55" w:rsidRPr="006F2C55" w:rsidRDefault="006F2C55" w:rsidP="006F2C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2C5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 ____________</w:t>
            </w:r>
          </w:p>
          <w:p w14:paraId="0C427A42" w14:textId="77777777" w:rsidR="006F2C55" w:rsidRPr="006F2C55" w:rsidRDefault="006F2C55" w:rsidP="006F2C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D58F823" w14:textId="77777777" w:rsidR="006F2C55" w:rsidRPr="006F2C55" w:rsidRDefault="006F2C55" w:rsidP="006F2C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2C5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 202</w:t>
            </w:r>
            <w:r w:rsidRPr="006F2C5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6</w:t>
            </w:r>
            <w:r w:rsidRPr="006F2C5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г.</w:t>
            </w:r>
          </w:p>
        </w:tc>
        <w:tc>
          <w:tcPr>
            <w:tcW w:w="4820" w:type="dxa"/>
          </w:tcPr>
          <w:p w14:paraId="09343F78" w14:textId="77777777" w:rsidR="006F2C55" w:rsidRPr="006F2C55" w:rsidRDefault="006F2C55" w:rsidP="006F2C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2C55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Заказчик:</w:t>
            </w:r>
          </w:p>
          <w:p w14:paraId="34738FAC" w14:textId="77777777" w:rsidR="006F2C55" w:rsidRPr="006F2C55" w:rsidRDefault="006F2C55" w:rsidP="006F2C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2C55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____________________________</w:t>
            </w:r>
          </w:p>
          <w:p w14:paraId="505B9259" w14:textId="77777777" w:rsidR="006F2C55" w:rsidRPr="006F2C55" w:rsidRDefault="006F2C55" w:rsidP="006F2C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40A4A81" w14:textId="77777777" w:rsidR="006F2C55" w:rsidRPr="006F2C55" w:rsidRDefault="006F2C55" w:rsidP="006F2C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2C55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_____________________________</w:t>
            </w:r>
          </w:p>
          <w:p w14:paraId="79D91F76" w14:textId="77777777" w:rsidR="006F2C55" w:rsidRPr="006F2C55" w:rsidRDefault="006F2C55" w:rsidP="006F2C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1998E197" w14:textId="77777777" w:rsidR="006F2C55" w:rsidRPr="006F2C55" w:rsidRDefault="006F2C55" w:rsidP="006F2C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2C5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 202</w:t>
            </w:r>
            <w:r w:rsidRPr="006F2C5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6</w:t>
            </w:r>
            <w:r w:rsidRPr="006F2C5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г.</w:t>
            </w:r>
          </w:p>
        </w:tc>
      </w:tr>
    </w:tbl>
    <w:p w14:paraId="0A8FC6EF" w14:textId="77777777" w:rsidR="006F2C55" w:rsidRPr="006F2C55" w:rsidRDefault="006F2C55" w:rsidP="006F2C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F2C55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</w:p>
    <w:p w14:paraId="1FEEF583" w14:textId="77777777" w:rsidR="006A0B75" w:rsidRDefault="006A0B75"/>
    <w:sectPr w:rsidR="006A0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C55"/>
    <w:rsid w:val="000904B2"/>
    <w:rsid w:val="004042A6"/>
    <w:rsid w:val="006A0B75"/>
    <w:rsid w:val="006F2C55"/>
    <w:rsid w:val="00E81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3136D6"/>
  <w15:chartTrackingRefBased/>
  <w15:docId w15:val="{EF68374F-7190-40D9-88B9-C28639F7D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F2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2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2C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2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2C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2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2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2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2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2C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2C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2C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2C5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2C5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2C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2C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2C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2C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2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F2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2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F2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F2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F2C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F2C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F2C5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F2C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F2C5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F2C5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2598</Words>
  <Characters>14812</Characters>
  <Application>Microsoft Office Word</Application>
  <DocSecurity>0</DocSecurity>
  <Lines>123</Lines>
  <Paragraphs>34</Paragraphs>
  <ScaleCrop>false</ScaleCrop>
  <Company/>
  <LinksUpToDate>false</LinksUpToDate>
  <CharactersWithSpaces>17376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Елисеенко</dc:creator>
  <cp:keywords/>
  <dc:description/>
  <cp:lastModifiedBy>Владимир Елисеенко</cp:lastModifiedBy>
  <cp:revision>1</cp:revision>
  <dcterms:created xsi:type="dcterms:W3CDTF">2026-10-30T06:22:00Z</dcterms:created>
  <dcterms:modified xsi:type="dcterms:W3CDTF">2026-10-30T06:30:00Z</dcterms:modified>
</cp:coreProperties>
</file>