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382" w:rsidRPr="00736630" w:rsidRDefault="00960382" w:rsidP="00960382">
      <w:pPr>
        <w:jc w:val="both"/>
        <w:rPr>
          <w:b/>
          <w:bCs/>
        </w:rPr>
      </w:pPr>
      <w:proofErr w:type="gramStart"/>
      <w:r w:rsidRPr="00736630">
        <w:rPr>
          <w:b/>
          <w:bCs/>
        </w:rPr>
        <w:t xml:space="preserve">Лот № 164 Реагенты и контрольные материалы для анализатора СОЭ серии </w:t>
      </w:r>
      <w:r w:rsidRPr="00736630">
        <w:rPr>
          <w:b/>
          <w:bCs/>
          <w:lang w:val="en-US"/>
        </w:rPr>
        <w:t>R</w:t>
      </w:r>
      <w:r w:rsidRPr="00736630">
        <w:rPr>
          <w:b/>
          <w:bCs/>
        </w:rPr>
        <w:t xml:space="preserve">OLLER модель 20PN (SIRE </w:t>
      </w:r>
      <w:proofErr w:type="spellStart"/>
      <w:r w:rsidRPr="00736630">
        <w:rPr>
          <w:b/>
          <w:bCs/>
        </w:rPr>
        <w:t>Analytical</w:t>
      </w:r>
      <w:proofErr w:type="spellEnd"/>
      <w:r w:rsidRPr="00736630">
        <w:rPr>
          <w:b/>
          <w:bCs/>
        </w:rPr>
        <w:t xml:space="preserve"> </w:t>
      </w:r>
      <w:proofErr w:type="spellStart"/>
      <w:r w:rsidRPr="00736630">
        <w:rPr>
          <w:b/>
          <w:bCs/>
        </w:rPr>
        <w:t>Systems</w:t>
      </w:r>
      <w:proofErr w:type="spellEnd"/>
      <w:r w:rsidRPr="00736630">
        <w:rPr>
          <w:b/>
          <w:bCs/>
        </w:rPr>
        <w:t xml:space="preserve"> </w:t>
      </w:r>
      <w:proofErr w:type="spellStart"/>
      <w:r w:rsidRPr="00736630">
        <w:rPr>
          <w:b/>
          <w:bCs/>
        </w:rPr>
        <w:t>S.r.l</w:t>
      </w:r>
      <w:proofErr w:type="spellEnd"/>
      <w:r w:rsidRPr="00736630">
        <w:rPr>
          <w:b/>
          <w:bCs/>
        </w:rPr>
        <w:t xml:space="preserve">., </w:t>
      </w:r>
      <w:proofErr w:type="gramEnd"/>
    </w:p>
    <w:p w:rsidR="00960382" w:rsidRPr="00736630" w:rsidRDefault="00960382" w:rsidP="00960382">
      <w:pPr>
        <w:jc w:val="both"/>
        <w:rPr>
          <w:b/>
          <w:bCs/>
        </w:rPr>
      </w:pPr>
      <w:proofErr w:type="gramStart"/>
      <w:r w:rsidRPr="00736630">
        <w:rPr>
          <w:b/>
          <w:bCs/>
        </w:rPr>
        <w:t>Италия)</w:t>
      </w:r>
      <w:proofErr w:type="gramEnd"/>
    </w:p>
    <w:p w:rsidR="00960382" w:rsidRPr="00736630" w:rsidRDefault="00960382" w:rsidP="00960382">
      <w:pPr>
        <w:jc w:val="both"/>
        <w:rPr>
          <w:bCs/>
        </w:rPr>
      </w:pPr>
      <w:r w:rsidRPr="00736630">
        <w:rPr>
          <w:bCs/>
        </w:rPr>
        <w:t>1.Состав (комплектация)</w:t>
      </w:r>
      <w:r w:rsidRPr="00736630">
        <w:t xml:space="preserve"> медицинских изделий</w:t>
      </w:r>
      <w:proofErr w:type="gramStart"/>
      <w:r w:rsidRPr="00736630">
        <w:rPr>
          <w:bCs/>
        </w:rPr>
        <w:t xml:space="preserve"> :</w:t>
      </w:r>
      <w:proofErr w:type="gramEnd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600"/>
        <w:gridCol w:w="1190"/>
        <w:gridCol w:w="1417"/>
      </w:tblGrid>
      <w:tr w:rsidR="00960382" w:rsidRPr="00736630" w:rsidTr="00514907">
        <w:trPr>
          <w:trHeight w:val="363"/>
        </w:trPr>
        <w:tc>
          <w:tcPr>
            <w:tcW w:w="537" w:type="dxa"/>
            <w:shd w:val="clear" w:color="auto" w:fill="auto"/>
          </w:tcPr>
          <w:p w:rsidR="00960382" w:rsidRPr="00736630" w:rsidRDefault="00960382" w:rsidP="00514907">
            <w:pPr>
              <w:jc w:val="both"/>
            </w:pPr>
            <w:r w:rsidRPr="00736630">
              <w:t xml:space="preserve">№ </w:t>
            </w:r>
            <w:proofErr w:type="gramStart"/>
            <w:r w:rsidRPr="00736630">
              <w:t>п</w:t>
            </w:r>
            <w:proofErr w:type="gramEnd"/>
            <w:r w:rsidRPr="00736630">
              <w:t>/п</w:t>
            </w:r>
          </w:p>
        </w:tc>
        <w:tc>
          <w:tcPr>
            <w:tcW w:w="6942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Наименование</w:t>
            </w:r>
          </w:p>
        </w:tc>
        <w:tc>
          <w:tcPr>
            <w:tcW w:w="1134" w:type="dxa"/>
          </w:tcPr>
          <w:p w:rsidR="00960382" w:rsidRPr="00736630" w:rsidRDefault="00960382" w:rsidP="00514907">
            <w:pPr>
              <w:ind w:right="-102"/>
              <w:jc w:val="center"/>
            </w:pPr>
            <w:r w:rsidRPr="00736630">
              <w:t>Ед. измерения</w:t>
            </w:r>
          </w:p>
        </w:tc>
        <w:tc>
          <w:tcPr>
            <w:tcW w:w="1134" w:type="dxa"/>
          </w:tcPr>
          <w:p w:rsidR="00960382" w:rsidRPr="00736630" w:rsidRDefault="00960382" w:rsidP="00514907">
            <w:pPr>
              <w:jc w:val="center"/>
            </w:pPr>
            <w:r w:rsidRPr="00736630">
              <w:t>Количество</w:t>
            </w:r>
          </w:p>
        </w:tc>
      </w:tr>
      <w:tr w:rsidR="00960382" w:rsidRPr="00736630" w:rsidTr="00514907">
        <w:trPr>
          <w:trHeight w:val="281"/>
        </w:trPr>
        <w:tc>
          <w:tcPr>
            <w:tcW w:w="537" w:type="dxa"/>
            <w:shd w:val="clear" w:color="auto" w:fill="auto"/>
          </w:tcPr>
          <w:p w:rsidR="00960382" w:rsidRPr="00736630" w:rsidRDefault="00960382" w:rsidP="00514907">
            <w:pPr>
              <w:jc w:val="both"/>
            </w:pPr>
            <w:r w:rsidRPr="00736630">
              <w:t>1</w:t>
            </w:r>
          </w:p>
        </w:tc>
        <w:tc>
          <w:tcPr>
            <w:tcW w:w="6942" w:type="dxa"/>
            <w:shd w:val="clear" w:color="auto" w:fill="auto"/>
          </w:tcPr>
          <w:p w:rsidR="00960382" w:rsidRPr="00736630" w:rsidRDefault="00960382" w:rsidP="00514907">
            <w:pPr>
              <w:jc w:val="both"/>
            </w:pPr>
            <w:r w:rsidRPr="00736630">
              <w:t xml:space="preserve">Тест-карта на 10000 определений </w:t>
            </w:r>
            <w:proofErr w:type="gramStart"/>
            <w:r w:rsidRPr="00736630">
              <w:t>универсальная</w:t>
            </w:r>
            <w:proofErr w:type="gramEnd"/>
          </w:p>
        </w:tc>
        <w:tc>
          <w:tcPr>
            <w:tcW w:w="1134" w:type="dxa"/>
          </w:tcPr>
          <w:p w:rsidR="00960382" w:rsidRPr="00736630" w:rsidRDefault="00960382" w:rsidP="00514907">
            <w:pPr>
              <w:jc w:val="center"/>
            </w:pPr>
            <w:r w:rsidRPr="00736630">
              <w:t>штук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spacing w:after="160"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736630">
              <w:rPr>
                <w:rFonts w:eastAsia="Calibri"/>
                <w:bCs/>
                <w:lang w:eastAsia="en-US"/>
              </w:rPr>
              <w:t>16</w:t>
            </w:r>
          </w:p>
        </w:tc>
      </w:tr>
      <w:tr w:rsidR="00960382" w:rsidRPr="00736630" w:rsidTr="00514907">
        <w:trPr>
          <w:trHeight w:val="437"/>
        </w:trPr>
        <w:tc>
          <w:tcPr>
            <w:tcW w:w="537" w:type="dxa"/>
            <w:shd w:val="clear" w:color="auto" w:fill="auto"/>
          </w:tcPr>
          <w:p w:rsidR="00960382" w:rsidRPr="00736630" w:rsidRDefault="00960382" w:rsidP="00514907">
            <w:pPr>
              <w:jc w:val="both"/>
            </w:pPr>
            <w:r w:rsidRPr="00736630">
              <w:t>2</w:t>
            </w:r>
          </w:p>
        </w:tc>
        <w:tc>
          <w:tcPr>
            <w:tcW w:w="6942" w:type="dxa"/>
            <w:shd w:val="clear" w:color="auto" w:fill="auto"/>
          </w:tcPr>
          <w:p w:rsidR="00960382" w:rsidRPr="00736630" w:rsidRDefault="00960382" w:rsidP="00514907">
            <w:pPr>
              <w:jc w:val="both"/>
            </w:pPr>
            <w:r w:rsidRPr="00736630">
              <w:t xml:space="preserve">Калибратор латексный </w:t>
            </w:r>
          </w:p>
        </w:tc>
        <w:tc>
          <w:tcPr>
            <w:tcW w:w="1134" w:type="dxa"/>
          </w:tcPr>
          <w:p w:rsidR="00960382" w:rsidRPr="00736630" w:rsidRDefault="00960382" w:rsidP="00514907">
            <w:pPr>
              <w:jc w:val="center"/>
            </w:pPr>
            <w:r w:rsidRPr="00736630">
              <w:t>набор</w:t>
            </w:r>
          </w:p>
        </w:tc>
        <w:tc>
          <w:tcPr>
            <w:tcW w:w="1134" w:type="dxa"/>
          </w:tcPr>
          <w:p w:rsidR="00960382" w:rsidRPr="00736630" w:rsidRDefault="00960382" w:rsidP="00514907">
            <w:pPr>
              <w:jc w:val="center"/>
              <w:rPr>
                <w:bCs/>
              </w:rPr>
            </w:pPr>
            <w:r w:rsidRPr="00736630">
              <w:rPr>
                <w:bCs/>
              </w:rPr>
              <w:t>4</w:t>
            </w:r>
          </w:p>
        </w:tc>
      </w:tr>
      <w:tr w:rsidR="00960382" w:rsidRPr="00736630" w:rsidTr="00514907">
        <w:trPr>
          <w:trHeight w:val="471"/>
        </w:trPr>
        <w:tc>
          <w:tcPr>
            <w:tcW w:w="537" w:type="dxa"/>
            <w:shd w:val="clear" w:color="auto" w:fill="auto"/>
          </w:tcPr>
          <w:p w:rsidR="00960382" w:rsidRPr="00736630" w:rsidRDefault="00960382" w:rsidP="00514907">
            <w:pPr>
              <w:jc w:val="both"/>
            </w:pPr>
            <w:r w:rsidRPr="00736630">
              <w:t>3</w:t>
            </w:r>
          </w:p>
        </w:tc>
        <w:tc>
          <w:tcPr>
            <w:tcW w:w="6942" w:type="dxa"/>
            <w:shd w:val="clear" w:color="auto" w:fill="auto"/>
          </w:tcPr>
          <w:p w:rsidR="00960382" w:rsidRPr="00736630" w:rsidRDefault="00960382" w:rsidP="00514907">
            <w:pPr>
              <w:jc w:val="both"/>
            </w:pPr>
            <w:r w:rsidRPr="00736630">
              <w:t xml:space="preserve">Контроль латексный </w:t>
            </w:r>
          </w:p>
        </w:tc>
        <w:tc>
          <w:tcPr>
            <w:tcW w:w="1134" w:type="dxa"/>
          </w:tcPr>
          <w:p w:rsidR="00960382" w:rsidRPr="00736630" w:rsidRDefault="00960382" w:rsidP="00514907">
            <w:pPr>
              <w:jc w:val="center"/>
            </w:pPr>
            <w:r w:rsidRPr="00736630">
              <w:t>набор</w:t>
            </w:r>
          </w:p>
        </w:tc>
        <w:tc>
          <w:tcPr>
            <w:tcW w:w="1134" w:type="dxa"/>
          </w:tcPr>
          <w:p w:rsidR="00960382" w:rsidRPr="00736630" w:rsidRDefault="00960382" w:rsidP="00514907">
            <w:pPr>
              <w:jc w:val="center"/>
              <w:rPr>
                <w:bCs/>
              </w:rPr>
            </w:pPr>
            <w:r w:rsidRPr="00736630">
              <w:rPr>
                <w:bCs/>
              </w:rPr>
              <w:t>26</w:t>
            </w:r>
          </w:p>
        </w:tc>
      </w:tr>
    </w:tbl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2. 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p w:rsidR="00960382" w:rsidRPr="00736630" w:rsidRDefault="00960382" w:rsidP="00960382">
      <w:pPr>
        <w:jc w:val="both"/>
        <w:rPr>
          <w:b/>
          <w:bCs/>
        </w:rPr>
      </w:pPr>
      <w:r w:rsidRPr="00736630">
        <w:t>2.1 Реагенты и контрольные материалы должны быть совместимы с аналитической лабораторно-диагностической системой производства</w:t>
      </w:r>
      <w:r w:rsidRPr="00736630">
        <w:rPr>
          <w:b/>
          <w:bCs/>
        </w:rPr>
        <w:t xml:space="preserve"> SIRE </w:t>
      </w:r>
      <w:proofErr w:type="spellStart"/>
      <w:r w:rsidRPr="00736630">
        <w:rPr>
          <w:b/>
          <w:bCs/>
        </w:rPr>
        <w:t>Analytical</w:t>
      </w:r>
      <w:proofErr w:type="spellEnd"/>
      <w:r w:rsidRPr="00736630">
        <w:rPr>
          <w:b/>
          <w:bCs/>
        </w:rPr>
        <w:t xml:space="preserve"> </w:t>
      </w:r>
      <w:proofErr w:type="spellStart"/>
      <w:r w:rsidRPr="00736630">
        <w:rPr>
          <w:b/>
          <w:bCs/>
        </w:rPr>
        <w:t>Systems</w:t>
      </w:r>
      <w:proofErr w:type="spellEnd"/>
      <w:r w:rsidRPr="00736630">
        <w:rPr>
          <w:b/>
          <w:bCs/>
        </w:rPr>
        <w:t xml:space="preserve"> </w:t>
      </w:r>
      <w:proofErr w:type="spellStart"/>
      <w:r w:rsidRPr="00736630">
        <w:rPr>
          <w:b/>
          <w:bCs/>
        </w:rPr>
        <w:t>S.r.l</w:t>
      </w:r>
      <w:proofErr w:type="spellEnd"/>
      <w:r w:rsidRPr="00736630">
        <w:rPr>
          <w:b/>
          <w:bCs/>
        </w:rPr>
        <w:t xml:space="preserve">., Италия - СОЭ серии </w:t>
      </w:r>
      <w:r w:rsidRPr="00736630">
        <w:rPr>
          <w:b/>
          <w:bCs/>
          <w:lang w:val="en-US"/>
        </w:rPr>
        <w:t>R</w:t>
      </w:r>
      <w:r w:rsidRPr="00736630">
        <w:rPr>
          <w:b/>
          <w:bCs/>
        </w:rPr>
        <w:t>OLLER модель 20PN;</w:t>
      </w:r>
    </w:p>
    <w:p w:rsidR="00960382" w:rsidRPr="00736630" w:rsidRDefault="00960382" w:rsidP="00960382">
      <w:pPr>
        <w:jc w:val="both"/>
      </w:pPr>
      <w:r w:rsidRPr="00736630">
        <w:t>2.2. Должны быть предусмотрены технической и/или эксплуатационной документацией к оборудованию;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2.3</w:t>
      </w:r>
      <w:proofErr w:type="gramStart"/>
      <w:r w:rsidRPr="00736630">
        <w:t xml:space="preserve"> И</w:t>
      </w:r>
      <w:proofErr w:type="gramEnd"/>
      <w:r w:rsidRPr="00736630">
        <w:t>меть инструкцию по применению на русском языке и паспорта контрольных материалов;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</w:t>
      </w:r>
      <w:proofErr w:type="gramStart"/>
      <w:r w:rsidRPr="00736630">
        <w:t xml:space="preserve"> В</w:t>
      </w:r>
      <w:proofErr w:type="gramEnd"/>
      <w:r w:rsidRPr="00736630">
        <w:t xml:space="preserve"> случае предложения реагентов и контрольных материалов, не предусмотренных технической и/или эксплуатационной документацией к оборудованию, Поставщик должен предоставить: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2.4.1 параметры программирования оборудования для предлагаемых реагентов к указанной модели оборудования – предоставляются в случае отсутствия необходимой информации в инструкции по применению реагентов и при необходимости программирования указанной модели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2.4.2 аналитические характеристики для предлагаемых реагентов, полученные при совместном использовании реагентов с указанной моделью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2.4.3. гарантийное письмо об оказании Заказчику квалифицированной методической и технической помощи для адекватного функционирования аналитической лабораторно-диагностической системы при использовании предложенных реагентов, калибровочных и контрольных материалов.</w:t>
      </w:r>
    </w:p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3. Требования, предъявляемые к качеству товара, гарантийному сроку (годность, стерильность):</w:t>
      </w:r>
    </w:p>
    <w:p w:rsidR="00960382" w:rsidRPr="00736630" w:rsidRDefault="00960382" w:rsidP="00960382">
      <w:pPr>
        <w:jc w:val="both"/>
        <w:rPr>
          <w:bCs/>
        </w:rPr>
      </w:pPr>
      <w:r w:rsidRPr="00736630">
        <w:rPr>
          <w:bCs/>
        </w:rPr>
        <w:t>3.1 срок годности с момента поставки - не менее 60% от срока годности, установленного производителем.</w:t>
      </w:r>
    </w:p>
    <w:p w:rsidR="00960382" w:rsidRPr="00736630" w:rsidRDefault="00960382" w:rsidP="00960382">
      <w:pPr>
        <w:jc w:val="both"/>
        <w:rPr>
          <w:bCs/>
        </w:rPr>
      </w:pPr>
    </w:p>
    <w:p w:rsidR="00960382" w:rsidRPr="00736630" w:rsidRDefault="00960382" w:rsidP="00960382">
      <w:pPr>
        <w:jc w:val="both"/>
        <w:rPr>
          <w:b/>
        </w:rPr>
      </w:pPr>
      <w:r w:rsidRPr="00736630">
        <w:rPr>
          <w:b/>
        </w:rPr>
        <w:t>Лот№165</w:t>
      </w:r>
      <w:r w:rsidRPr="00736630">
        <w:rPr>
          <w:b/>
          <w:bCs/>
        </w:rPr>
        <w:t xml:space="preserve"> </w:t>
      </w:r>
      <w:r w:rsidRPr="00736630">
        <w:rPr>
          <w:b/>
        </w:rPr>
        <w:t>Реагенты, контрольные и расходные материалы для анализатора СОЭ «</w:t>
      </w:r>
      <w:proofErr w:type="spellStart"/>
      <w:r w:rsidRPr="00736630">
        <w:rPr>
          <w:b/>
        </w:rPr>
        <w:t>miniiSED</w:t>
      </w:r>
      <w:proofErr w:type="spellEnd"/>
      <w:r w:rsidRPr="00736630">
        <w:rPr>
          <w:b/>
        </w:rPr>
        <w:t xml:space="preserve">», производства ALCOR </w:t>
      </w:r>
      <w:proofErr w:type="spellStart"/>
      <w:r w:rsidRPr="00736630">
        <w:rPr>
          <w:b/>
        </w:rPr>
        <w:t>Scientific</w:t>
      </w:r>
      <w:proofErr w:type="spellEnd"/>
      <w:r w:rsidRPr="00736630">
        <w:rPr>
          <w:b/>
        </w:rPr>
        <w:t xml:space="preserve"> </w:t>
      </w:r>
      <w:proofErr w:type="spellStart"/>
      <w:r w:rsidRPr="00736630">
        <w:rPr>
          <w:b/>
        </w:rPr>
        <w:t>Inc</w:t>
      </w:r>
      <w:proofErr w:type="spellEnd"/>
      <w:r w:rsidRPr="00736630">
        <w:rPr>
          <w:b/>
        </w:rPr>
        <w:t>., США.</w:t>
      </w:r>
    </w:p>
    <w:p w:rsidR="00960382" w:rsidRPr="00736630" w:rsidRDefault="00960382" w:rsidP="00960382">
      <w:pPr>
        <w:jc w:val="both"/>
      </w:pPr>
      <w:r w:rsidRPr="00736630">
        <w:t>1.Состав (комплектация) медицинских изделий</w:t>
      </w:r>
      <w:proofErr w:type="gramStart"/>
      <w:r w:rsidRPr="00736630">
        <w:t xml:space="preserve"> :</w:t>
      </w:r>
      <w:proofErr w:type="gramEnd"/>
      <w:r w:rsidRPr="00736630">
        <w:t xml:space="preserve"> </w:t>
      </w: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6907"/>
        <w:gridCol w:w="1292"/>
        <w:gridCol w:w="1417"/>
      </w:tblGrid>
      <w:tr w:rsidR="00960382" w:rsidRPr="00736630" w:rsidTr="00514907">
        <w:tc>
          <w:tcPr>
            <w:tcW w:w="583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 xml:space="preserve">№ </w:t>
            </w:r>
            <w:proofErr w:type="gramStart"/>
            <w:r w:rsidRPr="00736630">
              <w:t>п</w:t>
            </w:r>
            <w:proofErr w:type="gramEnd"/>
            <w:r w:rsidRPr="00736630">
              <w:t>/п</w:t>
            </w:r>
          </w:p>
        </w:tc>
        <w:tc>
          <w:tcPr>
            <w:tcW w:w="7322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Наименование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960382" w:rsidRPr="00736630" w:rsidRDefault="00960382" w:rsidP="00514907">
            <w:pPr>
              <w:autoSpaceDE w:val="0"/>
              <w:autoSpaceDN w:val="0"/>
              <w:adjustRightInd w:val="0"/>
              <w:jc w:val="center"/>
            </w:pPr>
            <w:r w:rsidRPr="00736630">
              <w:t>Ед. измерения</w:t>
            </w:r>
          </w:p>
        </w:tc>
        <w:tc>
          <w:tcPr>
            <w:tcW w:w="1017" w:type="dxa"/>
          </w:tcPr>
          <w:p w:rsidR="00960382" w:rsidRPr="00736630" w:rsidRDefault="00960382" w:rsidP="00514907">
            <w:pPr>
              <w:jc w:val="center"/>
            </w:pPr>
            <w:r w:rsidRPr="00736630">
              <w:t>Количество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1</w:t>
            </w:r>
          </w:p>
        </w:tc>
        <w:tc>
          <w:tcPr>
            <w:tcW w:w="7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>Тест-карта на 5000 определений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штук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16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2</w:t>
            </w:r>
          </w:p>
        </w:tc>
        <w:tc>
          <w:tcPr>
            <w:tcW w:w="7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 xml:space="preserve">Набор контрольного материала двух уровней </w:t>
            </w:r>
            <w:proofErr w:type="spellStart"/>
            <w:r w:rsidRPr="00736630">
              <w:t>Seditrol</w:t>
            </w:r>
            <w:proofErr w:type="spellEnd"/>
            <w:r w:rsidRPr="00736630">
              <w:t xml:space="preserve"> или аналог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набор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18</w:t>
            </w:r>
          </w:p>
        </w:tc>
      </w:tr>
    </w:tbl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2. 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p w:rsidR="00960382" w:rsidRPr="00736630" w:rsidRDefault="00960382" w:rsidP="00960382">
      <w:pPr>
        <w:jc w:val="both"/>
        <w:rPr>
          <w:b/>
          <w:bCs/>
        </w:rPr>
      </w:pPr>
      <w:r w:rsidRPr="00736630">
        <w:t xml:space="preserve">2.1 Реагенты должны быть совместимы с аналитической лабораторно-диагностической системой производства </w:t>
      </w:r>
      <w:r w:rsidRPr="00736630">
        <w:rPr>
          <w:b/>
        </w:rPr>
        <w:t xml:space="preserve">ALCOR </w:t>
      </w:r>
      <w:proofErr w:type="spellStart"/>
      <w:r w:rsidRPr="00736630">
        <w:rPr>
          <w:b/>
        </w:rPr>
        <w:t>Scientific</w:t>
      </w:r>
      <w:proofErr w:type="spellEnd"/>
      <w:r w:rsidRPr="00736630">
        <w:rPr>
          <w:b/>
        </w:rPr>
        <w:t xml:space="preserve"> </w:t>
      </w:r>
      <w:proofErr w:type="spellStart"/>
      <w:r w:rsidRPr="00736630">
        <w:rPr>
          <w:b/>
        </w:rPr>
        <w:t>Inc</w:t>
      </w:r>
      <w:proofErr w:type="spellEnd"/>
      <w:r w:rsidRPr="00736630">
        <w:rPr>
          <w:b/>
        </w:rPr>
        <w:t>., США</w:t>
      </w:r>
      <w:r w:rsidRPr="00736630">
        <w:t xml:space="preserve"> для анализатора СОЭ</w:t>
      </w:r>
      <w:r w:rsidRPr="00736630">
        <w:rPr>
          <w:b/>
        </w:rPr>
        <w:t xml:space="preserve"> </w:t>
      </w:r>
      <w:proofErr w:type="spellStart"/>
      <w:r w:rsidRPr="00736630">
        <w:rPr>
          <w:b/>
        </w:rPr>
        <w:t>miniiSED</w:t>
      </w:r>
      <w:proofErr w:type="spellEnd"/>
      <w:r w:rsidRPr="00736630">
        <w:rPr>
          <w:b/>
          <w:bCs/>
        </w:rPr>
        <w:t>;</w:t>
      </w:r>
    </w:p>
    <w:p w:rsidR="00960382" w:rsidRPr="00736630" w:rsidRDefault="00960382" w:rsidP="00960382">
      <w:pPr>
        <w:jc w:val="both"/>
      </w:pPr>
      <w:r w:rsidRPr="00736630">
        <w:t>2.2 Должны быть предусмотрены технической и/или эксплуатационной документацией к оборудованию;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2.3</w:t>
      </w:r>
      <w:proofErr w:type="gramStart"/>
      <w:r w:rsidRPr="00736630">
        <w:t xml:space="preserve"> И</w:t>
      </w:r>
      <w:proofErr w:type="gramEnd"/>
      <w:r w:rsidRPr="00736630">
        <w:t>меть инструкцию по применению на русском языке;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</w:t>
      </w:r>
      <w:proofErr w:type="gramStart"/>
      <w:r w:rsidRPr="00736630">
        <w:t xml:space="preserve"> В</w:t>
      </w:r>
      <w:proofErr w:type="gramEnd"/>
      <w:r w:rsidRPr="00736630">
        <w:t xml:space="preserve"> случае предложения реагентов, не предусмотренных технической и/или эксплуатационной документацией к оборудованию, Поставщик должен предоставить: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lastRenderedPageBreak/>
        <w:t>2.4.1 параметры программирования оборудования для предлагаемых реагентов к указанной модели оборудования – предоставляются в случае отсутствия необходимой информации в инструкции по применению реагентов и при необходимости программирования указанной модели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2.4.2 аналитические характеристики для предлагаемых реагентов, полученные при совместном использовании реагентов с указанной моделью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2.4.3. гарантийное письмо об оказании Заказчику квалифицированной методической и технической помощи для адекватного функционирования аналитической лабораторно-диагностической системы при использовании предложенных реагентов.</w:t>
      </w:r>
    </w:p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3. Требования, предъявляемые к качеству товара, гарантийному сроку (годность, стерильность):</w:t>
      </w:r>
    </w:p>
    <w:p w:rsidR="00960382" w:rsidRPr="00736630" w:rsidRDefault="00960382" w:rsidP="00960382">
      <w:pPr>
        <w:jc w:val="both"/>
        <w:rPr>
          <w:bCs/>
        </w:rPr>
      </w:pPr>
      <w:r w:rsidRPr="00736630">
        <w:rPr>
          <w:bCs/>
        </w:rPr>
        <w:t>3.1 срок годности с момента поставки - не менее 60% от срока годности, установленного производителем.</w:t>
      </w:r>
    </w:p>
    <w:p w:rsidR="00960382" w:rsidRPr="00736630" w:rsidRDefault="00960382" w:rsidP="00960382">
      <w:pPr>
        <w:jc w:val="both"/>
        <w:rPr>
          <w:bCs/>
        </w:rPr>
      </w:pPr>
    </w:p>
    <w:p w:rsidR="00960382" w:rsidRPr="00736630" w:rsidRDefault="00960382" w:rsidP="00960382">
      <w:pPr>
        <w:jc w:val="both"/>
        <w:outlineLvl w:val="0"/>
        <w:rPr>
          <w:b/>
          <w:bCs/>
        </w:rPr>
      </w:pPr>
      <w:r w:rsidRPr="00736630">
        <w:rPr>
          <w:b/>
          <w:bCs/>
        </w:rPr>
        <w:t xml:space="preserve">Лот№ 166 Реагенты для автомата окраски мазков крови авто ОМК-01 </w:t>
      </w:r>
      <w:proofErr w:type="spellStart"/>
      <w:r w:rsidRPr="00736630">
        <w:rPr>
          <w:b/>
          <w:bCs/>
        </w:rPr>
        <w:t>Solar</w:t>
      </w:r>
      <w:proofErr w:type="spellEnd"/>
    </w:p>
    <w:p w:rsidR="00960382" w:rsidRPr="00736630" w:rsidRDefault="00960382" w:rsidP="00960382">
      <w:pPr>
        <w:jc w:val="both"/>
      </w:pPr>
      <w:r w:rsidRPr="00736630">
        <w:t>1.Состав (комплектация) медицинских изделий</w:t>
      </w:r>
      <w:proofErr w:type="gramStart"/>
      <w:r w:rsidRPr="00736630">
        <w:t xml:space="preserve"> :</w:t>
      </w:r>
      <w:proofErr w:type="gramEnd"/>
      <w:r w:rsidRPr="00736630">
        <w:t xml:space="preserve"> </w:t>
      </w: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6896"/>
        <w:gridCol w:w="1275"/>
        <w:gridCol w:w="1134"/>
      </w:tblGrid>
      <w:tr w:rsidR="00960382" w:rsidRPr="00736630" w:rsidTr="00514907">
        <w:trPr>
          <w:trHeight w:val="415"/>
        </w:trPr>
        <w:tc>
          <w:tcPr>
            <w:tcW w:w="583" w:type="dxa"/>
            <w:shd w:val="clear" w:color="auto" w:fill="auto"/>
          </w:tcPr>
          <w:p w:rsidR="00960382" w:rsidRPr="00736630" w:rsidRDefault="00960382" w:rsidP="00514907">
            <w:pPr>
              <w:jc w:val="both"/>
            </w:pPr>
            <w:r w:rsidRPr="00736630">
              <w:t xml:space="preserve">№ </w:t>
            </w:r>
            <w:proofErr w:type="gramStart"/>
            <w:r w:rsidRPr="00736630">
              <w:t>п</w:t>
            </w:r>
            <w:proofErr w:type="gramEnd"/>
            <w:r w:rsidRPr="00736630">
              <w:t>/п</w:t>
            </w:r>
          </w:p>
        </w:tc>
        <w:tc>
          <w:tcPr>
            <w:tcW w:w="6896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Наименование</w:t>
            </w:r>
          </w:p>
        </w:tc>
        <w:tc>
          <w:tcPr>
            <w:tcW w:w="1275" w:type="dxa"/>
          </w:tcPr>
          <w:p w:rsidR="00960382" w:rsidRPr="00736630" w:rsidRDefault="00960382" w:rsidP="00514907">
            <w:pPr>
              <w:ind w:right="34"/>
              <w:jc w:val="center"/>
            </w:pPr>
            <w:r w:rsidRPr="00736630">
              <w:t>Ед. измерения</w:t>
            </w:r>
          </w:p>
        </w:tc>
        <w:tc>
          <w:tcPr>
            <w:tcW w:w="1134" w:type="dxa"/>
          </w:tcPr>
          <w:p w:rsidR="00960382" w:rsidRPr="00736630" w:rsidRDefault="00960382" w:rsidP="00514907">
            <w:pPr>
              <w:jc w:val="center"/>
            </w:pPr>
            <w:r w:rsidRPr="00736630">
              <w:t>Количество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shd w:val="clear" w:color="auto" w:fill="auto"/>
          </w:tcPr>
          <w:p w:rsidR="00960382" w:rsidRPr="00736630" w:rsidRDefault="00960382" w:rsidP="00514907">
            <w:pPr>
              <w:jc w:val="both"/>
            </w:pPr>
            <w:r w:rsidRPr="00736630">
              <w:t>1</w:t>
            </w:r>
          </w:p>
        </w:tc>
        <w:tc>
          <w:tcPr>
            <w:tcW w:w="6896" w:type="dxa"/>
            <w:shd w:val="clear" w:color="auto" w:fill="auto"/>
          </w:tcPr>
          <w:p w:rsidR="00960382" w:rsidRPr="00736630" w:rsidRDefault="00960382" w:rsidP="00514907">
            <w:pPr>
              <w:jc w:val="both"/>
            </w:pPr>
            <w:r w:rsidRPr="00736630">
              <w:t xml:space="preserve">Набор реагентов для окраски мазков </w:t>
            </w:r>
          </w:p>
        </w:tc>
        <w:tc>
          <w:tcPr>
            <w:tcW w:w="1275" w:type="dxa"/>
          </w:tcPr>
          <w:p w:rsidR="00960382" w:rsidRPr="00736630" w:rsidRDefault="00960382" w:rsidP="00514907">
            <w:pPr>
              <w:jc w:val="center"/>
            </w:pPr>
            <w:r w:rsidRPr="00736630">
              <w:t>набор</w:t>
            </w:r>
          </w:p>
          <w:p w:rsidR="00960382" w:rsidRPr="00736630" w:rsidRDefault="00960382" w:rsidP="00514907">
            <w:pPr>
              <w:jc w:val="center"/>
            </w:pPr>
          </w:p>
        </w:tc>
        <w:tc>
          <w:tcPr>
            <w:tcW w:w="1134" w:type="dxa"/>
          </w:tcPr>
          <w:p w:rsidR="00960382" w:rsidRPr="00736630" w:rsidRDefault="00960382" w:rsidP="00514907">
            <w:pPr>
              <w:jc w:val="center"/>
              <w:rPr>
                <w:bCs/>
              </w:rPr>
            </w:pPr>
            <w:r w:rsidRPr="00736630">
              <w:rPr>
                <w:bCs/>
              </w:rPr>
              <w:t>728</w:t>
            </w:r>
          </w:p>
        </w:tc>
      </w:tr>
    </w:tbl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2. 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p w:rsidR="00960382" w:rsidRPr="00736630" w:rsidRDefault="00960382" w:rsidP="00960382">
      <w:pPr>
        <w:tabs>
          <w:tab w:val="left" w:pos="6946"/>
        </w:tabs>
        <w:autoSpaceDE w:val="0"/>
        <w:autoSpaceDN w:val="0"/>
        <w:adjustRightInd w:val="0"/>
        <w:jc w:val="both"/>
        <w:rPr>
          <w:b/>
          <w:bCs/>
        </w:rPr>
      </w:pPr>
      <w:r w:rsidRPr="00736630">
        <w:t>2.1 Реагенты должны быть совместимы с аналитической лабораторно-диагностической системой производства</w:t>
      </w:r>
      <w:r w:rsidRPr="00736630">
        <w:rPr>
          <w:b/>
          <w:bCs/>
        </w:rPr>
        <w:t xml:space="preserve"> авто ОМК-01 </w:t>
      </w:r>
      <w:proofErr w:type="spellStart"/>
      <w:r w:rsidRPr="00736630">
        <w:rPr>
          <w:b/>
          <w:bCs/>
        </w:rPr>
        <w:t>Solar</w:t>
      </w:r>
      <w:proofErr w:type="spellEnd"/>
      <w:r w:rsidRPr="00736630">
        <w:rPr>
          <w:b/>
          <w:bCs/>
        </w:rPr>
        <w:t>;</w:t>
      </w:r>
    </w:p>
    <w:p w:rsidR="00960382" w:rsidRPr="00736630" w:rsidRDefault="00960382" w:rsidP="00960382">
      <w:pPr>
        <w:jc w:val="both"/>
      </w:pPr>
      <w:r w:rsidRPr="00736630">
        <w:t>2.2 Должны быть предусмотрены технической и/или эксплуатационной документацией к оборудованию;</w:t>
      </w:r>
    </w:p>
    <w:p w:rsidR="00960382" w:rsidRPr="00736630" w:rsidRDefault="00960382" w:rsidP="00960382">
      <w:pPr>
        <w:jc w:val="both"/>
        <w:rPr>
          <w:bCs/>
        </w:rPr>
      </w:pPr>
      <w:r w:rsidRPr="00736630">
        <w:rPr>
          <w:bCs/>
        </w:rPr>
        <w:t>2.3Состав набора: Фиксатор – краситель по Май-</w:t>
      </w:r>
      <w:proofErr w:type="spellStart"/>
      <w:r w:rsidRPr="00736630">
        <w:rPr>
          <w:bCs/>
        </w:rPr>
        <w:t>Грюнвальда</w:t>
      </w:r>
      <w:proofErr w:type="spellEnd"/>
      <w:r w:rsidRPr="00736630">
        <w:rPr>
          <w:bCs/>
        </w:rPr>
        <w:t>; Буферный раствор; Промывочный раствор.</w:t>
      </w:r>
    </w:p>
    <w:p w:rsidR="00960382" w:rsidRPr="00736630" w:rsidRDefault="00960382" w:rsidP="00960382">
      <w:pPr>
        <w:tabs>
          <w:tab w:val="left" w:pos="6946"/>
        </w:tabs>
        <w:autoSpaceDE w:val="0"/>
        <w:autoSpaceDN w:val="0"/>
        <w:adjustRightInd w:val="0"/>
        <w:jc w:val="both"/>
      </w:pPr>
      <w:r w:rsidRPr="00736630">
        <w:rPr>
          <w:bCs/>
        </w:rPr>
        <w:t>2.4</w:t>
      </w:r>
      <w:proofErr w:type="gramStart"/>
      <w:r w:rsidRPr="00736630">
        <w:rPr>
          <w:bCs/>
        </w:rPr>
        <w:t xml:space="preserve"> И</w:t>
      </w:r>
      <w:proofErr w:type="gramEnd"/>
      <w:r w:rsidRPr="00736630">
        <w:rPr>
          <w:bCs/>
        </w:rPr>
        <w:t>з расчета 1 набор -  не менее 1000 мазков.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2.2</w:t>
      </w:r>
      <w:proofErr w:type="gramStart"/>
      <w:r w:rsidRPr="00736630">
        <w:t xml:space="preserve"> И</w:t>
      </w:r>
      <w:proofErr w:type="gramEnd"/>
      <w:r w:rsidRPr="00736630">
        <w:t>меть инструкцию по применению на русском языке;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2.3</w:t>
      </w:r>
      <w:proofErr w:type="gramStart"/>
      <w:r w:rsidRPr="00736630">
        <w:t xml:space="preserve"> В</w:t>
      </w:r>
      <w:proofErr w:type="gramEnd"/>
      <w:r w:rsidRPr="00736630">
        <w:t xml:space="preserve"> случае предложения реагентов и расходных материалов, не предусмотренных технической и/или эксплуатационной документацией к оборудованию, Поставщик должен предоставить: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2.3.1 параметры программирования оборудования для предлагаемых реагентов к указанной модели оборудования – предоставляются в случае отсутствия необходимой информации в инструкции по применению реагентов и при необходимости программирования указанной модели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2.3.2 аналитические характеристики для предлагаемых реагентов, полученные при совместном использовании реагентов с указанной моделью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2.3.3. гарантийное письмо об оказании Заказчику квалифицированной методической и технической помощи для адекватного функционирования аналитической лабораторно-диагностической системы при использовании предложенных реагентов.</w:t>
      </w:r>
    </w:p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3. Требования, предъявляемые к качеству товара, гарантийному сроку (годность, стерильность):</w:t>
      </w:r>
    </w:p>
    <w:p w:rsidR="00960382" w:rsidRPr="00736630" w:rsidRDefault="00960382" w:rsidP="00960382">
      <w:pPr>
        <w:jc w:val="both"/>
        <w:rPr>
          <w:bCs/>
        </w:rPr>
      </w:pPr>
      <w:r w:rsidRPr="00736630">
        <w:rPr>
          <w:bCs/>
        </w:rPr>
        <w:t>3.1 срок годности с момента поставки - не менее 60% от срока годности, установленного производителем.</w:t>
      </w:r>
    </w:p>
    <w:p w:rsidR="00960382" w:rsidRPr="00736630" w:rsidRDefault="00960382" w:rsidP="00960382">
      <w:pPr>
        <w:jc w:val="both"/>
        <w:rPr>
          <w:b/>
        </w:rPr>
      </w:pPr>
      <w:r w:rsidRPr="00736630">
        <w:rPr>
          <w:b/>
        </w:rPr>
        <w:t>Лот№168</w:t>
      </w:r>
      <w:r w:rsidRPr="00736630">
        <w:rPr>
          <w:b/>
          <w:bCs/>
        </w:rPr>
        <w:t xml:space="preserve"> Расходные материалы для </w:t>
      </w:r>
      <w:proofErr w:type="spellStart"/>
      <w:r w:rsidRPr="00736630">
        <w:rPr>
          <w:b/>
          <w:bCs/>
        </w:rPr>
        <w:t>агрегометра</w:t>
      </w:r>
      <w:proofErr w:type="spellEnd"/>
      <w:r w:rsidRPr="00736630">
        <w:rPr>
          <w:b/>
          <w:bCs/>
        </w:rPr>
        <w:t xml:space="preserve"> «</w:t>
      </w:r>
      <w:proofErr w:type="spellStart"/>
      <w:r w:rsidRPr="00736630">
        <w:rPr>
          <w:b/>
          <w:bCs/>
          <w:lang w:val="en-US"/>
        </w:rPr>
        <w:t>VerifyNow</w:t>
      </w:r>
      <w:proofErr w:type="spellEnd"/>
      <w:r w:rsidRPr="00736630">
        <w:rPr>
          <w:b/>
          <w:bCs/>
        </w:rPr>
        <w:t xml:space="preserve">», производства </w:t>
      </w:r>
      <w:proofErr w:type="gramStart"/>
      <w:r w:rsidRPr="00736630">
        <w:rPr>
          <w:b/>
          <w:bCs/>
        </w:rPr>
        <w:t>Асс</w:t>
      </w:r>
      <w:proofErr w:type="spellStart"/>
      <w:proofErr w:type="gramEnd"/>
      <w:r w:rsidRPr="00736630">
        <w:rPr>
          <w:b/>
          <w:bCs/>
          <w:lang w:val="en-US"/>
        </w:rPr>
        <w:t>rivaDiagnostics</w:t>
      </w:r>
      <w:proofErr w:type="spellEnd"/>
      <w:r w:rsidRPr="00736630">
        <w:rPr>
          <w:b/>
          <w:bCs/>
        </w:rPr>
        <w:t xml:space="preserve"> (США)</w:t>
      </w:r>
      <w:r w:rsidRPr="00736630">
        <w:rPr>
          <w:b/>
        </w:rPr>
        <w:t>:</w:t>
      </w:r>
    </w:p>
    <w:p w:rsidR="00960382" w:rsidRPr="00736630" w:rsidRDefault="00960382" w:rsidP="00960382">
      <w:pPr>
        <w:jc w:val="both"/>
        <w:rPr>
          <w:bCs/>
        </w:rPr>
      </w:pPr>
      <w:r w:rsidRPr="00736630">
        <w:rPr>
          <w:bCs/>
        </w:rPr>
        <w:t xml:space="preserve">1.Состав (комплектация) </w:t>
      </w:r>
      <w:r w:rsidRPr="00736630">
        <w:t>медицинских изделий</w:t>
      </w:r>
      <w:r w:rsidRPr="00736630">
        <w:rPr>
          <w:bCs/>
        </w:rPr>
        <w:t xml:space="preserve">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5620"/>
        <w:gridCol w:w="1984"/>
        <w:gridCol w:w="2126"/>
      </w:tblGrid>
      <w:tr w:rsidR="00960382" w:rsidRPr="00736630" w:rsidTr="00514907">
        <w:trPr>
          <w:trHeight w:val="421"/>
        </w:trPr>
        <w:tc>
          <w:tcPr>
            <w:tcW w:w="584" w:type="dxa"/>
            <w:tcBorders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 xml:space="preserve">№ </w:t>
            </w:r>
            <w:proofErr w:type="gramStart"/>
            <w:r w:rsidRPr="00736630">
              <w:t>п</w:t>
            </w:r>
            <w:proofErr w:type="gramEnd"/>
            <w:r w:rsidRPr="00736630">
              <w:t>/п</w:t>
            </w:r>
          </w:p>
        </w:tc>
        <w:tc>
          <w:tcPr>
            <w:tcW w:w="5620" w:type="dxa"/>
            <w:tcBorders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 xml:space="preserve">Наименование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60382" w:rsidRPr="00736630" w:rsidRDefault="00960382" w:rsidP="00514907">
            <w:pPr>
              <w:autoSpaceDE w:val="0"/>
              <w:autoSpaceDN w:val="0"/>
              <w:adjustRightInd w:val="0"/>
              <w:jc w:val="center"/>
            </w:pPr>
            <w:r w:rsidRPr="00736630">
              <w:t>Ед. измерения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Количество</w:t>
            </w:r>
          </w:p>
        </w:tc>
      </w:tr>
      <w:tr w:rsidR="00960382" w:rsidRPr="00736630" w:rsidTr="00514907">
        <w:trPr>
          <w:trHeight w:val="28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1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ind w:right="540"/>
            </w:pPr>
            <w:proofErr w:type="gramStart"/>
            <w:r w:rsidRPr="00736630">
              <w:t>Тест-карты</w:t>
            </w:r>
            <w:proofErr w:type="gramEnd"/>
            <w:r w:rsidRPr="00736630">
              <w:t xml:space="preserve"> P2Y12 (из </w:t>
            </w:r>
            <w:proofErr w:type="spellStart"/>
            <w:r w:rsidRPr="00736630">
              <w:t>рачета</w:t>
            </w:r>
            <w:proofErr w:type="spellEnd"/>
            <w:r w:rsidRPr="00736630">
              <w:t xml:space="preserve"> 1 упаковка - 25 тест-карт), или аналог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упаковка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pStyle w:val="a4"/>
              <w:jc w:val="center"/>
            </w:pPr>
            <w:r w:rsidRPr="00736630">
              <w:t>4</w:t>
            </w:r>
          </w:p>
        </w:tc>
      </w:tr>
      <w:tr w:rsidR="00960382" w:rsidRPr="00736630" w:rsidTr="00514907">
        <w:trPr>
          <w:trHeight w:val="24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lastRenderedPageBreak/>
              <w:t>2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ind w:right="540"/>
            </w:pPr>
            <w:proofErr w:type="gramStart"/>
            <w:r w:rsidRPr="00736630">
              <w:t>Тест-карты</w:t>
            </w:r>
            <w:proofErr w:type="gramEnd"/>
            <w:r w:rsidRPr="00736630">
              <w:t xml:space="preserve"> </w:t>
            </w:r>
            <w:proofErr w:type="spellStart"/>
            <w:r w:rsidRPr="00736630">
              <w:t>Aspirin</w:t>
            </w:r>
            <w:proofErr w:type="spellEnd"/>
            <w:r w:rsidRPr="00736630">
              <w:t xml:space="preserve"> (из </w:t>
            </w:r>
            <w:proofErr w:type="spellStart"/>
            <w:r w:rsidRPr="00736630">
              <w:t>рачета</w:t>
            </w:r>
            <w:proofErr w:type="spellEnd"/>
            <w:r w:rsidRPr="00736630">
              <w:t xml:space="preserve"> 1 упаковка - 25 тест-карт), или аналог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упаковка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pStyle w:val="a4"/>
              <w:jc w:val="center"/>
            </w:pPr>
            <w:r w:rsidRPr="00736630">
              <w:t>4</w:t>
            </w:r>
          </w:p>
        </w:tc>
      </w:tr>
      <w:tr w:rsidR="00960382" w:rsidRPr="00736630" w:rsidTr="00514907">
        <w:trPr>
          <w:trHeight w:val="281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3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ind w:right="540"/>
            </w:pPr>
            <w:r w:rsidRPr="00736630">
              <w:t>Набор контрольного материала двух уровней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набор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pStyle w:val="a4"/>
              <w:jc w:val="center"/>
            </w:pPr>
            <w:r w:rsidRPr="00736630">
              <w:t>2</w:t>
            </w:r>
          </w:p>
        </w:tc>
      </w:tr>
    </w:tbl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2. 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p w:rsidR="00960382" w:rsidRPr="00736630" w:rsidRDefault="00960382" w:rsidP="00960382">
      <w:pPr>
        <w:jc w:val="both"/>
      </w:pPr>
      <w:r w:rsidRPr="00736630">
        <w:t xml:space="preserve">2.1 Расходные материалы должны быть совместимы с аналитической лабораторно-диагностической системой производства </w:t>
      </w:r>
      <w:proofErr w:type="gramStart"/>
      <w:r w:rsidRPr="00736630">
        <w:rPr>
          <w:b/>
          <w:bCs/>
        </w:rPr>
        <w:t>Асс</w:t>
      </w:r>
      <w:proofErr w:type="spellStart"/>
      <w:proofErr w:type="gramEnd"/>
      <w:r w:rsidRPr="00736630">
        <w:rPr>
          <w:b/>
          <w:bCs/>
          <w:lang w:val="en-US"/>
        </w:rPr>
        <w:t>rivaDiagnostics</w:t>
      </w:r>
      <w:proofErr w:type="spellEnd"/>
      <w:r w:rsidRPr="00736630">
        <w:rPr>
          <w:b/>
          <w:bCs/>
        </w:rPr>
        <w:t xml:space="preserve"> (США)</w:t>
      </w:r>
      <w:r w:rsidRPr="00736630">
        <w:rPr>
          <w:b/>
        </w:rPr>
        <w:t xml:space="preserve"> </w:t>
      </w:r>
      <w:r w:rsidRPr="00736630">
        <w:t xml:space="preserve">для </w:t>
      </w:r>
      <w:proofErr w:type="spellStart"/>
      <w:r w:rsidRPr="00736630">
        <w:rPr>
          <w:bCs/>
        </w:rPr>
        <w:t>агрегометра</w:t>
      </w:r>
      <w:proofErr w:type="spellEnd"/>
      <w:r w:rsidRPr="00736630">
        <w:rPr>
          <w:b/>
          <w:bCs/>
        </w:rPr>
        <w:t xml:space="preserve"> «</w:t>
      </w:r>
      <w:proofErr w:type="spellStart"/>
      <w:r w:rsidRPr="00736630">
        <w:rPr>
          <w:b/>
          <w:bCs/>
          <w:lang w:val="en-US"/>
        </w:rPr>
        <w:t>VerifyNow</w:t>
      </w:r>
      <w:proofErr w:type="spellEnd"/>
      <w:r w:rsidRPr="00736630">
        <w:rPr>
          <w:b/>
          <w:bCs/>
        </w:rPr>
        <w:t>»</w:t>
      </w:r>
      <w:r w:rsidRPr="00736630">
        <w:t xml:space="preserve">; </w:t>
      </w:r>
    </w:p>
    <w:p w:rsidR="00960382" w:rsidRPr="00736630" w:rsidRDefault="00960382" w:rsidP="00960382">
      <w:pPr>
        <w:jc w:val="both"/>
      </w:pPr>
      <w:r w:rsidRPr="00736630">
        <w:t>2.2 Должны быть предусмотрены технической и/или эксплуатационной документацией к оборудованию;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2.3</w:t>
      </w:r>
      <w:proofErr w:type="gramStart"/>
      <w:r w:rsidRPr="00736630">
        <w:t> И</w:t>
      </w:r>
      <w:proofErr w:type="gramEnd"/>
      <w:r w:rsidRPr="00736630">
        <w:t>меть инструкцию по применению на русском языке;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</w:t>
      </w:r>
      <w:proofErr w:type="gramStart"/>
      <w:r w:rsidRPr="00736630">
        <w:t> В</w:t>
      </w:r>
      <w:proofErr w:type="gramEnd"/>
      <w:r w:rsidRPr="00736630">
        <w:t xml:space="preserve"> случае предложения расходных материалов, не предусмотренных технической и/или эксплуатационной документацией к оборудованию, Поставщик должен предоставить: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2.4.1 параметры программирования оборудования для предлагаемых расходных материалов к указанной модели оборудования – предоставляются в случае отсутствия необходимой информации в инструкции по применению и при необходимости программирования указанной модели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2.4.2 аналитические характеристики для предлагаемых расходных материалов, полученные при совместном использовании с указанной моделью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2.4.3 гарантийное письмо об оказании Заказчику квалифицированной методической и технической помощи для адекватного функционирования аналитической лабораторно-диагностической системы при использовании предложенных реагентов, калибровочных, контрольных и расходных материалов.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3. Требования, предъявляемые к качеству товара, гарантийному сроку (годности, стерильности):</w:t>
      </w:r>
    </w:p>
    <w:p w:rsidR="00960382" w:rsidRPr="00736630" w:rsidRDefault="00960382" w:rsidP="00960382">
      <w:pPr>
        <w:jc w:val="both"/>
        <w:outlineLvl w:val="0"/>
        <w:rPr>
          <w:bCs/>
        </w:rPr>
      </w:pPr>
      <w:r w:rsidRPr="00736630">
        <w:t>3.1. поставляемые реактивы и расходные материалы должны иметь срок годности не менее 60% от гарантийного срока их хранения</w:t>
      </w:r>
    </w:p>
    <w:p w:rsidR="00960382" w:rsidRPr="00736630" w:rsidRDefault="00960382" w:rsidP="00960382">
      <w:pPr>
        <w:jc w:val="both"/>
        <w:rPr>
          <w:bCs/>
        </w:rPr>
      </w:pPr>
    </w:p>
    <w:p w:rsidR="00960382" w:rsidRPr="00736630" w:rsidRDefault="00960382" w:rsidP="00960382">
      <w:pPr>
        <w:jc w:val="both"/>
        <w:rPr>
          <w:b/>
        </w:rPr>
      </w:pPr>
      <w:r w:rsidRPr="00736630">
        <w:rPr>
          <w:b/>
        </w:rPr>
        <w:t>Лот№169</w:t>
      </w:r>
      <w:r w:rsidRPr="00736630">
        <w:rPr>
          <w:b/>
          <w:bCs/>
        </w:rPr>
        <w:t xml:space="preserve"> </w:t>
      </w:r>
      <w:r w:rsidRPr="00736630">
        <w:rPr>
          <w:b/>
        </w:rPr>
        <w:t xml:space="preserve">Реагенты для выполнения иммуногематологических исследований методом гель-фильтрации с использованием центрифуги </w:t>
      </w:r>
      <w:proofErr w:type="spellStart"/>
      <w:r w:rsidRPr="00736630">
        <w:rPr>
          <w:b/>
        </w:rPr>
        <w:t>A</w:t>
      </w:r>
      <w:proofErr w:type="gramStart"/>
      <w:r w:rsidRPr="00736630">
        <w:rPr>
          <w:b/>
        </w:rPr>
        <w:t>с</w:t>
      </w:r>
      <w:proofErr w:type="gramEnd"/>
      <w:r w:rsidRPr="00736630">
        <w:rPr>
          <w:b/>
        </w:rPr>
        <w:t>cross</w:t>
      </w:r>
      <w:proofErr w:type="spellEnd"/>
    </w:p>
    <w:p w:rsidR="00960382" w:rsidRPr="00736630" w:rsidRDefault="00960382" w:rsidP="00960382">
      <w:pPr>
        <w:jc w:val="both"/>
      </w:pPr>
      <w:r w:rsidRPr="00736630">
        <w:t xml:space="preserve">1.Состав (комплектация) медицинских изделий: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7024"/>
        <w:gridCol w:w="1292"/>
        <w:gridCol w:w="1417"/>
      </w:tblGrid>
      <w:tr w:rsidR="00960382" w:rsidRPr="00736630" w:rsidTr="00514907">
        <w:tc>
          <w:tcPr>
            <w:tcW w:w="583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 xml:space="preserve">№ </w:t>
            </w:r>
            <w:proofErr w:type="gramStart"/>
            <w:r w:rsidRPr="00736630">
              <w:t>п</w:t>
            </w:r>
            <w:proofErr w:type="gramEnd"/>
            <w:r w:rsidRPr="00736630">
              <w:t>/п</w:t>
            </w:r>
          </w:p>
        </w:tc>
        <w:tc>
          <w:tcPr>
            <w:tcW w:w="7322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Наименование</w:t>
            </w:r>
          </w:p>
        </w:tc>
        <w:tc>
          <w:tcPr>
            <w:tcW w:w="1275" w:type="dxa"/>
          </w:tcPr>
          <w:p w:rsidR="00960382" w:rsidRPr="00736630" w:rsidRDefault="00960382" w:rsidP="00514907">
            <w:pPr>
              <w:autoSpaceDE w:val="0"/>
              <w:autoSpaceDN w:val="0"/>
              <w:adjustRightInd w:val="0"/>
              <w:jc w:val="center"/>
            </w:pPr>
            <w:r w:rsidRPr="00736630">
              <w:t>Ед. измерения</w:t>
            </w:r>
          </w:p>
        </w:tc>
        <w:tc>
          <w:tcPr>
            <w:tcW w:w="1134" w:type="dxa"/>
          </w:tcPr>
          <w:p w:rsidR="00960382" w:rsidRPr="00736630" w:rsidRDefault="00960382" w:rsidP="00514907">
            <w:pPr>
              <w:jc w:val="center"/>
            </w:pPr>
            <w:r w:rsidRPr="00736630">
              <w:t>Количество</w:t>
            </w:r>
          </w:p>
        </w:tc>
      </w:tr>
      <w:tr w:rsidR="00960382" w:rsidRPr="00736630" w:rsidTr="00514907">
        <w:trPr>
          <w:trHeight w:val="250"/>
        </w:trPr>
        <w:tc>
          <w:tcPr>
            <w:tcW w:w="583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1</w:t>
            </w:r>
          </w:p>
        </w:tc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 xml:space="preserve">Карта </w:t>
            </w:r>
            <w:proofErr w:type="spellStart"/>
            <w:r w:rsidRPr="00736630">
              <w:t>гелевая</w:t>
            </w:r>
            <w:proofErr w:type="spellEnd"/>
            <w:r w:rsidRPr="00736630">
              <w:t xml:space="preserve"> для определения групп крови ABO прямым и непрямым методом и резус фактора DVI-/ DVI+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10500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2</w:t>
            </w:r>
          </w:p>
        </w:tc>
        <w:tc>
          <w:tcPr>
            <w:tcW w:w="7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 xml:space="preserve">Карта </w:t>
            </w:r>
            <w:proofErr w:type="spellStart"/>
            <w:r w:rsidRPr="00736630">
              <w:t>гелевая</w:t>
            </w:r>
            <w:proofErr w:type="spellEnd"/>
            <w:r w:rsidRPr="00736630">
              <w:t xml:space="preserve"> для прямой и непрямой пробы </w:t>
            </w:r>
            <w:proofErr w:type="spellStart"/>
            <w:r w:rsidRPr="00736630">
              <w:t>Кумбса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штук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11900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3</w:t>
            </w:r>
          </w:p>
        </w:tc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 xml:space="preserve">Карта </w:t>
            </w:r>
            <w:proofErr w:type="spellStart"/>
            <w:r w:rsidRPr="00736630">
              <w:t>гелевая</w:t>
            </w:r>
            <w:proofErr w:type="spellEnd"/>
            <w:r w:rsidRPr="00736630">
              <w:t xml:space="preserve"> для </w:t>
            </w:r>
            <w:proofErr w:type="spellStart"/>
            <w:r w:rsidRPr="00736630">
              <w:t>фенотипирования</w:t>
            </w:r>
            <w:proofErr w:type="spellEnd"/>
            <w:r w:rsidRPr="00736630">
              <w:t xml:space="preserve"> по системе Резус и определения </w:t>
            </w:r>
            <w:proofErr w:type="spellStart"/>
            <w:r w:rsidRPr="00736630">
              <w:t>Келл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1750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4</w:t>
            </w:r>
          </w:p>
        </w:tc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>Раствор низкой ионной силы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10650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5</w:t>
            </w:r>
          </w:p>
        </w:tc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>Стандартные эритроциты для скрининга антител 4-х клеточная панель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34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top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6</w:t>
            </w:r>
          </w:p>
        </w:tc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>Стандартные эритроциты для определения группы крови по системе AB0 перекрестным методом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jc w:val="center"/>
            </w:pPr>
            <w:r w:rsidRPr="00736630"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28</w:t>
            </w:r>
          </w:p>
        </w:tc>
      </w:tr>
    </w:tbl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2. 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4325"/>
        <w:gridCol w:w="5228"/>
      </w:tblGrid>
      <w:tr w:rsidR="00960382" w:rsidRPr="00736630" w:rsidTr="00514907">
        <w:tc>
          <w:tcPr>
            <w:tcW w:w="583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 xml:space="preserve">№ </w:t>
            </w:r>
            <w:proofErr w:type="gramStart"/>
            <w:r w:rsidRPr="00736630">
              <w:t>п</w:t>
            </w:r>
            <w:proofErr w:type="gramEnd"/>
            <w:r w:rsidRPr="00736630">
              <w:t>/п</w:t>
            </w:r>
          </w:p>
        </w:tc>
        <w:tc>
          <w:tcPr>
            <w:tcW w:w="3315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Наименование</w:t>
            </w:r>
          </w:p>
        </w:tc>
        <w:tc>
          <w:tcPr>
            <w:tcW w:w="4007" w:type="dxa"/>
          </w:tcPr>
          <w:p w:rsidR="00960382" w:rsidRPr="00736630" w:rsidRDefault="00960382" w:rsidP="00514907">
            <w:pPr>
              <w:jc w:val="center"/>
            </w:pPr>
            <w:r w:rsidRPr="00736630">
              <w:t>Показатели (характеристики)</w:t>
            </w:r>
          </w:p>
        </w:tc>
      </w:tr>
      <w:tr w:rsidR="00960382" w:rsidRPr="00736630" w:rsidTr="00514907">
        <w:trPr>
          <w:trHeight w:val="250"/>
        </w:trPr>
        <w:tc>
          <w:tcPr>
            <w:tcW w:w="583" w:type="dxa"/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2.1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 xml:space="preserve">Карта </w:t>
            </w:r>
            <w:proofErr w:type="spellStart"/>
            <w:r w:rsidRPr="00736630">
              <w:t>гелевая</w:t>
            </w:r>
            <w:proofErr w:type="spellEnd"/>
            <w:r w:rsidRPr="00736630">
              <w:t xml:space="preserve"> для определения групп крови ABO прямым и непрямым методом и резус фактора DVI-/ DVI+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Карты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гелевые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8-луночные для определения группы крови по системе АВ</w:t>
            </w:r>
            <w:proofErr w:type="gram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proofErr w:type="gram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прямым и перекрестным методом и определения резус фактора не менее чем двумя различными анти-D реагентами для выявления слабого D и </w:t>
            </w: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частичных вариантов D-антигена, включая вариант DVI для реципиентов;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 В каждой пробирке карты должны содержаться полимеризованные декстраны в буферной среде с консервантами, смешанные с различными реагентами; 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 На лицевой стороне карты должен быть указан тип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микропробирки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(А, В и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4. Карта предназначена для исследования 1-го образца;</w:t>
            </w:r>
          </w:p>
          <w:p w:rsidR="00960382" w:rsidRPr="00736630" w:rsidRDefault="00960382" w:rsidP="00514907">
            <w:pPr>
              <w:jc w:val="both"/>
              <w:rPr>
                <w:bCs/>
              </w:rPr>
            </w:pPr>
            <w:r w:rsidRPr="00736630">
              <w:t>5. Должно быть предусмотрено место для внесения идентификационных данных пациента.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lastRenderedPageBreak/>
              <w:t>2.2</w:t>
            </w:r>
          </w:p>
        </w:tc>
        <w:tc>
          <w:tcPr>
            <w:tcW w:w="3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 xml:space="preserve">Карта </w:t>
            </w:r>
            <w:proofErr w:type="spellStart"/>
            <w:r w:rsidRPr="00736630">
              <w:t>гелевая</w:t>
            </w:r>
            <w:proofErr w:type="spellEnd"/>
            <w:r w:rsidRPr="00736630">
              <w:t xml:space="preserve"> для прямой и непрямой пробы </w:t>
            </w:r>
            <w:proofErr w:type="spellStart"/>
            <w:r w:rsidRPr="00736630">
              <w:t>Кумбса</w:t>
            </w:r>
            <w:proofErr w:type="spellEnd"/>
          </w:p>
        </w:tc>
        <w:tc>
          <w:tcPr>
            <w:tcW w:w="4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Карты для проведения прямой и непрямой реакции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Кумбса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Карта должна содержать не менее 8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микропробирок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 На лицевой стороне должен быть указан тип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микропробирки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AHG;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4. Должно быть предусмотрено место для внесения идентификационных данных пациента;</w:t>
            </w:r>
          </w:p>
          <w:p w:rsidR="00960382" w:rsidRPr="00736630" w:rsidRDefault="00960382" w:rsidP="00514907">
            <w:pPr>
              <w:jc w:val="both"/>
              <w:rPr>
                <w:bCs/>
              </w:rPr>
            </w:pPr>
            <w:r w:rsidRPr="00736630">
              <w:t xml:space="preserve">5. Каждая пробирка должна содержать </w:t>
            </w:r>
            <w:proofErr w:type="spellStart"/>
            <w:r w:rsidRPr="00736630">
              <w:t>полиспецифический</w:t>
            </w:r>
            <w:proofErr w:type="spellEnd"/>
            <w:r w:rsidRPr="00736630">
              <w:t xml:space="preserve"> </w:t>
            </w:r>
            <w:proofErr w:type="spellStart"/>
            <w:r w:rsidRPr="00736630">
              <w:t>антиглобулин</w:t>
            </w:r>
            <w:proofErr w:type="spellEnd"/>
            <w:r w:rsidRPr="00736630">
              <w:t xml:space="preserve"> (IgG+C3d) и должна быть предназначена для определения антител на поверхности эритроцитов и (или) в сыворотке/плазме.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2.3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 xml:space="preserve">Карта </w:t>
            </w:r>
            <w:proofErr w:type="spellStart"/>
            <w:r w:rsidRPr="00736630">
              <w:t>гелевая</w:t>
            </w:r>
            <w:proofErr w:type="spellEnd"/>
            <w:r w:rsidRPr="00736630">
              <w:t xml:space="preserve"> для </w:t>
            </w:r>
            <w:proofErr w:type="spellStart"/>
            <w:r w:rsidRPr="00736630">
              <w:t>фенотипирования</w:t>
            </w:r>
            <w:proofErr w:type="spellEnd"/>
            <w:r w:rsidRPr="00736630">
              <w:t xml:space="preserve"> по системе Резус и определения </w:t>
            </w:r>
            <w:proofErr w:type="spellStart"/>
            <w:r w:rsidRPr="00736630">
              <w:t>Келл</w:t>
            </w:r>
            <w:proofErr w:type="spellEnd"/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Микропробирки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гелевой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карты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Across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фенотипирования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системе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Rh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Kell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(K); 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Карта должна содержать не менее 8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микропробирок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На лицевой стороне должен быть указан тип </w:t>
            </w:r>
            <w:proofErr w:type="spellStart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микропробирки</w:t>
            </w:r>
            <w:proofErr w:type="spellEnd"/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60382" w:rsidRPr="00736630" w:rsidRDefault="00960382" w:rsidP="00514907">
            <w:pPr>
              <w:jc w:val="both"/>
              <w:rPr>
                <w:bCs/>
              </w:rPr>
            </w:pPr>
            <w:r w:rsidRPr="00736630">
              <w:t>4. Должно быть предусмотрено место для внесения идентификационных данных пациента.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2.4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>Раствор низкой ионной силы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1. Раствор низкой ионной силы предназначен для приготовления суспензии эритроцитов;</w:t>
            </w:r>
          </w:p>
          <w:p w:rsidR="00960382" w:rsidRPr="00736630" w:rsidRDefault="00960382" w:rsidP="00514907">
            <w:pPr>
              <w:rPr>
                <w:bCs/>
              </w:rPr>
            </w:pPr>
            <w:r w:rsidRPr="00736630">
              <w:t xml:space="preserve">2. Раствор должен быть предназначен для проведения серологических реакций с использованием </w:t>
            </w:r>
            <w:proofErr w:type="spellStart"/>
            <w:r w:rsidRPr="00736630">
              <w:t>гелевых</w:t>
            </w:r>
            <w:proofErr w:type="spellEnd"/>
            <w:r w:rsidRPr="00736630">
              <w:t xml:space="preserve"> карт данного лота.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t>2.5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>Стандартные эритроциты для скрининга антител 4-х клеточная панель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1.Стандартные эритроциты для скрининга антител - 4-х клеточная панель;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2.Набор из четырех флаконов. Каждый флакон должен содержать не менее 10 мл человеческих эритроцитов группы 0 в виде 0,8% суспензии, в буферном растворе и с консервантами; 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3. Реактив производится из материала одного донора для каждого флакона;</w:t>
            </w:r>
          </w:p>
          <w:p w:rsidR="00960382" w:rsidRPr="00736630" w:rsidRDefault="00960382" w:rsidP="00514907">
            <w:pPr>
              <w:pStyle w:val="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30">
              <w:rPr>
                <w:rFonts w:ascii="Times New Roman" w:eastAsia="Times New Roman" w:hAnsi="Times New Roman" w:cs="Times New Roman"/>
                <w:sz w:val="24"/>
                <w:szCs w:val="24"/>
              </w:rPr>
              <w:t>4. Стеклянные флаконы с крышками и встроенными пипеткам;</w:t>
            </w:r>
          </w:p>
          <w:p w:rsidR="00960382" w:rsidRPr="00736630" w:rsidRDefault="00960382" w:rsidP="00514907">
            <w:pPr>
              <w:rPr>
                <w:bCs/>
              </w:rPr>
            </w:pPr>
            <w:r w:rsidRPr="00736630">
              <w:t xml:space="preserve">5. Используемый в составе буферный раствор </w:t>
            </w:r>
            <w:r w:rsidRPr="00736630">
              <w:lastRenderedPageBreak/>
              <w:t xml:space="preserve">должен быть совместим с </w:t>
            </w:r>
            <w:proofErr w:type="spellStart"/>
            <w:r w:rsidRPr="00736630">
              <w:t>гелевыми</w:t>
            </w:r>
            <w:proofErr w:type="spellEnd"/>
            <w:r w:rsidRPr="00736630">
              <w:t xml:space="preserve"> картами </w:t>
            </w:r>
            <w:proofErr w:type="spellStart"/>
            <w:r w:rsidRPr="00736630">
              <w:t>Across</w:t>
            </w:r>
            <w:proofErr w:type="spellEnd"/>
            <w:r w:rsidRPr="00736630">
              <w:t xml:space="preserve"> </w:t>
            </w:r>
            <w:proofErr w:type="spellStart"/>
            <w:r w:rsidRPr="00736630">
              <w:t>System</w:t>
            </w:r>
            <w:proofErr w:type="spellEnd"/>
            <w:r w:rsidRPr="00736630">
              <w:t>.</w:t>
            </w:r>
          </w:p>
        </w:tc>
      </w:tr>
      <w:tr w:rsidR="00960382" w:rsidRPr="00736630" w:rsidTr="00514907">
        <w:trPr>
          <w:trHeight w:val="281"/>
        </w:trPr>
        <w:tc>
          <w:tcPr>
            <w:tcW w:w="583" w:type="dxa"/>
            <w:tcBorders>
              <w:top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jc w:val="center"/>
            </w:pPr>
            <w:r w:rsidRPr="00736630">
              <w:lastRenderedPageBreak/>
              <w:t>2.6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>Стандартные эритроциты для определения группы крови по системе AB0 перекрестным методом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pStyle w:val="a3"/>
              <w:widowControl w:val="0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736630">
              <w:rPr>
                <w:rFonts w:ascii="Times New Roman" w:hAnsi="Times New Roman"/>
              </w:rPr>
              <w:t xml:space="preserve">1. </w:t>
            </w:r>
            <w:r w:rsidRPr="00736630">
              <w:rPr>
                <w:rFonts w:ascii="Times New Roman" w:hAnsi="Times New Roman"/>
                <w:lang w:eastAsia="ru-RU"/>
              </w:rPr>
              <w:t xml:space="preserve">Стандартные эритроциты для определения группы крови AB0 перекрестным методом; </w:t>
            </w:r>
          </w:p>
          <w:p w:rsidR="00960382" w:rsidRPr="00736630" w:rsidRDefault="00960382" w:rsidP="00514907">
            <w:pPr>
              <w:pStyle w:val="a3"/>
              <w:widowControl w:val="0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736630">
              <w:rPr>
                <w:rFonts w:ascii="Times New Roman" w:hAnsi="Times New Roman"/>
              </w:rPr>
              <w:t xml:space="preserve">2. </w:t>
            </w:r>
            <w:r w:rsidRPr="00736630">
              <w:rPr>
                <w:rFonts w:ascii="Times New Roman" w:hAnsi="Times New Roman"/>
                <w:lang w:eastAsia="ru-RU"/>
              </w:rPr>
              <w:t>В наборе должно быть 2 флакона человеческих эритроцитов групп А</w:t>
            </w:r>
            <w:proofErr w:type="gramStart"/>
            <w:r w:rsidRPr="00736630">
              <w:rPr>
                <w:rFonts w:ascii="Times New Roman" w:hAnsi="Times New Roman"/>
                <w:lang w:eastAsia="ru-RU"/>
              </w:rPr>
              <w:t>1</w:t>
            </w:r>
            <w:proofErr w:type="gramEnd"/>
            <w:r w:rsidRPr="00736630">
              <w:rPr>
                <w:rFonts w:ascii="Times New Roman" w:hAnsi="Times New Roman"/>
                <w:lang w:eastAsia="ru-RU"/>
              </w:rPr>
              <w:t xml:space="preserve"> и B соответственно, в 0,8-% суспензии, в буферном растворе с консервантами;</w:t>
            </w:r>
          </w:p>
          <w:p w:rsidR="00960382" w:rsidRPr="00736630" w:rsidRDefault="00960382" w:rsidP="00514907">
            <w:pPr>
              <w:pStyle w:val="a3"/>
              <w:widowControl w:val="0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736630">
              <w:rPr>
                <w:rFonts w:ascii="Times New Roman" w:hAnsi="Times New Roman"/>
              </w:rPr>
              <w:t xml:space="preserve">3. </w:t>
            </w:r>
            <w:r w:rsidRPr="00736630">
              <w:rPr>
                <w:rFonts w:ascii="Times New Roman" w:hAnsi="Times New Roman"/>
                <w:lang w:eastAsia="ru-RU"/>
              </w:rPr>
              <w:t>Объём каждого флакона должен содержать не менее 10 мл эритроцитов;</w:t>
            </w:r>
          </w:p>
          <w:p w:rsidR="00960382" w:rsidRPr="00736630" w:rsidRDefault="00960382" w:rsidP="00514907">
            <w:pPr>
              <w:pStyle w:val="a3"/>
              <w:widowControl w:val="0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736630">
              <w:rPr>
                <w:rFonts w:ascii="Times New Roman" w:hAnsi="Times New Roman"/>
              </w:rPr>
              <w:t>4. Р</w:t>
            </w:r>
            <w:r w:rsidRPr="00736630">
              <w:rPr>
                <w:rFonts w:ascii="Times New Roman" w:hAnsi="Times New Roman"/>
                <w:lang w:eastAsia="ru-RU"/>
              </w:rPr>
              <w:t xml:space="preserve">еактив должен быть изготовлен из материала одного донора для каждого флакона; </w:t>
            </w:r>
          </w:p>
          <w:p w:rsidR="00960382" w:rsidRPr="00736630" w:rsidRDefault="00960382" w:rsidP="00514907">
            <w:pPr>
              <w:rPr>
                <w:bCs/>
              </w:rPr>
            </w:pPr>
            <w:r w:rsidRPr="00736630">
              <w:t>5. Флаконы должны быть со стеклянными крышками разного цвета и иметь встроенные пипетки.</w:t>
            </w:r>
          </w:p>
        </w:tc>
      </w:tr>
    </w:tbl>
    <w:p w:rsidR="00960382" w:rsidRPr="00736630" w:rsidRDefault="00960382" w:rsidP="00960382">
      <w:pPr>
        <w:tabs>
          <w:tab w:val="left" w:pos="6946"/>
          <w:tab w:val="left" w:pos="9781"/>
        </w:tabs>
        <w:autoSpaceDE w:val="0"/>
        <w:autoSpaceDN w:val="0"/>
        <w:adjustRightInd w:val="0"/>
        <w:jc w:val="both"/>
      </w:pPr>
      <w:r w:rsidRPr="00736630">
        <w:t xml:space="preserve">2.7 Реагенты должны быть совместимы с системой автоматизированной </w:t>
      </w:r>
      <w:proofErr w:type="spellStart"/>
      <w:r w:rsidRPr="00736630">
        <w:rPr>
          <w:b/>
        </w:rPr>
        <w:t>Across</w:t>
      </w:r>
      <w:proofErr w:type="spellEnd"/>
      <w:r w:rsidRPr="00736630">
        <w:rPr>
          <w:b/>
        </w:rPr>
        <w:t xml:space="preserve"> </w:t>
      </w:r>
      <w:proofErr w:type="spellStart"/>
      <w:r w:rsidRPr="00736630">
        <w:rPr>
          <w:b/>
        </w:rPr>
        <w:t>System</w:t>
      </w:r>
      <w:proofErr w:type="spellEnd"/>
      <w:r w:rsidRPr="00736630">
        <w:rPr>
          <w:b/>
        </w:rPr>
        <w:t xml:space="preserve"> </w:t>
      </w:r>
      <w:r w:rsidRPr="00736630">
        <w:t>для иммуногематологических исследований (карты должны иметь специальный штриховой код для автоматической идентификации её типа, номера партии, заводского номера, срока годности);</w:t>
      </w:r>
    </w:p>
    <w:p w:rsidR="00960382" w:rsidRPr="00736630" w:rsidRDefault="00960382" w:rsidP="00960382">
      <w:pPr>
        <w:jc w:val="both"/>
      </w:pPr>
      <w:r w:rsidRPr="00736630">
        <w:t>2.8 Должны быть предусмотрены технической и/или эксплуатационной документацией к оборудованию;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2.9</w:t>
      </w:r>
      <w:proofErr w:type="gramStart"/>
      <w:r w:rsidRPr="00736630">
        <w:t xml:space="preserve"> И</w:t>
      </w:r>
      <w:proofErr w:type="gramEnd"/>
      <w:r w:rsidRPr="00736630">
        <w:t>меть инструкцию по применению на русском языке;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2.10</w:t>
      </w:r>
      <w:proofErr w:type="gramStart"/>
      <w:r w:rsidRPr="00736630">
        <w:t xml:space="preserve"> В</w:t>
      </w:r>
      <w:proofErr w:type="gramEnd"/>
      <w:r w:rsidRPr="00736630">
        <w:t xml:space="preserve"> случае предложения реагентов, не предусмотренных технической и/или эксплуатационной документацией к оборудованию, Поставщик должен предоставить: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2.10.1 параметры программирования оборудования для предлагаемых реагентов к указанной модели оборудования – предоставляются в случае отсутствия необходимой информации в инструкции по применению реагентов и при необходимости программирования указанной модели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2.10.2 аналитические характеристики для предлагаемых реагентов, полученные при совместном использовании реагентов с указанной моделью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2.10.3. гарантийное письмо об оказании Заказчику квалифицированной методической и технической помощи для адекватного функционирования аналитической лабораторно-диагностической системы при использовании предложенных реагентов.</w:t>
      </w:r>
    </w:p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3. Требования, предъявляемые к качеству товара, гарантийному сроку (годность, стерильность):</w:t>
      </w:r>
    </w:p>
    <w:p w:rsidR="00960382" w:rsidRPr="00736630" w:rsidRDefault="00960382" w:rsidP="00960382">
      <w:pPr>
        <w:jc w:val="both"/>
        <w:rPr>
          <w:bCs/>
        </w:rPr>
      </w:pPr>
      <w:r w:rsidRPr="00736630">
        <w:rPr>
          <w:bCs/>
        </w:rPr>
        <w:t>3.1 срок годности с момента поставки - не менее 60% от срока годности, установленного производителем.</w:t>
      </w:r>
    </w:p>
    <w:p w:rsidR="000221B2" w:rsidRDefault="000221B2"/>
    <w:p w:rsidR="00960382" w:rsidRPr="00736630" w:rsidRDefault="00960382" w:rsidP="00960382">
      <w:pPr>
        <w:jc w:val="both"/>
      </w:pPr>
      <w:r w:rsidRPr="00736630">
        <w:rPr>
          <w:b/>
        </w:rPr>
        <w:t xml:space="preserve">Лот№ 173 Реагенты для </w:t>
      </w:r>
      <w:proofErr w:type="spellStart"/>
      <w:proofErr w:type="gramStart"/>
      <w:r w:rsidRPr="00736630">
        <w:rPr>
          <w:b/>
        </w:rPr>
        <w:t>c</w:t>
      </w:r>
      <w:proofErr w:type="gramEnd"/>
      <w:r w:rsidRPr="00736630">
        <w:rPr>
          <w:b/>
        </w:rPr>
        <w:t>истемы</w:t>
      </w:r>
      <w:proofErr w:type="spellEnd"/>
      <w:r w:rsidRPr="00736630">
        <w:rPr>
          <w:b/>
        </w:rPr>
        <w:t xml:space="preserve"> определения функций тромбоцитов </w:t>
      </w:r>
      <w:proofErr w:type="spellStart"/>
      <w:r w:rsidRPr="00736630">
        <w:rPr>
          <w:b/>
        </w:rPr>
        <w:t>Multiplate</w:t>
      </w:r>
      <w:proofErr w:type="spellEnd"/>
      <w:r w:rsidRPr="00736630">
        <w:rPr>
          <w:b/>
        </w:rPr>
        <w:t xml:space="preserve"> (ROCHE</w:t>
      </w:r>
      <w:r w:rsidRPr="00736630">
        <w:t>)</w:t>
      </w:r>
    </w:p>
    <w:p w:rsidR="00960382" w:rsidRPr="00736630" w:rsidRDefault="00960382" w:rsidP="00960382">
      <w:pPr>
        <w:tabs>
          <w:tab w:val="left" w:pos="5670"/>
        </w:tabs>
        <w:autoSpaceDE w:val="0"/>
        <w:autoSpaceDN w:val="0"/>
        <w:adjustRightInd w:val="0"/>
        <w:jc w:val="both"/>
      </w:pPr>
      <w:r w:rsidRPr="00736630">
        <w:t>1.Состав (комплектация) медицинских изделий:</w:t>
      </w: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5325"/>
        <w:gridCol w:w="1292"/>
        <w:gridCol w:w="2690"/>
      </w:tblGrid>
      <w:tr w:rsidR="00960382" w:rsidRPr="00736630" w:rsidTr="00514907">
        <w:tc>
          <w:tcPr>
            <w:tcW w:w="582" w:type="dxa"/>
            <w:shd w:val="clear" w:color="auto" w:fill="auto"/>
          </w:tcPr>
          <w:p w:rsidR="00960382" w:rsidRPr="00736630" w:rsidRDefault="00960382" w:rsidP="00514907">
            <w:pPr>
              <w:autoSpaceDE w:val="0"/>
              <w:autoSpaceDN w:val="0"/>
              <w:adjustRightInd w:val="0"/>
              <w:jc w:val="both"/>
            </w:pPr>
            <w:r w:rsidRPr="00736630">
              <w:t xml:space="preserve">№ </w:t>
            </w:r>
            <w:proofErr w:type="gramStart"/>
            <w:r w:rsidRPr="00736630">
              <w:t>п</w:t>
            </w:r>
            <w:proofErr w:type="gramEnd"/>
            <w:r w:rsidRPr="00736630">
              <w:t>/п</w:t>
            </w:r>
          </w:p>
        </w:tc>
        <w:tc>
          <w:tcPr>
            <w:tcW w:w="5338" w:type="dxa"/>
            <w:shd w:val="clear" w:color="auto" w:fill="auto"/>
          </w:tcPr>
          <w:p w:rsidR="00960382" w:rsidRPr="00736630" w:rsidRDefault="00960382" w:rsidP="00514907">
            <w:pPr>
              <w:autoSpaceDE w:val="0"/>
              <w:autoSpaceDN w:val="0"/>
              <w:adjustRightInd w:val="0"/>
              <w:jc w:val="center"/>
            </w:pPr>
            <w:r w:rsidRPr="00736630">
              <w:t>Наименование</w:t>
            </w:r>
          </w:p>
        </w:tc>
        <w:tc>
          <w:tcPr>
            <w:tcW w:w="1274" w:type="dxa"/>
          </w:tcPr>
          <w:p w:rsidR="00960382" w:rsidRPr="00736630" w:rsidRDefault="00960382" w:rsidP="00514907">
            <w:pPr>
              <w:autoSpaceDE w:val="0"/>
              <w:autoSpaceDN w:val="0"/>
              <w:adjustRightInd w:val="0"/>
              <w:jc w:val="center"/>
            </w:pPr>
            <w:r w:rsidRPr="00736630">
              <w:t>Ед. измерения</w:t>
            </w:r>
          </w:p>
        </w:tc>
        <w:tc>
          <w:tcPr>
            <w:tcW w:w="2695" w:type="dxa"/>
          </w:tcPr>
          <w:p w:rsidR="00960382" w:rsidRPr="00736630" w:rsidRDefault="00960382" w:rsidP="00514907">
            <w:pPr>
              <w:autoSpaceDE w:val="0"/>
              <w:autoSpaceDN w:val="0"/>
              <w:adjustRightInd w:val="0"/>
              <w:jc w:val="center"/>
            </w:pPr>
            <w:r w:rsidRPr="00736630">
              <w:t>Количество</w:t>
            </w:r>
          </w:p>
        </w:tc>
      </w:tr>
      <w:tr w:rsidR="00960382" w:rsidRPr="00736630" w:rsidTr="00514907"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autoSpaceDE w:val="0"/>
              <w:autoSpaceDN w:val="0"/>
              <w:adjustRightInd w:val="0"/>
              <w:jc w:val="both"/>
            </w:pPr>
            <w:r w:rsidRPr="00736630">
              <w:t>1</w:t>
            </w:r>
          </w:p>
        </w:tc>
        <w:tc>
          <w:tcPr>
            <w:tcW w:w="5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>Набор реагентов для проведения ADP-</w:t>
            </w:r>
            <w:proofErr w:type="spellStart"/>
            <w:r w:rsidRPr="00736630">
              <w:t>test</w:t>
            </w:r>
            <w:proofErr w:type="spellEnd"/>
            <w:r w:rsidRPr="00736630">
              <w:t xml:space="preserve">    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960382" w:rsidRPr="00736630" w:rsidRDefault="00960382" w:rsidP="0051490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736630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spacing w:after="160"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736630">
              <w:rPr>
                <w:rFonts w:eastAsia="Calibri"/>
                <w:bCs/>
                <w:lang w:eastAsia="en-US"/>
              </w:rPr>
              <w:t>39</w:t>
            </w:r>
          </w:p>
        </w:tc>
      </w:tr>
      <w:tr w:rsidR="00960382" w:rsidRPr="00736630" w:rsidTr="00514907">
        <w:trPr>
          <w:trHeight w:val="37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autoSpaceDE w:val="0"/>
              <w:autoSpaceDN w:val="0"/>
              <w:adjustRightInd w:val="0"/>
              <w:jc w:val="both"/>
            </w:pPr>
            <w:r w:rsidRPr="00736630">
              <w:t>2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>Набор реагентов для проведения ASPI-</w:t>
            </w:r>
            <w:proofErr w:type="spellStart"/>
            <w:r w:rsidRPr="00736630">
              <w:t>test</w:t>
            </w:r>
            <w:proofErr w:type="spellEnd"/>
            <w:r w:rsidRPr="00736630">
              <w:t xml:space="preserve">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736630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spacing w:after="160"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736630">
              <w:rPr>
                <w:rFonts w:eastAsia="Calibri"/>
                <w:bCs/>
                <w:lang w:eastAsia="en-US"/>
              </w:rPr>
              <w:t>39</w:t>
            </w:r>
          </w:p>
        </w:tc>
      </w:tr>
      <w:tr w:rsidR="00960382" w:rsidRPr="00736630" w:rsidTr="00514907">
        <w:trPr>
          <w:trHeight w:val="27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autoSpaceDE w:val="0"/>
              <w:autoSpaceDN w:val="0"/>
              <w:adjustRightInd w:val="0"/>
              <w:jc w:val="both"/>
            </w:pPr>
            <w:r w:rsidRPr="00736630">
              <w:t>3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r w:rsidRPr="00736630">
              <w:t xml:space="preserve">Контроль жидкий/ </w:t>
            </w:r>
            <w:proofErr w:type="spellStart"/>
            <w:r w:rsidRPr="00736630">
              <w:t>Liquid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82" w:rsidRPr="00736630" w:rsidRDefault="00960382" w:rsidP="0051490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736630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382" w:rsidRPr="00736630" w:rsidRDefault="00960382" w:rsidP="00514907">
            <w:pPr>
              <w:spacing w:after="160"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736630">
              <w:rPr>
                <w:rFonts w:eastAsia="Calibri"/>
                <w:bCs/>
                <w:lang w:eastAsia="en-US"/>
              </w:rPr>
              <w:t>27</w:t>
            </w:r>
          </w:p>
        </w:tc>
      </w:tr>
    </w:tbl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2. 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p w:rsidR="00960382" w:rsidRPr="00736630" w:rsidRDefault="00960382" w:rsidP="00960382">
      <w:pPr>
        <w:tabs>
          <w:tab w:val="left" w:pos="5670"/>
        </w:tabs>
        <w:autoSpaceDE w:val="0"/>
        <w:autoSpaceDN w:val="0"/>
        <w:adjustRightInd w:val="0"/>
        <w:jc w:val="both"/>
        <w:rPr>
          <w:b/>
        </w:rPr>
      </w:pPr>
      <w:r w:rsidRPr="00736630">
        <w:t>2.1 Реагенты и контрольные материалы должны быть совместимы с аналитической лабораторно-диагностической системой производства</w:t>
      </w:r>
      <w:r w:rsidRPr="00736630">
        <w:rPr>
          <w:b/>
        </w:rPr>
        <w:t xml:space="preserve"> </w:t>
      </w:r>
      <w:proofErr w:type="spellStart"/>
      <w:r w:rsidRPr="00736630">
        <w:rPr>
          <w:b/>
        </w:rPr>
        <w:t>Multiplate</w:t>
      </w:r>
      <w:proofErr w:type="spellEnd"/>
      <w:r w:rsidRPr="00736630">
        <w:rPr>
          <w:b/>
        </w:rPr>
        <w:t xml:space="preserve"> (ROCHE);</w:t>
      </w:r>
    </w:p>
    <w:p w:rsidR="00960382" w:rsidRPr="00736630" w:rsidRDefault="00960382" w:rsidP="00960382">
      <w:pPr>
        <w:tabs>
          <w:tab w:val="left" w:pos="5670"/>
        </w:tabs>
        <w:autoSpaceDE w:val="0"/>
        <w:autoSpaceDN w:val="0"/>
        <w:adjustRightInd w:val="0"/>
        <w:jc w:val="both"/>
      </w:pPr>
      <w:r w:rsidRPr="00736630">
        <w:t xml:space="preserve">2.2. Должны быть предусмотрены технической и/или эксплуатационной документацией к оборудованию; 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2.3</w:t>
      </w:r>
      <w:proofErr w:type="gramStart"/>
      <w:r w:rsidRPr="00736630">
        <w:t xml:space="preserve"> И</w:t>
      </w:r>
      <w:proofErr w:type="gramEnd"/>
      <w:r w:rsidRPr="00736630">
        <w:t>меть инструкцию по применению на русском языке и паспорт контрольного материала;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lastRenderedPageBreak/>
        <w:t>2.4</w:t>
      </w:r>
      <w:proofErr w:type="gramStart"/>
      <w:r w:rsidRPr="00736630">
        <w:t xml:space="preserve"> В</w:t>
      </w:r>
      <w:proofErr w:type="gramEnd"/>
      <w:r w:rsidRPr="00736630">
        <w:t xml:space="preserve"> случае предложения реагентов, не предусмотренных технической и/или эксплуатационной документацией к оборудованию, Поставщик должен предоставить: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2.4.1 параметры программирования оборудования для предлагаемых реагентов к указанной модели оборудования – предоставляются в случае отсутствия необходимой информации в инструкции по применению реагентов и при необходимости программирования указанной модели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2.4.2 аналитические характеристики для предлагаемых реагентов, полученные при совместном использовании реагентов с указанной моделью оборудования;</w:t>
      </w:r>
    </w:p>
    <w:p w:rsidR="00960382" w:rsidRPr="00736630" w:rsidRDefault="00960382" w:rsidP="00960382">
      <w:pPr>
        <w:autoSpaceDE w:val="0"/>
        <w:autoSpaceDN w:val="0"/>
        <w:adjustRightInd w:val="0"/>
        <w:jc w:val="both"/>
      </w:pPr>
      <w:r w:rsidRPr="00736630">
        <w:t>2.4.3. гарантийное письмо об оказании Заказчику квалифицированной методической и технической помощи для адекватного функционирования аналитической лабораторно-диагностической системы при использовании предложенных реагентов, калибровочных и контрольных материалов.</w:t>
      </w:r>
    </w:p>
    <w:p w:rsidR="00960382" w:rsidRPr="00736630" w:rsidRDefault="00960382" w:rsidP="00960382">
      <w:pPr>
        <w:autoSpaceDE w:val="0"/>
        <w:autoSpaceDN w:val="0"/>
        <w:adjustRightInd w:val="0"/>
      </w:pPr>
      <w:r w:rsidRPr="00736630">
        <w:t>3. Требования, предъявляемые к качеству товара, гарантийному сроку (годность, стерильность):</w:t>
      </w:r>
    </w:p>
    <w:p w:rsidR="00960382" w:rsidRPr="00736630" w:rsidRDefault="00960382" w:rsidP="00960382">
      <w:pPr>
        <w:jc w:val="both"/>
        <w:rPr>
          <w:bCs/>
        </w:rPr>
      </w:pPr>
      <w:r w:rsidRPr="00736630">
        <w:rPr>
          <w:bCs/>
        </w:rPr>
        <w:t>3.1 срок годности с момента поставки - не менее 60% от срока годности, установленного производителем.</w:t>
      </w:r>
    </w:p>
    <w:p w:rsidR="00960382" w:rsidRDefault="00960382"/>
    <w:p w:rsidR="00C659ED" w:rsidRPr="00D006EB" w:rsidRDefault="00C659ED" w:rsidP="00C659ED">
      <w:pPr>
        <w:tabs>
          <w:tab w:val="left" w:pos="5670"/>
        </w:tabs>
        <w:autoSpaceDE w:val="0"/>
        <w:autoSpaceDN w:val="0"/>
        <w:adjustRightInd w:val="0"/>
        <w:jc w:val="both"/>
        <w:outlineLvl w:val="0"/>
        <w:rPr>
          <w:b/>
        </w:rPr>
      </w:pPr>
      <w:r w:rsidRPr="00D006EB">
        <w:rPr>
          <w:b/>
        </w:rPr>
        <w:t xml:space="preserve">Лот№ 365 Реагенты, контрольные и расходные материалы для систем портативных для исследования крови </w:t>
      </w:r>
      <w:proofErr w:type="spellStart"/>
      <w:r w:rsidRPr="00D006EB">
        <w:rPr>
          <w:b/>
        </w:rPr>
        <w:t>Hemo</w:t>
      </w:r>
      <w:proofErr w:type="spellEnd"/>
      <w:r w:rsidRPr="00D006EB">
        <w:rPr>
          <w:b/>
          <w:lang w:val="en-US"/>
        </w:rPr>
        <w:t>Chroma</w:t>
      </w:r>
      <w:r w:rsidRPr="00D006EB">
        <w:rPr>
          <w:b/>
        </w:rPr>
        <w:t xml:space="preserve"> </w:t>
      </w:r>
      <w:r w:rsidRPr="00D006EB">
        <w:rPr>
          <w:b/>
          <w:lang w:val="en-US"/>
        </w:rPr>
        <w:t>Plus</w:t>
      </w:r>
      <w:r w:rsidRPr="00D006EB">
        <w:rPr>
          <w:b/>
        </w:rPr>
        <w:t>, Корея</w:t>
      </w:r>
    </w:p>
    <w:p w:rsidR="00C659ED" w:rsidRPr="00D006EB" w:rsidRDefault="00C659ED" w:rsidP="00C659ED">
      <w:pPr>
        <w:tabs>
          <w:tab w:val="left" w:pos="5670"/>
        </w:tabs>
        <w:autoSpaceDE w:val="0"/>
        <w:autoSpaceDN w:val="0"/>
        <w:adjustRightInd w:val="0"/>
        <w:jc w:val="both"/>
      </w:pPr>
      <w:r w:rsidRPr="00D006EB">
        <w:rPr>
          <w:bCs/>
        </w:rPr>
        <w:t>1. Состав (комплектация) медицинских изделий:</w:t>
      </w:r>
    </w:p>
    <w:tbl>
      <w:tblPr>
        <w:tblW w:w="9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6107"/>
        <w:gridCol w:w="1670"/>
        <w:gridCol w:w="1417"/>
      </w:tblGrid>
      <w:tr w:rsidR="00C659ED" w:rsidRPr="00D006EB" w:rsidTr="004F0394">
        <w:trPr>
          <w:trHeight w:val="46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 xml:space="preserve">№ </w:t>
            </w:r>
            <w:proofErr w:type="gramStart"/>
            <w:r w:rsidRPr="00D006EB">
              <w:t>п</w:t>
            </w:r>
            <w:proofErr w:type="gramEnd"/>
            <w:r w:rsidRPr="00D006EB">
              <w:t>/п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Наименование</w:t>
            </w:r>
          </w:p>
        </w:tc>
        <w:tc>
          <w:tcPr>
            <w:tcW w:w="1701" w:type="dxa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Единицы и</w:t>
            </w:r>
            <w:r w:rsidRPr="00D006EB">
              <w:t>з</w:t>
            </w:r>
            <w:r w:rsidRPr="00D006EB">
              <w:t>мерения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Количество</w:t>
            </w:r>
          </w:p>
        </w:tc>
      </w:tr>
      <w:tr w:rsidR="00C659ED" w:rsidRPr="00D006EB" w:rsidTr="004F0394">
        <w:trPr>
          <w:trHeight w:val="27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1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</w:pPr>
            <w:r w:rsidRPr="00D006EB">
              <w:t xml:space="preserve">Калибратор </w:t>
            </w:r>
            <w:proofErr w:type="spellStart"/>
            <w:r w:rsidRPr="00D006EB">
              <w:t>Hemo</w:t>
            </w:r>
            <w:proofErr w:type="spellEnd"/>
            <w:r w:rsidRPr="00D006EB">
              <w:rPr>
                <w:lang w:val="en-US"/>
              </w:rPr>
              <w:t>Chroma</w:t>
            </w:r>
            <w:r w:rsidRPr="00D006EB">
              <w:t xml:space="preserve"> </w:t>
            </w:r>
            <w:r w:rsidRPr="00D006EB">
              <w:rPr>
                <w:lang w:val="en-US"/>
              </w:rPr>
              <w:t>Plus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набор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5</w:t>
            </w:r>
          </w:p>
        </w:tc>
      </w:tr>
      <w:tr w:rsidR="00C659ED" w:rsidRPr="00D006EB" w:rsidTr="004F0394">
        <w:trPr>
          <w:trHeight w:val="2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2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</w:pPr>
            <w:r w:rsidRPr="00D006EB">
              <w:t>Растворы контрольные для систем портативных для и</w:t>
            </w:r>
            <w:r w:rsidRPr="00D006EB">
              <w:t>с</w:t>
            </w:r>
            <w:r w:rsidRPr="00D006EB">
              <w:t xml:space="preserve">следования крови </w:t>
            </w:r>
            <w:proofErr w:type="spellStart"/>
            <w:r w:rsidRPr="00D006EB">
              <w:t>Hemo</w:t>
            </w:r>
            <w:proofErr w:type="spellEnd"/>
            <w:r w:rsidRPr="00D006EB">
              <w:rPr>
                <w:lang w:val="en-US"/>
              </w:rPr>
              <w:t>Chroma</w:t>
            </w:r>
            <w:r w:rsidRPr="00D006EB">
              <w:t xml:space="preserve"> </w:t>
            </w:r>
            <w:r w:rsidRPr="00D006EB">
              <w:rPr>
                <w:lang w:val="en-US"/>
              </w:rPr>
              <w:t>Plus</w:t>
            </w:r>
            <w:r w:rsidRPr="00D006EB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набор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26</w:t>
            </w:r>
          </w:p>
        </w:tc>
      </w:tr>
    </w:tbl>
    <w:p w:rsidR="00C659ED" w:rsidRPr="00D006EB" w:rsidRDefault="00C659ED" w:rsidP="00C659ED">
      <w:pPr>
        <w:autoSpaceDE w:val="0"/>
        <w:autoSpaceDN w:val="0"/>
        <w:adjustRightInd w:val="0"/>
        <w:jc w:val="both"/>
      </w:pPr>
      <w:r w:rsidRPr="00D006EB">
        <w:t>2. Показатели (характеристики) предмета государственной закупки, сформированные с</w:t>
      </w:r>
      <w:r w:rsidRPr="00D006EB">
        <w:t>о</w:t>
      </w:r>
      <w:r w:rsidRPr="00D006EB">
        <w:t>гласно статье 21 Закона Республики Беларусь «О государственных закупках товаров (работ, услуг):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91"/>
        <w:gridCol w:w="4816"/>
      </w:tblGrid>
      <w:tr w:rsidR="00C659ED" w:rsidRPr="00D006EB" w:rsidTr="004F0394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 xml:space="preserve">№ </w:t>
            </w:r>
            <w:proofErr w:type="gramStart"/>
            <w:r w:rsidRPr="00D006EB">
              <w:t>п</w:t>
            </w:r>
            <w:proofErr w:type="gramEnd"/>
            <w:r w:rsidRPr="00D006EB"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Наименование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D006EB">
              <w:t>Показатели (характеристики</w:t>
            </w:r>
            <w:proofErr w:type="gramEnd"/>
          </w:p>
        </w:tc>
      </w:tr>
      <w:tr w:rsidR="00C659ED" w:rsidRPr="00D006EB" w:rsidTr="004F0394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</w:pPr>
            <w:r w:rsidRPr="00D006EB">
              <w:t xml:space="preserve">Калибратор </w:t>
            </w:r>
            <w:proofErr w:type="spellStart"/>
            <w:r w:rsidRPr="00D006EB">
              <w:t>Hemo</w:t>
            </w:r>
            <w:proofErr w:type="spellEnd"/>
            <w:r w:rsidRPr="00D006EB">
              <w:rPr>
                <w:lang w:val="en-US"/>
              </w:rPr>
              <w:t>Chroma</w:t>
            </w:r>
            <w:r w:rsidRPr="00D006EB">
              <w:t xml:space="preserve"> </w:t>
            </w:r>
            <w:r w:rsidRPr="00D006EB">
              <w:rPr>
                <w:lang w:val="en-US"/>
              </w:rPr>
              <w:t>Plus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both"/>
            </w:pPr>
            <w:r w:rsidRPr="00D006EB">
              <w:t>1. Состав набора: калибровочная кювета и идентификационный чип</w:t>
            </w:r>
            <w:r w:rsidRPr="00D006EB">
              <w:rPr>
                <w:b/>
              </w:rPr>
              <w:t>.</w:t>
            </w:r>
          </w:p>
        </w:tc>
      </w:tr>
      <w:tr w:rsidR="00C659ED" w:rsidRPr="00D006EB" w:rsidTr="004F0394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  <w:jc w:val="center"/>
            </w:pPr>
            <w:r w:rsidRPr="00D006EB">
              <w:t>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</w:pPr>
            <w:r w:rsidRPr="00D006EB">
              <w:t xml:space="preserve">Растворы контрольные для систем портативных для исследования крови </w:t>
            </w:r>
            <w:proofErr w:type="spellStart"/>
            <w:r w:rsidRPr="00D006EB">
              <w:t>H</w:t>
            </w:r>
            <w:r w:rsidRPr="00D006EB">
              <w:t>e</w:t>
            </w:r>
            <w:r w:rsidRPr="00D006EB">
              <w:t>mo</w:t>
            </w:r>
            <w:proofErr w:type="spellEnd"/>
            <w:r w:rsidRPr="00D006EB">
              <w:rPr>
                <w:lang w:val="en-US"/>
              </w:rPr>
              <w:t>Chroma</w:t>
            </w:r>
            <w:r w:rsidRPr="00D006EB">
              <w:t xml:space="preserve"> </w:t>
            </w:r>
            <w:r w:rsidRPr="00D006EB">
              <w:rPr>
                <w:lang w:val="en-US"/>
              </w:rPr>
              <w:t>Plus</w:t>
            </w:r>
            <w:r w:rsidRPr="00D006EB"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9ED" w:rsidRPr="00D006EB" w:rsidRDefault="00C659ED" w:rsidP="004F0394">
            <w:pPr>
              <w:autoSpaceDE w:val="0"/>
              <w:autoSpaceDN w:val="0"/>
              <w:adjustRightInd w:val="0"/>
            </w:pPr>
            <w:r w:rsidRPr="00D006EB">
              <w:t>1. Состав набора: 1 флакон (из расчета 1 флакон по 1 мл).</w:t>
            </w:r>
          </w:p>
        </w:tc>
      </w:tr>
    </w:tbl>
    <w:p w:rsidR="00C659ED" w:rsidRPr="00D006EB" w:rsidRDefault="00C659ED" w:rsidP="00C659ED">
      <w:pPr>
        <w:tabs>
          <w:tab w:val="left" w:pos="5670"/>
        </w:tabs>
        <w:autoSpaceDE w:val="0"/>
        <w:autoSpaceDN w:val="0"/>
        <w:adjustRightInd w:val="0"/>
        <w:jc w:val="both"/>
        <w:outlineLvl w:val="0"/>
        <w:rPr>
          <w:b/>
          <w:bCs/>
        </w:rPr>
      </w:pPr>
      <w:r w:rsidRPr="00D006EB">
        <w:t>2.3 Реагенты и контрольные материалы должны быть совместимы с аналитической лабораторно-диагностической системой пр</w:t>
      </w:r>
      <w:r w:rsidRPr="00D006EB">
        <w:t>о</w:t>
      </w:r>
      <w:r w:rsidRPr="00D006EB">
        <w:t>изводства</w:t>
      </w:r>
      <w:r w:rsidRPr="00D006EB">
        <w:rPr>
          <w:b/>
          <w:bCs/>
        </w:rPr>
        <w:t xml:space="preserve"> </w:t>
      </w:r>
    </w:p>
    <w:p w:rsidR="00C659ED" w:rsidRPr="00D006EB" w:rsidRDefault="00C659ED" w:rsidP="00C659ED">
      <w:pPr>
        <w:tabs>
          <w:tab w:val="left" w:pos="5670"/>
        </w:tabs>
        <w:autoSpaceDE w:val="0"/>
        <w:autoSpaceDN w:val="0"/>
        <w:adjustRightInd w:val="0"/>
        <w:jc w:val="both"/>
        <w:outlineLvl w:val="0"/>
        <w:rPr>
          <w:b/>
        </w:rPr>
      </w:pPr>
      <w:proofErr w:type="spellStart"/>
      <w:r w:rsidRPr="00D006EB">
        <w:rPr>
          <w:b/>
        </w:rPr>
        <w:t>Hemo</w:t>
      </w:r>
      <w:proofErr w:type="spellEnd"/>
      <w:r w:rsidRPr="00D006EB">
        <w:rPr>
          <w:b/>
          <w:lang w:val="en-US"/>
        </w:rPr>
        <w:t>Chroma</w:t>
      </w:r>
      <w:r w:rsidRPr="00D006EB">
        <w:rPr>
          <w:b/>
        </w:rPr>
        <w:t xml:space="preserve"> </w:t>
      </w:r>
      <w:r w:rsidRPr="00D006EB">
        <w:rPr>
          <w:b/>
          <w:lang w:val="en-US"/>
        </w:rPr>
        <w:t>Plus</w:t>
      </w:r>
      <w:r w:rsidRPr="00D006EB">
        <w:rPr>
          <w:b/>
        </w:rPr>
        <w:t>, Корея;</w:t>
      </w:r>
    </w:p>
    <w:p w:rsidR="00C659ED" w:rsidRPr="00D006EB" w:rsidRDefault="00C659ED" w:rsidP="00C659ED">
      <w:pPr>
        <w:tabs>
          <w:tab w:val="left" w:pos="5670"/>
        </w:tabs>
        <w:autoSpaceDE w:val="0"/>
        <w:autoSpaceDN w:val="0"/>
        <w:adjustRightInd w:val="0"/>
        <w:jc w:val="both"/>
        <w:outlineLvl w:val="0"/>
      </w:pPr>
      <w:r w:rsidRPr="00D006EB">
        <w:t>2.4 Должны быть предусмотрены технической и/или эксплуатационной документацией к оборудованию;</w:t>
      </w:r>
    </w:p>
    <w:p w:rsidR="00C659ED" w:rsidRPr="00D006EB" w:rsidRDefault="00C659ED" w:rsidP="00C659ED">
      <w:pPr>
        <w:autoSpaceDE w:val="0"/>
        <w:autoSpaceDN w:val="0"/>
        <w:adjustRightInd w:val="0"/>
        <w:jc w:val="both"/>
      </w:pPr>
      <w:r w:rsidRPr="00D006EB">
        <w:t>2.5 Инструкция по применению на русском языке и паспорт контрольного материала;</w:t>
      </w:r>
    </w:p>
    <w:p w:rsidR="00C659ED" w:rsidRPr="00D006EB" w:rsidRDefault="00C659ED" w:rsidP="00C659ED">
      <w:pPr>
        <w:autoSpaceDE w:val="0"/>
        <w:autoSpaceDN w:val="0"/>
        <w:adjustRightInd w:val="0"/>
        <w:jc w:val="both"/>
      </w:pPr>
      <w:r w:rsidRPr="00D006EB">
        <w:t>Должны быть предусмотрены технической и/или эксплуатационной документацией к обор</w:t>
      </w:r>
      <w:r w:rsidRPr="00D006EB">
        <w:t>у</w:t>
      </w:r>
      <w:r w:rsidRPr="00D006EB">
        <w:t>дованию;</w:t>
      </w:r>
    </w:p>
    <w:p w:rsidR="00C659ED" w:rsidRPr="00D006EB" w:rsidRDefault="00C659ED" w:rsidP="00C659ED">
      <w:pPr>
        <w:autoSpaceDE w:val="0"/>
        <w:autoSpaceDN w:val="0"/>
        <w:adjustRightInd w:val="0"/>
        <w:jc w:val="both"/>
      </w:pPr>
      <w:r w:rsidRPr="00D006EB">
        <w:t>2.6</w:t>
      </w:r>
      <w:proofErr w:type="gramStart"/>
      <w:r w:rsidRPr="00D006EB">
        <w:t xml:space="preserve"> В</w:t>
      </w:r>
      <w:proofErr w:type="gramEnd"/>
      <w:r w:rsidRPr="00D006EB">
        <w:t xml:space="preserve"> случае предложения реагентов, контрольных и расходных материалов, не предусмотренных технической и/или эксплуатационной д</w:t>
      </w:r>
      <w:r w:rsidRPr="00D006EB">
        <w:t>о</w:t>
      </w:r>
      <w:r w:rsidRPr="00D006EB">
        <w:t>кументацией к оборудованию, Поставщик должен предоставить:</w:t>
      </w:r>
    </w:p>
    <w:p w:rsidR="00C659ED" w:rsidRPr="00D006EB" w:rsidRDefault="00C659ED" w:rsidP="00C659ED">
      <w:pPr>
        <w:autoSpaceDE w:val="0"/>
        <w:autoSpaceDN w:val="0"/>
        <w:adjustRightInd w:val="0"/>
        <w:jc w:val="both"/>
      </w:pPr>
      <w:r w:rsidRPr="00D006EB">
        <w:t>2.6.1 параметры программирования оборудования для предлагаемых реагентов к указанной модели оборудования – предоставляются в случае отсутствия необходимой информации в инструкции по применению реагентов и при необходимости программирования указанной модели об</w:t>
      </w:r>
      <w:r w:rsidRPr="00D006EB">
        <w:t>о</w:t>
      </w:r>
      <w:r w:rsidRPr="00D006EB">
        <w:t>рудования;</w:t>
      </w:r>
    </w:p>
    <w:p w:rsidR="00C659ED" w:rsidRPr="00D006EB" w:rsidRDefault="00C659ED" w:rsidP="00C659ED">
      <w:pPr>
        <w:autoSpaceDE w:val="0"/>
        <w:autoSpaceDN w:val="0"/>
        <w:adjustRightInd w:val="0"/>
        <w:jc w:val="both"/>
      </w:pPr>
      <w:r w:rsidRPr="00D006EB">
        <w:t>2.6.2 аналитические характеристики для предлагаемых реагентов, полученные при совмес</w:t>
      </w:r>
      <w:r w:rsidRPr="00D006EB">
        <w:t>т</w:t>
      </w:r>
      <w:r w:rsidRPr="00D006EB">
        <w:t>ном использовании реагентов с указанной мод</w:t>
      </w:r>
      <w:r w:rsidRPr="00D006EB">
        <w:t>е</w:t>
      </w:r>
      <w:r w:rsidRPr="00D006EB">
        <w:t>лью оборудования;</w:t>
      </w:r>
    </w:p>
    <w:p w:rsidR="00C659ED" w:rsidRPr="00D006EB" w:rsidRDefault="00C659ED" w:rsidP="00C659ED">
      <w:pPr>
        <w:autoSpaceDE w:val="0"/>
        <w:autoSpaceDN w:val="0"/>
        <w:adjustRightInd w:val="0"/>
        <w:jc w:val="both"/>
      </w:pPr>
      <w:r w:rsidRPr="00D006EB">
        <w:t>2.6.3. гарантийное письмо об оказании Заказчику квалифицированной методической и технической помощи для адекватного функциониров</w:t>
      </w:r>
      <w:r w:rsidRPr="00D006EB">
        <w:t>а</w:t>
      </w:r>
      <w:r w:rsidRPr="00D006EB">
        <w:t>ния аналитической лабораторно-</w:t>
      </w:r>
      <w:r w:rsidRPr="00D006EB">
        <w:lastRenderedPageBreak/>
        <w:t>диагностической системы при использовании предложенных реагентов, контрольных и расходных матери</w:t>
      </w:r>
      <w:r w:rsidRPr="00D006EB">
        <w:t>а</w:t>
      </w:r>
      <w:r w:rsidRPr="00D006EB">
        <w:t>лов.</w:t>
      </w:r>
    </w:p>
    <w:p w:rsidR="00C659ED" w:rsidRPr="00D006EB" w:rsidRDefault="00C659ED" w:rsidP="00C659ED">
      <w:pPr>
        <w:autoSpaceDE w:val="0"/>
        <w:autoSpaceDN w:val="0"/>
        <w:adjustRightInd w:val="0"/>
      </w:pPr>
      <w:r w:rsidRPr="00D006EB">
        <w:t>3. Требования, предъявляемые к качеству товара, гарантийному сроку (годность, стерил</w:t>
      </w:r>
      <w:r w:rsidRPr="00D006EB">
        <w:t>ь</w:t>
      </w:r>
      <w:r w:rsidRPr="00D006EB">
        <w:t>ность):</w:t>
      </w:r>
    </w:p>
    <w:p w:rsidR="00C659ED" w:rsidRPr="00D006EB" w:rsidRDefault="00C659ED" w:rsidP="00C659ED">
      <w:pPr>
        <w:jc w:val="both"/>
        <w:rPr>
          <w:bCs/>
        </w:rPr>
      </w:pPr>
      <w:r w:rsidRPr="00D006EB">
        <w:rPr>
          <w:bCs/>
        </w:rPr>
        <w:t>3.1 срок годности с момента поставки - не менее 60% от срока годности, установленного производителем.</w:t>
      </w:r>
    </w:p>
    <w:p w:rsidR="00C659ED" w:rsidRDefault="00C659ED">
      <w:bookmarkStart w:id="0" w:name="_GoBack"/>
      <w:bookmarkEnd w:id="0"/>
    </w:p>
    <w:sectPr w:rsidR="00C659ED" w:rsidSect="0096038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88E"/>
    <w:rsid w:val="000221B2"/>
    <w:rsid w:val="00960382"/>
    <w:rsid w:val="00C659ED"/>
    <w:rsid w:val="00D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382"/>
    <w:pPr>
      <w:spacing w:after="80"/>
      <w:ind w:left="720"/>
      <w:contextualSpacing/>
    </w:pPr>
    <w:rPr>
      <w:rFonts w:ascii="Calibri" w:hAnsi="Calibri"/>
      <w:lang w:eastAsia="en-US"/>
    </w:rPr>
  </w:style>
  <w:style w:type="paragraph" w:customStyle="1" w:styleId="1">
    <w:name w:val="Обычный1"/>
    <w:rsid w:val="00960382"/>
    <w:rPr>
      <w:rFonts w:ascii="Calibri" w:eastAsia="Calibri" w:hAnsi="Calibri" w:cs="Calibri"/>
      <w:lang w:eastAsia="ru-RU"/>
    </w:rPr>
  </w:style>
  <w:style w:type="paragraph" w:styleId="a4">
    <w:name w:val="No Spacing"/>
    <w:uiPriority w:val="1"/>
    <w:qFormat/>
    <w:rsid w:val="00960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382"/>
    <w:pPr>
      <w:spacing w:after="80"/>
      <w:ind w:left="720"/>
      <w:contextualSpacing/>
    </w:pPr>
    <w:rPr>
      <w:rFonts w:ascii="Calibri" w:hAnsi="Calibri"/>
      <w:lang w:eastAsia="en-US"/>
    </w:rPr>
  </w:style>
  <w:style w:type="paragraph" w:customStyle="1" w:styleId="1">
    <w:name w:val="Обычный1"/>
    <w:rsid w:val="00960382"/>
    <w:rPr>
      <w:rFonts w:ascii="Calibri" w:eastAsia="Calibri" w:hAnsi="Calibri" w:cs="Calibri"/>
      <w:lang w:eastAsia="ru-RU"/>
    </w:rPr>
  </w:style>
  <w:style w:type="paragraph" w:styleId="a4">
    <w:name w:val="No Spacing"/>
    <w:uiPriority w:val="1"/>
    <w:qFormat/>
    <w:rsid w:val="00960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2531</Words>
  <Characters>14432</Characters>
  <Application>Microsoft Office Word</Application>
  <DocSecurity>0</DocSecurity>
  <Lines>120</Lines>
  <Paragraphs>33</Paragraphs>
  <ScaleCrop>false</ScaleCrop>
  <Company>SPecialiST RePack</Company>
  <LinksUpToDate>false</LinksUpToDate>
  <CharactersWithSpaces>16930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Г. Сеглюк</dc:creator>
  <cp:keywords/>
  <dc:description/>
  <cp:lastModifiedBy>Елена Г. Сеглюк</cp:lastModifiedBy>
  <cp:revision>3</cp:revision>
  <dcterms:created xsi:type="dcterms:W3CDTF">2026-10-27T08:20:00Z</dcterms:created>
  <dcterms:modified xsi:type="dcterms:W3CDTF">2026-10-27T08:26:00Z</dcterms:modified>
</cp:coreProperties>
</file>