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82EE5" w14:textId="77777777" w:rsidR="004B0737" w:rsidRPr="004B0737" w:rsidRDefault="004B0737" w:rsidP="004B0737">
      <w:pPr>
        <w:tabs>
          <w:tab w:val="left" w:pos="0"/>
        </w:tabs>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4B0737">
        <w:rPr>
          <w:rFonts w:ascii="Times New Roman" w:eastAsia="Times New Roman" w:hAnsi="Times New Roman" w:cs="Times New Roman"/>
          <w:b/>
          <w:bCs/>
          <w:kern w:val="0"/>
          <w:sz w:val="24"/>
          <w:szCs w:val="24"/>
          <w:lang w:eastAsia="ru-RU"/>
          <w14:ligatures w14:val="none"/>
        </w:rPr>
        <w:t>Форма о соответствии предлагаемого оборудования</w:t>
      </w:r>
    </w:p>
    <w:p w14:paraId="45CBAD68" w14:textId="77777777" w:rsidR="004B0737" w:rsidRPr="004B0737" w:rsidRDefault="004B0737" w:rsidP="004B0737">
      <w:pPr>
        <w:tabs>
          <w:tab w:val="left" w:pos="0"/>
        </w:tabs>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4B0737">
        <w:rPr>
          <w:rFonts w:ascii="Times New Roman" w:eastAsia="Times New Roman" w:hAnsi="Times New Roman" w:cs="Times New Roman"/>
          <w:b/>
          <w:bCs/>
          <w:kern w:val="0"/>
          <w:sz w:val="24"/>
          <w:szCs w:val="24"/>
          <w:lang w:eastAsia="ru-RU"/>
          <w14:ligatures w14:val="none"/>
        </w:rPr>
        <w:t>техническим требованиям заказчика</w:t>
      </w:r>
    </w:p>
    <w:p w14:paraId="31C83AAF" w14:textId="77777777" w:rsidR="004B0737" w:rsidRPr="004B0737" w:rsidRDefault="004B0737" w:rsidP="004B0737">
      <w:pPr>
        <w:tabs>
          <w:tab w:val="left" w:pos="0"/>
        </w:tabs>
        <w:suppressAutoHyphens/>
        <w:spacing w:after="0" w:line="240" w:lineRule="auto"/>
        <w:rPr>
          <w:rFonts w:ascii="Times New Roman" w:eastAsia="Times New Roman" w:hAnsi="Times New Roman" w:cs="Times New Roman"/>
          <w:b/>
          <w:bCs/>
          <w:kern w:val="0"/>
          <w:sz w:val="24"/>
          <w:szCs w:val="24"/>
          <w:lang w:eastAsia="ru-RU"/>
          <w14:ligatures w14:val="none"/>
        </w:rPr>
      </w:pPr>
    </w:p>
    <w:p w14:paraId="6980257C" w14:textId="77777777" w:rsidR="004B0737" w:rsidRPr="004B0737" w:rsidRDefault="004B0737" w:rsidP="004B0737">
      <w:pPr>
        <w:tabs>
          <w:tab w:val="left" w:pos="5245"/>
        </w:tabs>
        <w:suppressAutoHyphens/>
        <w:spacing w:after="0" w:line="240" w:lineRule="auto"/>
        <w:ind w:firstLine="720"/>
        <w:rPr>
          <w:rFonts w:ascii="Times New Roman" w:eastAsia="Times New Roman" w:hAnsi="Times New Roman" w:cs="Times New Roman"/>
          <w:kern w:val="0"/>
          <w:sz w:val="24"/>
          <w:szCs w:val="20"/>
          <w:lang w:eastAsia="ru-RU"/>
          <w14:ligatures w14:val="none"/>
        </w:rPr>
      </w:pPr>
    </w:p>
    <w:p w14:paraId="742B050C" w14:textId="77777777" w:rsidR="004B0737" w:rsidRPr="004B0737" w:rsidRDefault="004B0737" w:rsidP="004B0737">
      <w:pPr>
        <w:tabs>
          <w:tab w:val="left" w:pos="5245"/>
        </w:tabs>
        <w:suppressAutoHyphens/>
        <w:spacing w:after="0" w:line="240" w:lineRule="auto"/>
        <w:ind w:firstLine="720"/>
        <w:rPr>
          <w:rFonts w:ascii="Times New Roman" w:eastAsia="Times New Roman" w:hAnsi="Times New Roman" w:cs="Times New Roman"/>
          <w:kern w:val="0"/>
          <w:sz w:val="24"/>
          <w:szCs w:val="20"/>
          <w:lang w:eastAsia="ru-RU"/>
          <w14:ligatures w14:val="none"/>
        </w:rPr>
      </w:pPr>
      <w:r w:rsidRPr="004B0737">
        <w:rPr>
          <w:rFonts w:ascii="Times New Roman" w:eastAsia="Times New Roman" w:hAnsi="Times New Roman" w:cs="Times New Roman"/>
          <w:kern w:val="0"/>
          <w:sz w:val="24"/>
          <w:szCs w:val="20"/>
          <w:lang w:eastAsia="ru-RU"/>
          <w14:ligatures w14:val="none"/>
        </w:rPr>
        <w:t xml:space="preserve">Участник: </w:t>
      </w:r>
      <w:r w:rsidRPr="004B0737">
        <w:rPr>
          <w:rFonts w:ascii="Times New Roman" w:eastAsia="SimSun" w:hAnsi="Times New Roman" w:cs="Times New Roman"/>
          <w:kern w:val="0"/>
          <w:sz w:val="24"/>
          <w:szCs w:val="24"/>
          <w:u w:val="single"/>
          <w:lang w:eastAsia="zh-CN"/>
          <w14:ligatures w14:val="none"/>
        </w:rPr>
        <w:t>_____________________________________________________________</w:t>
      </w:r>
    </w:p>
    <w:p w14:paraId="316D98FE" w14:textId="77777777" w:rsidR="004B0737" w:rsidRPr="004B0737" w:rsidRDefault="004B0737" w:rsidP="004B0737">
      <w:pPr>
        <w:tabs>
          <w:tab w:val="left" w:pos="5245"/>
        </w:tabs>
        <w:suppressAutoHyphens/>
        <w:spacing w:after="0" w:line="240" w:lineRule="auto"/>
        <w:jc w:val="center"/>
        <w:rPr>
          <w:rFonts w:ascii="Times New Roman" w:eastAsia="Times New Roman" w:hAnsi="Times New Roman" w:cs="Times New Roman"/>
          <w:kern w:val="0"/>
          <w:sz w:val="18"/>
          <w:szCs w:val="20"/>
          <w:lang w:eastAsia="ru-RU"/>
          <w14:ligatures w14:val="none"/>
        </w:rPr>
      </w:pPr>
      <w:r w:rsidRPr="004B0737">
        <w:rPr>
          <w:rFonts w:ascii="Times New Roman" w:eastAsia="Times New Roman" w:hAnsi="Times New Roman" w:cs="Times New Roman"/>
          <w:kern w:val="0"/>
          <w:sz w:val="18"/>
          <w:szCs w:val="20"/>
          <w:lang w:eastAsia="ru-RU"/>
          <w14:ligatures w14:val="none"/>
        </w:rPr>
        <w:t xml:space="preserve">                          (наименование организации-участника, Ф.И.О. руководителя,</w:t>
      </w:r>
    </w:p>
    <w:p w14:paraId="54931706" w14:textId="77777777" w:rsidR="004B0737" w:rsidRPr="004B0737" w:rsidRDefault="004B0737" w:rsidP="004B0737">
      <w:pPr>
        <w:widowControl w:val="0"/>
        <w:tabs>
          <w:tab w:val="left" w:pos="5245"/>
        </w:tabs>
        <w:suppressAutoHyphens/>
        <w:spacing w:after="0" w:line="240" w:lineRule="auto"/>
        <w:jc w:val="both"/>
        <w:rPr>
          <w:rFonts w:ascii="Times New Roman" w:eastAsia="Times New Roman" w:hAnsi="Times New Roman" w:cs="Times New Roman"/>
          <w:snapToGrid w:val="0"/>
          <w:kern w:val="0"/>
          <w:szCs w:val="20"/>
          <w:lang w:eastAsia="ru-RU"/>
          <w14:ligatures w14:val="none"/>
        </w:rPr>
      </w:pPr>
      <w:r w:rsidRPr="004B0737">
        <w:rPr>
          <w:rFonts w:ascii="Times New Roman" w:eastAsia="Times New Roman" w:hAnsi="Times New Roman" w:cs="Times New Roman"/>
          <w:snapToGrid w:val="0"/>
          <w:kern w:val="0"/>
          <w:szCs w:val="20"/>
          <w:lang w:eastAsia="ru-RU"/>
          <w14:ligatures w14:val="none"/>
        </w:rPr>
        <w:t>_____________________________________________________________________________________</w:t>
      </w:r>
    </w:p>
    <w:p w14:paraId="29E71759" w14:textId="77777777" w:rsidR="004B0737" w:rsidRPr="004B0737" w:rsidRDefault="004B0737" w:rsidP="004B0737">
      <w:pPr>
        <w:tabs>
          <w:tab w:val="left" w:pos="5245"/>
        </w:tabs>
        <w:suppressAutoHyphens/>
        <w:spacing w:after="0" w:line="240" w:lineRule="auto"/>
        <w:jc w:val="center"/>
        <w:rPr>
          <w:rFonts w:ascii="Times New Roman" w:eastAsia="Times New Roman" w:hAnsi="Times New Roman" w:cs="Times New Roman"/>
          <w:kern w:val="0"/>
          <w:sz w:val="18"/>
          <w:szCs w:val="20"/>
          <w:lang w:eastAsia="ru-RU"/>
          <w14:ligatures w14:val="none"/>
        </w:rPr>
      </w:pPr>
      <w:r w:rsidRPr="004B0737">
        <w:rPr>
          <w:rFonts w:ascii="Times New Roman" w:eastAsia="Times New Roman" w:hAnsi="Times New Roman" w:cs="Times New Roman"/>
          <w:kern w:val="0"/>
          <w:sz w:val="18"/>
          <w:szCs w:val="20"/>
          <w:lang w:eastAsia="ru-RU"/>
          <w14:ligatures w14:val="none"/>
        </w:rPr>
        <w:t>юридический адрес, телефон, телефакс, банковские реквизиты организации)</w:t>
      </w:r>
    </w:p>
    <w:p w14:paraId="217786D4" w14:textId="77777777" w:rsidR="004B0737" w:rsidRPr="004B0737" w:rsidRDefault="004B0737" w:rsidP="004B0737">
      <w:pPr>
        <w:tabs>
          <w:tab w:val="left" w:pos="5245"/>
        </w:tabs>
        <w:suppressAutoHyphens/>
        <w:spacing w:after="0" w:line="240" w:lineRule="auto"/>
        <w:jc w:val="both"/>
        <w:rPr>
          <w:rFonts w:ascii="Times New Roman" w:eastAsia="Times New Roman" w:hAnsi="Times New Roman" w:cs="Times New Roman"/>
          <w:kern w:val="0"/>
          <w:sz w:val="14"/>
          <w:szCs w:val="20"/>
          <w:lang w:eastAsia="ru-RU"/>
          <w14:ligatures w14:val="none"/>
        </w:rPr>
      </w:pPr>
    </w:p>
    <w:p w14:paraId="017C3029" w14:textId="77777777" w:rsidR="004B0737" w:rsidRPr="004B0737" w:rsidRDefault="004B0737" w:rsidP="004B0737">
      <w:pPr>
        <w:pBdr>
          <w:bottom w:val="single" w:sz="12" w:space="1" w:color="auto"/>
        </w:pBdr>
        <w:tabs>
          <w:tab w:val="left" w:pos="5245"/>
        </w:tabs>
        <w:suppressAutoHyphens/>
        <w:spacing w:after="0" w:line="240" w:lineRule="auto"/>
        <w:ind w:firstLine="709"/>
        <w:jc w:val="both"/>
        <w:rPr>
          <w:rFonts w:ascii="Times New Roman" w:eastAsia="Times New Roman" w:hAnsi="Times New Roman" w:cs="Times New Roman"/>
          <w:kern w:val="0"/>
          <w:sz w:val="28"/>
          <w:szCs w:val="20"/>
          <w:vertAlign w:val="superscript"/>
          <w:lang w:eastAsia="ru-RU"/>
          <w14:ligatures w14:val="none"/>
        </w:rPr>
      </w:pPr>
      <w:r w:rsidRPr="004B0737">
        <w:rPr>
          <w:rFonts w:ascii="Times New Roman" w:eastAsia="Times New Roman" w:hAnsi="Times New Roman" w:cs="Times New Roman"/>
          <w:kern w:val="0"/>
          <w:sz w:val="28"/>
          <w:szCs w:val="20"/>
          <w:vertAlign w:val="superscript"/>
          <w:lang w:eastAsia="ru-RU"/>
          <w14:ligatures w14:val="none"/>
        </w:rPr>
        <w:t>_____________________________________________________________________________________________________</w:t>
      </w:r>
    </w:p>
    <w:p w14:paraId="145050C4" w14:textId="77777777" w:rsidR="004B0737" w:rsidRPr="004B0737" w:rsidRDefault="004B0737" w:rsidP="004B0737">
      <w:pPr>
        <w:tabs>
          <w:tab w:val="left" w:pos="5245"/>
        </w:tabs>
        <w:suppressAutoHyphens/>
        <w:spacing w:after="0" w:line="240" w:lineRule="auto"/>
        <w:ind w:firstLine="709"/>
        <w:jc w:val="center"/>
        <w:rPr>
          <w:rFonts w:ascii="Times New Roman" w:eastAsia="Times New Roman" w:hAnsi="Times New Roman" w:cs="Times New Roman"/>
          <w:kern w:val="0"/>
          <w:sz w:val="28"/>
          <w:szCs w:val="20"/>
          <w:vertAlign w:val="superscript"/>
          <w:lang w:eastAsia="ru-RU"/>
          <w14:ligatures w14:val="none"/>
        </w:rPr>
      </w:pPr>
      <w:r w:rsidRPr="004B0737">
        <w:rPr>
          <w:rFonts w:ascii="Times New Roman" w:eastAsia="Times New Roman" w:hAnsi="Times New Roman" w:cs="Times New Roman"/>
          <w:kern w:val="0"/>
          <w:sz w:val="28"/>
          <w:szCs w:val="20"/>
          <w:vertAlign w:val="superscript"/>
          <w:lang w:eastAsia="ru-RU"/>
          <w14:ligatures w14:val="none"/>
        </w:rPr>
        <w:t>телефон, телефакс, банковские реквизиты организации)</w:t>
      </w:r>
    </w:p>
    <w:p w14:paraId="683727B3" w14:textId="77777777" w:rsidR="004B0737" w:rsidRPr="004B0737" w:rsidRDefault="004B0737" w:rsidP="004B0737">
      <w:pPr>
        <w:tabs>
          <w:tab w:val="left" w:pos="5245"/>
        </w:tabs>
        <w:suppressAutoHyphens/>
        <w:spacing w:after="0" w:line="240" w:lineRule="auto"/>
        <w:rPr>
          <w:rFonts w:ascii="Times New Roman" w:eastAsia="SimSun" w:hAnsi="Times New Roman" w:cs="Times New Roman"/>
          <w:kern w:val="0"/>
          <w:sz w:val="24"/>
          <w:szCs w:val="24"/>
          <w:lang w:eastAsia="zh-CN"/>
          <w14:ligatures w14:val="none"/>
        </w:rPr>
      </w:pPr>
    </w:p>
    <w:tbl>
      <w:tblPr>
        <w:tblW w:w="10061" w:type="dxa"/>
        <w:tblInd w:w="-285" w:type="dxa"/>
        <w:tblLayout w:type="fixed"/>
        <w:tblCellMar>
          <w:left w:w="75" w:type="dxa"/>
          <w:right w:w="75" w:type="dxa"/>
        </w:tblCellMar>
        <w:tblLook w:val="04A0" w:firstRow="1" w:lastRow="0" w:firstColumn="1" w:lastColumn="0" w:noHBand="0" w:noVBand="1"/>
      </w:tblPr>
      <w:tblGrid>
        <w:gridCol w:w="360"/>
        <w:gridCol w:w="2013"/>
        <w:gridCol w:w="1557"/>
        <w:gridCol w:w="1290"/>
        <w:gridCol w:w="1975"/>
        <w:gridCol w:w="820"/>
        <w:gridCol w:w="2046"/>
      </w:tblGrid>
      <w:tr w:rsidR="004B0737" w:rsidRPr="004B0737" w14:paraId="6D975112" w14:textId="77777777" w:rsidTr="00E83CBC">
        <w:trPr>
          <w:trHeight w:val="1609"/>
        </w:trPr>
        <w:tc>
          <w:tcPr>
            <w:tcW w:w="360" w:type="dxa"/>
            <w:tcBorders>
              <w:top w:val="single" w:sz="4" w:space="0" w:color="auto"/>
              <w:left w:val="single" w:sz="4" w:space="0" w:color="auto"/>
              <w:bottom w:val="single" w:sz="4" w:space="0" w:color="auto"/>
              <w:right w:val="single" w:sz="4" w:space="0" w:color="auto"/>
            </w:tcBorders>
            <w:vAlign w:val="center"/>
          </w:tcPr>
          <w:p w14:paraId="26FAE1B9"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bookmarkStart w:id="0" w:name="OLE_LINK12"/>
            <w:r w:rsidRPr="004B0737">
              <w:rPr>
                <w:rFonts w:ascii="Times New Roman" w:eastAsia="Times New Roman" w:hAnsi="Times New Roman" w:cs="Times New Roman"/>
                <w:bCs/>
                <w:kern w:val="0"/>
                <w:szCs w:val="24"/>
                <w:lang w:eastAsia="ru-RU"/>
                <w14:ligatures w14:val="none"/>
              </w:rPr>
              <w:t>№ п/п</w:t>
            </w:r>
            <w:bookmarkEnd w:id="0"/>
          </w:p>
        </w:tc>
        <w:tc>
          <w:tcPr>
            <w:tcW w:w="2013" w:type="dxa"/>
            <w:tcBorders>
              <w:top w:val="single" w:sz="4" w:space="0" w:color="auto"/>
              <w:left w:val="single" w:sz="4" w:space="0" w:color="auto"/>
              <w:bottom w:val="single" w:sz="4" w:space="0" w:color="auto"/>
              <w:right w:val="single" w:sz="4" w:space="0" w:color="auto"/>
            </w:tcBorders>
            <w:vAlign w:val="center"/>
          </w:tcPr>
          <w:p w14:paraId="01B2305B"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r w:rsidRPr="004B0737">
              <w:rPr>
                <w:rFonts w:ascii="Times New Roman" w:eastAsia="Times New Roman" w:hAnsi="Times New Roman" w:cs="Times New Roman"/>
                <w:bCs/>
                <w:kern w:val="0"/>
                <w:szCs w:val="24"/>
                <w:lang w:eastAsia="ru-RU"/>
                <w14:ligatures w14:val="none"/>
              </w:rPr>
              <w:t>Наименование предлагаемых товаров (услуг)</w:t>
            </w:r>
          </w:p>
          <w:p w14:paraId="2BF5C4BD"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1557" w:type="dxa"/>
            <w:tcBorders>
              <w:top w:val="single" w:sz="4" w:space="0" w:color="auto"/>
              <w:left w:val="single" w:sz="4" w:space="0" w:color="auto"/>
              <w:bottom w:val="single" w:sz="4" w:space="0" w:color="auto"/>
              <w:right w:val="single" w:sz="4" w:space="0" w:color="auto"/>
            </w:tcBorders>
            <w:vAlign w:val="center"/>
          </w:tcPr>
          <w:p w14:paraId="0E894A8D"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r w:rsidRPr="004B0737">
              <w:rPr>
                <w:rFonts w:ascii="Times New Roman" w:eastAsia="Times New Roman" w:hAnsi="Times New Roman" w:cs="Times New Roman"/>
                <w:bCs/>
                <w:kern w:val="0"/>
                <w:szCs w:val="24"/>
                <w:lang w:eastAsia="ru-RU"/>
                <w14:ligatures w14:val="none"/>
              </w:rPr>
              <w:t xml:space="preserve">Страна происхождения товаров производитель </w:t>
            </w:r>
          </w:p>
          <w:p w14:paraId="43FDBD11"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1290" w:type="dxa"/>
            <w:tcBorders>
              <w:top w:val="single" w:sz="4" w:space="0" w:color="auto"/>
              <w:left w:val="single" w:sz="4" w:space="0" w:color="auto"/>
              <w:bottom w:val="single" w:sz="4" w:space="0" w:color="auto"/>
              <w:right w:val="single" w:sz="4" w:space="0" w:color="auto"/>
            </w:tcBorders>
            <w:vAlign w:val="center"/>
          </w:tcPr>
          <w:p w14:paraId="784B17B4"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r w:rsidRPr="004B0737">
              <w:rPr>
                <w:rFonts w:ascii="Times New Roman" w:eastAsia="Times New Roman" w:hAnsi="Times New Roman" w:cs="Times New Roman"/>
                <w:bCs/>
                <w:kern w:val="0"/>
                <w:szCs w:val="24"/>
                <w:lang w:eastAsia="ru-RU"/>
                <w14:ligatures w14:val="none"/>
              </w:rPr>
              <w:t>Объем (кол- во), ед. изм.</w:t>
            </w:r>
          </w:p>
          <w:p w14:paraId="73D94F1F"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1975" w:type="dxa"/>
            <w:tcBorders>
              <w:top w:val="single" w:sz="4" w:space="0" w:color="auto"/>
              <w:left w:val="single" w:sz="4" w:space="0" w:color="auto"/>
              <w:bottom w:val="single" w:sz="4" w:space="0" w:color="auto"/>
              <w:right w:val="single" w:sz="4" w:space="0" w:color="auto"/>
            </w:tcBorders>
            <w:vAlign w:val="center"/>
          </w:tcPr>
          <w:p w14:paraId="72BD467A" w14:textId="76A41A3E"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r w:rsidRPr="004B0737">
              <w:rPr>
                <w:rFonts w:ascii="Times New Roman" w:eastAsia="Times New Roman" w:hAnsi="Times New Roman" w:cs="Times New Roman"/>
                <w:bCs/>
                <w:kern w:val="0"/>
                <w:szCs w:val="24"/>
                <w:lang w:eastAsia="ru-RU"/>
                <w14:ligatures w14:val="none"/>
              </w:rPr>
              <w:t>Цена единицы, условия поставки товаров (выполнения работ, оказания услуг), валюта платежа</w:t>
            </w:r>
            <w:r>
              <w:rPr>
                <w:rFonts w:ascii="Times New Roman" w:eastAsia="Times New Roman" w:hAnsi="Times New Roman" w:cs="Times New Roman"/>
                <w:bCs/>
                <w:kern w:val="0"/>
                <w:szCs w:val="24"/>
                <w:lang w:eastAsia="ru-RU"/>
                <w14:ligatures w14:val="none"/>
              </w:rPr>
              <w:t>. без НДС</w:t>
            </w:r>
          </w:p>
          <w:p w14:paraId="6245BE04"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820" w:type="dxa"/>
            <w:tcBorders>
              <w:top w:val="single" w:sz="4" w:space="0" w:color="auto"/>
              <w:left w:val="single" w:sz="4" w:space="0" w:color="auto"/>
              <w:bottom w:val="single" w:sz="4" w:space="0" w:color="auto"/>
              <w:right w:val="single" w:sz="4" w:space="0" w:color="auto"/>
            </w:tcBorders>
            <w:vAlign w:val="center"/>
          </w:tcPr>
          <w:p w14:paraId="2897777F"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r w:rsidRPr="004B0737">
              <w:rPr>
                <w:rFonts w:ascii="Times New Roman" w:eastAsia="Times New Roman" w:hAnsi="Times New Roman" w:cs="Times New Roman"/>
                <w:bCs/>
                <w:kern w:val="0"/>
                <w:szCs w:val="24"/>
                <w:lang w:eastAsia="ru-RU"/>
                <w14:ligatures w14:val="none"/>
              </w:rPr>
              <w:t>НДС %</w:t>
            </w:r>
          </w:p>
          <w:p w14:paraId="55D00705"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2046" w:type="dxa"/>
            <w:tcBorders>
              <w:top w:val="single" w:sz="4" w:space="0" w:color="auto"/>
              <w:left w:val="single" w:sz="4" w:space="0" w:color="auto"/>
              <w:bottom w:val="single" w:sz="4" w:space="0" w:color="auto"/>
              <w:right w:val="single" w:sz="4" w:space="0" w:color="auto"/>
            </w:tcBorders>
            <w:vAlign w:val="center"/>
          </w:tcPr>
          <w:p w14:paraId="258EAD33" w14:textId="432A2371" w:rsidR="004B0737" w:rsidRPr="004B0737" w:rsidRDefault="004B0737" w:rsidP="004B0737">
            <w:pPr>
              <w:widowControl w:val="0"/>
              <w:suppressAutoHyphens/>
              <w:autoSpaceDE w:val="0"/>
              <w:autoSpaceDN w:val="0"/>
              <w:adjustRightInd w:val="0"/>
              <w:spacing w:after="0" w:line="360" w:lineRule="auto"/>
              <w:jc w:val="center"/>
              <w:rPr>
                <w:rFonts w:ascii="Times New Roman" w:eastAsia="Times New Roman" w:hAnsi="Times New Roman" w:cs="Times New Roman"/>
                <w:bCs/>
                <w:kern w:val="0"/>
                <w:szCs w:val="24"/>
                <w:lang w:eastAsia="ru-RU"/>
                <w14:ligatures w14:val="none"/>
              </w:rPr>
            </w:pPr>
            <w:r w:rsidRPr="004B0737">
              <w:rPr>
                <w:rFonts w:ascii="Times New Roman" w:eastAsia="Times New Roman" w:hAnsi="Times New Roman" w:cs="Times New Roman"/>
                <w:bCs/>
                <w:kern w:val="0"/>
                <w:szCs w:val="24"/>
                <w:lang w:eastAsia="ru-RU"/>
                <w14:ligatures w14:val="none"/>
              </w:rPr>
              <w:t xml:space="preserve">Общая стоимость товаров (работ, услуг) </w:t>
            </w:r>
          </w:p>
        </w:tc>
      </w:tr>
      <w:tr w:rsidR="004B0737" w:rsidRPr="004B0737" w14:paraId="5290AE71" w14:textId="77777777" w:rsidTr="00E83CBC">
        <w:trPr>
          <w:trHeight w:val="255"/>
        </w:trPr>
        <w:tc>
          <w:tcPr>
            <w:tcW w:w="360" w:type="dxa"/>
            <w:tcBorders>
              <w:top w:val="single" w:sz="4" w:space="0" w:color="auto"/>
              <w:left w:val="single" w:sz="4" w:space="0" w:color="auto"/>
              <w:bottom w:val="single" w:sz="4" w:space="0" w:color="auto"/>
              <w:right w:val="single" w:sz="4" w:space="0" w:color="auto"/>
            </w:tcBorders>
          </w:tcPr>
          <w:p w14:paraId="610E0DAF"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2013" w:type="dxa"/>
            <w:tcBorders>
              <w:top w:val="single" w:sz="4" w:space="0" w:color="auto"/>
              <w:left w:val="single" w:sz="4" w:space="0" w:color="auto"/>
              <w:bottom w:val="single" w:sz="4" w:space="0" w:color="auto"/>
              <w:right w:val="single" w:sz="4" w:space="0" w:color="auto"/>
            </w:tcBorders>
            <w:vAlign w:val="center"/>
          </w:tcPr>
          <w:p w14:paraId="732FCD03"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1557" w:type="dxa"/>
            <w:tcBorders>
              <w:top w:val="single" w:sz="4" w:space="0" w:color="auto"/>
              <w:left w:val="single" w:sz="4" w:space="0" w:color="auto"/>
              <w:bottom w:val="single" w:sz="4" w:space="0" w:color="auto"/>
              <w:right w:val="single" w:sz="4" w:space="0" w:color="auto"/>
            </w:tcBorders>
            <w:vAlign w:val="center"/>
          </w:tcPr>
          <w:p w14:paraId="0BD8CF26"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1290" w:type="dxa"/>
            <w:tcBorders>
              <w:top w:val="single" w:sz="4" w:space="0" w:color="auto"/>
              <w:left w:val="single" w:sz="4" w:space="0" w:color="auto"/>
              <w:bottom w:val="single" w:sz="4" w:space="0" w:color="auto"/>
              <w:right w:val="single" w:sz="4" w:space="0" w:color="auto"/>
            </w:tcBorders>
            <w:vAlign w:val="center"/>
          </w:tcPr>
          <w:p w14:paraId="178F9D61"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SimSun" w:hAnsi="Times New Roman" w:cs="Times New Roman"/>
                <w:bCs/>
                <w:kern w:val="0"/>
                <w:szCs w:val="24"/>
                <w:lang w:eastAsia="zh-CN"/>
                <w14:ligatures w14:val="none"/>
              </w:rPr>
            </w:pPr>
          </w:p>
        </w:tc>
        <w:tc>
          <w:tcPr>
            <w:tcW w:w="1975" w:type="dxa"/>
            <w:tcBorders>
              <w:top w:val="single" w:sz="4" w:space="0" w:color="auto"/>
              <w:left w:val="single" w:sz="4" w:space="0" w:color="auto"/>
              <w:bottom w:val="single" w:sz="4" w:space="0" w:color="auto"/>
              <w:right w:val="single" w:sz="4" w:space="0" w:color="auto"/>
            </w:tcBorders>
            <w:vAlign w:val="center"/>
          </w:tcPr>
          <w:p w14:paraId="7B954B08"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820" w:type="dxa"/>
            <w:tcBorders>
              <w:top w:val="single" w:sz="4" w:space="0" w:color="auto"/>
              <w:left w:val="single" w:sz="4" w:space="0" w:color="auto"/>
              <w:bottom w:val="single" w:sz="4" w:space="0" w:color="auto"/>
              <w:right w:val="single" w:sz="4" w:space="0" w:color="auto"/>
            </w:tcBorders>
            <w:vAlign w:val="center"/>
          </w:tcPr>
          <w:p w14:paraId="296C65F9"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2046" w:type="dxa"/>
            <w:tcBorders>
              <w:top w:val="single" w:sz="4" w:space="0" w:color="auto"/>
              <w:left w:val="single" w:sz="4" w:space="0" w:color="auto"/>
              <w:bottom w:val="single" w:sz="4" w:space="0" w:color="auto"/>
              <w:right w:val="single" w:sz="4" w:space="0" w:color="auto"/>
            </w:tcBorders>
            <w:vAlign w:val="center"/>
          </w:tcPr>
          <w:p w14:paraId="3E90C2DF" w14:textId="77777777" w:rsidR="004B0737" w:rsidRPr="004B0737" w:rsidRDefault="004B0737" w:rsidP="004B0737">
            <w:pPr>
              <w:widowControl w:val="0"/>
              <w:suppressAutoHyphens/>
              <w:autoSpaceDE w:val="0"/>
              <w:autoSpaceDN w:val="0"/>
              <w:adjustRightInd w:val="0"/>
              <w:spacing w:after="0" w:line="360" w:lineRule="auto"/>
              <w:jc w:val="center"/>
              <w:rPr>
                <w:rFonts w:ascii="Times New Roman" w:eastAsia="Times New Roman" w:hAnsi="Times New Roman" w:cs="Times New Roman"/>
                <w:bCs/>
                <w:kern w:val="0"/>
                <w:szCs w:val="24"/>
                <w:lang w:eastAsia="ru-RU"/>
                <w14:ligatures w14:val="none"/>
              </w:rPr>
            </w:pPr>
          </w:p>
        </w:tc>
      </w:tr>
      <w:tr w:rsidR="004B0737" w:rsidRPr="004B0737" w14:paraId="646C25E0" w14:textId="77777777" w:rsidTr="00E83CBC">
        <w:trPr>
          <w:trHeight w:val="255"/>
        </w:trPr>
        <w:tc>
          <w:tcPr>
            <w:tcW w:w="360" w:type="dxa"/>
            <w:tcBorders>
              <w:top w:val="single" w:sz="4" w:space="0" w:color="auto"/>
              <w:left w:val="single" w:sz="4" w:space="0" w:color="auto"/>
              <w:bottom w:val="single" w:sz="4" w:space="0" w:color="auto"/>
              <w:right w:val="single" w:sz="4" w:space="0" w:color="auto"/>
            </w:tcBorders>
          </w:tcPr>
          <w:p w14:paraId="1380FF31"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2013" w:type="dxa"/>
            <w:tcBorders>
              <w:top w:val="single" w:sz="4" w:space="0" w:color="auto"/>
              <w:left w:val="single" w:sz="4" w:space="0" w:color="auto"/>
              <w:bottom w:val="single" w:sz="4" w:space="0" w:color="auto"/>
              <w:right w:val="single" w:sz="4" w:space="0" w:color="auto"/>
            </w:tcBorders>
            <w:vAlign w:val="center"/>
          </w:tcPr>
          <w:p w14:paraId="56CAC1FB"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color w:val="FF0000"/>
                <w:kern w:val="0"/>
                <w:szCs w:val="24"/>
                <w:lang w:eastAsia="ru-RU"/>
                <w14:ligatures w14:val="none"/>
              </w:rPr>
            </w:pPr>
          </w:p>
        </w:tc>
        <w:tc>
          <w:tcPr>
            <w:tcW w:w="1557" w:type="dxa"/>
            <w:tcBorders>
              <w:top w:val="single" w:sz="4" w:space="0" w:color="auto"/>
              <w:left w:val="single" w:sz="4" w:space="0" w:color="auto"/>
              <w:bottom w:val="single" w:sz="4" w:space="0" w:color="auto"/>
              <w:right w:val="single" w:sz="4" w:space="0" w:color="auto"/>
            </w:tcBorders>
            <w:vAlign w:val="center"/>
          </w:tcPr>
          <w:p w14:paraId="3B80A974"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1290" w:type="dxa"/>
            <w:tcBorders>
              <w:top w:val="single" w:sz="4" w:space="0" w:color="auto"/>
              <w:left w:val="single" w:sz="4" w:space="0" w:color="auto"/>
              <w:bottom w:val="single" w:sz="4" w:space="0" w:color="auto"/>
              <w:right w:val="single" w:sz="4" w:space="0" w:color="auto"/>
            </w:tcBorders>
            <w:vAlign w:val="center"/>
          </w:tcPr>
          <w:p w14:paraId="51F196DD"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1975" w:type="dxa"/>
            <w:tcBorders>
              <w:top w:val="single" w:sz="4" w:space="0" w:color="auto"/>
              <w:left w:val="single" w:sz="4" w:space="0" w:color="auto"/>
              <w:bottom w:val="single" w:sz="4" w:space="0" w:color="auto"/>
              <w:right w:val="single" w:sz="4" w:space="0" w:color="auto"/>
            </w:tcBorders>
            <w:vAlign w:val="center"/>
          </w:tcPr>
          <w:p w14:paraId="3C358051"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820" w:type="dxa"/>
            <w:tcBorders>
              <w:top w:val="single" w:sz="4" w:space="0" w:color="auto"/>
              <w:left w:val="single" w:sz="4" w:space="0" w:color="auto"/>
              <w:bottom w:val="single" w:sz="4" w:space="0" w:color="auto"/>
              <w:right w:val="single" w:sz="4" w:space="0" w:color="auto"/>
            </w:tcBorders>
            <w:vAlign w:val="center"/>
          </w:tcPr>
          <w:p w14:paraId="6B8869B5" w14:textId="77777777" w:rsidR="004B0737" w:rsidRPr="004B0737" w:rsidRDefault="004B0737" w:rsidP="004B0737">
            <w:pPr>
              <w:widowControl w:val="0"/>
              <w:suppressAutoHyphens/>
              <w:autoSpaceDE w:val="0"/>
              <w:autoSpaceDN w:val="0"/>
              <w:adjustRightInd w:val="0"/>
              <w:spacing w:after="0" w:line="240" w:lineRule="auto"/>
              <w:jc w:val="center"/>
              <w:rPr>
                <w:rFonts w:ascii="Times New Roman" w:eastAsia="Times New Roman" w:hAnsi="Times New Roman" w:cs="Times New Roman"/>
                <w:bCs/>
                <w:kern w:val="0"/>
                <w:szCs w:val="24"/>
                <w:lang w:eastAsia="ru-RU"/>
                <w14:ligatures w14:val="none"/>
              </w:rPr>
            </w:pPr>
          </w:p>
        </w:tc>
        <w:tc>
          <w:tcPr>
            <w:tcW w:w="2046" w:type="dxa"/>
            <w:tcBorders>
              <w:top w:val="single" w:sz="4" w:space="0" w:color="auto"/>
              <w:left w:val="single" w:sz="4" w:space="0" w:color="auto"/>
              <w:bottom w:val="single" w:sz="4" w:space="0" w:color="auto"/>
              <w:right w:val="single" w:sz="4" w:space="0" w:color="auto"/>
            </w:tcBorders>
            <w:vAlign w:val="center"/>
          </w:tcPr>
          <w:p w14:paraId="6B4C2D20" w14:textId="77777777" w:rsidR="004B0737" w:rsidRPr="004B0737" w:rsidRDefault="004B0737" w:rsidP="004B0737">
            <w:pPr>
              <w:widowControl w:val="0"/>
              <w:suppressAutoHyphens/>
              <w:autoSpaceDE w:val="0"/>
              <w:autoSpaceDN w:val="0"/>
              <w:adjustRightInd w:val="0"/>
              <w:spacing w:after="0" w:line="360" w:lineRule="auto"/>
              <w:jc w:val="center"/>
              <w:rPr>
                <w:rFonts w:ascii="Times New Roman" w:eastAsia="Times New Roman" w:hAnsi="Times New Roman" w:cs="Times New Roman"/>
                <w:bCs/>
                <w:kern w:val="0"/>
                <w:szCs w:val="24"/>
                <w:lang w:eastAsia="ru-RU"/>
                <w14:ligatures w14:val="none"/>
              </w:rPr>
            </w:pPr>
          </w:p>
        </w:tc>
      </w:tr>
    </w:tbl>
    <w:p w14:paraId="23F5E8F4" w14:textId="77777777" w:rsidR="004B0737" w:rsidRPr="004B0737" w:rsidRDefault="004B0737" w:rsidP="004B0737">
      <w:pPr>
        <w:tabs>
          <w:tab w:val="left" w:pos="5245"/>
        </w:tabs>
        <w:spacing w:after="0" w:line="240" w:lineRule="auto"/>
        <w:jc w:val="center"/>
        <w:rPr>
          <w:rFonts w:ascii="Times New Roman" w:eastAsia="Times New Roman" w:hAnsi="Times New Roman" w:cs="Times New Roman"/>
          <w:kern w:val="0"/>
          <w:sz w:val="32"/>
          <w:szCs w:val="32"/>
          <w:lang w:eastAsia="ru-RU"/>
          <w14:ligatures w14:val="none"/>
        </w:rPr>
      </w:pPr>
    </w:p>
    <w:p w14:paraId="2BF6A5AB" w14:textId="77777777" w:rsidR="004B0737" w:rsidRPr="004B0737" w:rsidRDefault="004B0737" w:rsidP="004B0737">
      <w:pPr>
        <w:tabs>
          <w:tab w:val="left" w:pos="5245"/>
        </w:tabs>
        <w:spacing w:after="0" w:line="240" w:lineRule="auto"/>
        <w:jc w:val="center"/>
        <w:rPr>
          <w:rFonts w:ascii="Times New Roman" w:eastAsia="Times New Roman" w:hAnsi="Times New Roman" w:cs="Times New Roman"/>
          <w:kern w:val="0"/>
          <w:sz w:val="32"/>
          <w:szCs w:val="32"/>
          <w:lang w:eastAsia="ru-RU"/>
          <w14:ligatures w14:val="none"/>
        </w:rPr>
      </w:pPr>
      <w:r w:rsidRPr="004B0737">
        <w:rPr>
          <w:rFonts w:ascii="Times New Roman" w:eastAsia="Times New Roman" w:hAnsi="Times New Roman" w:cs="Times New Roman"/>
          <w:kern w:val="0"/>
          <w:sz w:val="32"/>
          <w:szCs w:val="32"/>
          <w:lang w:eastAsia="ru-RU"/>
          <w14:ligatures w14:val="none"/>
        </w:rPr>
        <w:t>Описание технических характеристик</w:t>
      </w:r>
    </w:p>
    <w:p w14:paraId="59DDC2D0" w14:textId="58D8FDA7" w:rsidR="00EA59C1" w:rsidRDefault="00EA59C1"/>
    <w:tbl>
      <w:tblPr>
        <w:tblW w:w="5000" w:type="pct"/>
        <w:tblLook w:val="04A0" w:firstRow="1" w:lastRow="0" w:firstColumn="1" w:lastColumn="0" w:noHBand="0" w:noVBand="1"/>
      </w:tblPr>
      <w:tblGrid>
        <w:gridCol w:w="457"/>
        <w:gridCol w:w="2342"/>
        <w:gridCol w:w="3269"/>
        <w:gridCol w:w="3267"/>
      </w:tblGrid>
      <w:tr w:rsidR="00143BBA" w:rsidRPr="00143BBA" w14:paraId="07D809C0" w14:textId="31497094" w:rsidTr="00143BBA">
        <w:trPr>
          <w:trHeight w:val="645"/>
        </w:trPr>
        <w:tc>
          <w:tcPr>
            <w:tcW w:w="244" w:type="pct"/>
            <w:tcBorders>
              <w:top w:val="single" w:sz="8" w:space="0" w:color="auto"/>
              <w:left w:val="single" w:sz="8" w:space="0" w:color="auto"/>
              <w:bottom w:val="single" w:sz="8" w:space="0" w:color="auto"/>
              <w:right w:val="single" w:sz="8" w:space="0" w:color="auto"/>
            </w:tcBorders>
            <w:shd w:val="clear" w:color="auto" w:fill="auto"/>
            <w:vAlign w:val="center"/>
          </w:tcPr>
          <w:p w14:paraId="4B5AE18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p>
        </w:tc>
        <w:tc>
          <w:tcPr>
            <w:tcW w:w="3005" w:type="pct"/>
            <w:gridSpan w:val="2"/>
            <w:tcBorders>
              <w:top w:val="single" w:sz="8" w:space="0" w:color="auto"/>
              <w:left w:val="nil"/>
              <w:bottom w:val="single" w:sz="8" w:space="0" w:color="auto"/>
              <w:right w:val="single" w:sz="8" w:space="0" w:color="auto"/>
            </w:tcBorders>
            <w:shd w:val="clear" w:color="auto" w:fill="auto"/>
            <w:vAlign w:val="center"/>
          </w:tcPr>
          <w:p w14:paraId="788B01F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b/>
                <w:bCs/>
                <w:color w:val="000000"/>
                <w:kern w:val="0"/>
                <w:sz w:val="24"/>
                <w:szCs w:val="24"/>
                <w:lang w:eastAsia="ru-RU"/>
                <w14:ligatures w14:val="none"/>
              </w:rPr>
              <w:t>Лот №1. Экструзионная линия по производству полиэтиленовых рукавных пленок под фасовочные пакеты и завязки со встроенной флексопечатью  - 1 шт. с учетом ее доставки, проведения шеф-монтажа, работ по пуско-наладке линии и обучения специалистов Покупателя условиям эксплуатации и обслуживания  линии.</w:t>
            </w:r>
          </w:p>
        </w:tc>
        <w:tc>
          <w:tcPr>
            <w:tcW w:w="1750" w:type="pct"/>
            <w:tcBorders>
              <w:top w:val="single" w:sz="8" w:space="0" w:color="auto"/>
              <w:left w:val="nil"/>
              <w:bottom w:val="single" w:sz="8" w:space="0" w:color="auto"/>
              <w:right w:val="single" w:sz="8" w:space="0" w:color="auto"/>
            </w:tcBorders>
          </w:tcPr>
          <w:p w14:paraId="6970AF96" w14:textId="118A137D" w:rsidR="00143BBA" w:rsidRPr="00143BBA" w:rsidRDefault="00143BBA" w:rsidP="00143BBA">
            <w:pPr>
              <w:spacing w:after="0" w:line="240" w:lineRule="auto"/>
              <w:jc w:val="both"/>
              <w:rPr>
                <w:rFonts w:ascii="Times New Roman" w:eastAsia="Times New Roman" w:hAnsi="Times New Roman" w:cs="Times New Roman"/>
                <w:b/>
                <w:bCs/>
                <w:color w:val="000000"/>
                <w:kern w:val="0"/>
                <w:sz w:val="24"/>
                <w:szCs w:val="24"/>
                <w:lang w:eastAsia="ru-RU"/>
                <w14:ligatures w14:val="none"/>
              </w:rPr>
            </w:pPr>
            <w:r>
              <w:rPr>
                <w:rFonts w:ascii="Times New Roman" w:eastAsia="Times New Roman" w:hAnsi="Times New Roman" w:cs="Times New Roman"/>
                <w:b/>
                <w:bCs/>
                <w:color w:val="000000"/>
                <w:kern w:val="0"/>
                <w:sz w:val="24"/>
                <w:szCs w:val="24"/>
                <w:lang w:eastAsia="ru-RU"/>
                <w14:ligatures w14:val="none"/>
              </w:rPr>
              <w:t>Описание предлагаемого участником Оборудования на соответствие требованиям заказчика</w:t>
            </w:r>
          </w:p>
        </w:tc>
      </w:tr>
      <w:tr w:rsidR="00143BBA" w:rsidRPr="00143BBA" w14:paraId="0212053F" w14:textId="230CF4D2" w:rsidTr="00143BBA">
        <w:trPr>
          <w:trHeight w:val="645"/>
        </w:trPr>
        <w:tc>
          <w:tcPr>
            <w:tcW w:w="244"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5FABF2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w:t>
            </w:r>
          </w:p>
        </w:tc>
        <w:tc>
          <w:tcPr>
            <w:tcW w:w="1254" w:type="pct"/>
            <w:tcBorders>
              <w:top w:val="single" w:sz="8" w:space="0" w:color="auto"/>
              <w:left w:val="nil"/>
              <w:bottom w:val="single" w:sz="8" w:space="0" w:color="auto"/>
              <w:right w:val="single" w:sz="8" w:space="0" w:color="auto"/>
            </w:tcBorders>
            <w:shd w:val="clear" w:color="auto" w:fill="auto"/>
            <w:vAlign w:val="center"/>
            <w:hideMark/>
          </w:tcPr>
          <w:p w14:paraId="7F83073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Перерабатываемый материал</w:t>
            </w:r>
          </w:p>
        </w:tc>
        <w:tc>
          <w:tcPr>
            <w:tcW w:w="1751" w:type="pct"/>
            <w:tcBorders>
              <w:top w:val="single" w:sz="8" w:space="0" w:color="auto"/>
              <w:left w:val="nil"/>
              <w:bottom w:val="single" w:sz="8" w:space="0" w:color="auto"/>
              <w:right w:val="single" w:sz="8" w:space="0" w:color="auto"/>
            </w:tcBorders>
            <w:shd w:val="clear" w:color="auto" w:fill="auto"/>
            <w:vAlign w:val="center"/>
            <w:hideMark/>
          </w:tcPr>
          <w:p w14:paraId="60B7B11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ПНД, вторичный ПНД, CaCO3, красители, процессинговые добавки)</w:t>
            </w:r>
          </w:p>
        </w:tc>
        <w:tc>
          <w:tcPr>
            <w:tcW w:w="1750" w:type="pct"/>
            <w:tcBorders>
              <w:top w:val="single" w:sz="8" w:space="0" w:color="auto"/>
              <w:left w:val="nil"/>
              <w:bottom w:val="single" w:sz="8" w:space="0" w:color="auto"/>
              <w:right w:val="single" w:sz="8" w:space="0" w:color="auto"/>
            </w:tcBorders>
          </w:tcPr>
          <w:p w14:paraId="4318E24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E04BCE5" w14:textId="2CAD63EF" w:rsidTr="00143BBA">
        <w:trPr>
          <w:trHeight w:val="645"/>
        </w:trPr>
        <w:tc>
          <w:tcPr>
            <w:tcW w:w="244" w:type="pct"/>
            <w:tcBorders>
              <w:top w:val="nil"/>
              <w:left w:val="single" w:sz="8" w:space="0" w:color="auto"/>
              <w:bottom w:val="single" w:sz="8" w:space="0" w:color="auto"/>
              <w:right w:val="single" w:sz="8" w:space="0" w:color="auto"/>
            </w:tcBorders>
            <w:shd w:val="clear" w:color="auto" w:fill="auto"/>
            <w:vAlign w:val="center"/>
            <w:hideMark/>
          </w:tcPr>
          <w:p w14:paraId="085FEA5A"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w:t>
            </w:r>
          </w:p>
        </w:tc>
        <w:tc>
          <w:tcPr>
            <w:tcW w:w="1254" w:type="pct"/>
            <w:tcBorders>
              <w:top w:val="nil"/>
              <w:left w:val="nil"/>
              <w:bottom w:val="single" w:sz="8" w:space="0" w:color="auto"/>
              <w:right w:val="single" w:sz="8" w:space="0" w:color="auto"/>
            </w:tcBorders>
            <w:shd w:val="clear" w:color="auto" w:fill="auto"/>
            <w:vAlign w:val="center"/>
            <w:hideMark/>
          </w:tcPr>
          <w:p w14:paraId="62AE357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Ширина производимой пленки в сложенном виде</w:t>
            </w:r>
          </w:p>
        </w:tc>
        <w:tc>
          <w:tcPr>
            <w:tcW w:w="1751" w:type="pct"/>
            <w:tcBorders>
              <w:top w:val="nil"/>
              <w:left w:val="nil"/>
              <w:bottom w:val="single" w:sz="8" w:space="0" w:color="auto"/>
              <w:right w:val="single" w:sz="8" w:space="0" w:color="auto"/>
            </w:tcBorders>
            <w:shd w:val="clear" w:color="auto" w:fill="auto"/>
            <w:vAlign w:val="center"/>
            <w:hideMark/>
          </w:tcPr>
          <w:p w14:paraId="504624F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200- 600 мм включительно</w:t>
            </w:r>
          </w:p>
        </w:tc>
        <w:tc>
          <w:tcPr>
            <w:tcW w:w="1750" w:type="pct"/>
            <w:tcBorders>
              <w:top w:val="nil"/>
              <w:left w:val="nil"/>
              <w:bottom w:val="single" w:sz="8" w:space="0" w:color="auto"/>
              <w:right w:val="single" w:sz="8" w:space="0" w:color="auto"/>
            </w:tcBorders>
          </w:tcPr>
          <w:p w14:paraId="12DF8CC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71FD87E" w14:textId="2527CC83" w:rsidTr="00143BBA">
        <w:trPr>
          <w:trHeight w:val="300"/>
        </w:trPr>
        <w:tc>
          <w:tcPr>
            <w:tcW w:w="244" w:type="pct"/>
            <w:tcBorders>
              <w:top w:val="nil"/>
              <w:left w:val="single" w:sz="8" w:space="0" w:color="auto"/>
              <w:bottom w:val="single" w:sz="8" w:space="0" w:color="auto"/>
              <w:right w:val="single" w:sz="8" w:space="0" w:color="auto"/>
            </w:tcBorders>
            <w:shd w:val="clear" w:color="auto" w:fill="auto"/>
            <w:vAlign w:val="center"/>
            <w:hideMark/>
          </w:tcPr>
          <w:p w14:paraId="06CF7AA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w:t>
            </w:r>
          </w:p>
        </w:tc>
        <w:tc>
          <w:tcPr>
            <w:tcW w:w="1254" w:type="pct"/>
            <w:tcBorders>
              <w:top w:val="nil"/>
              <w:left w:val="nil"/>
              <w:bottom w:val="single" w:sz="8" w:space="0" w:color="auto"/>
              <w:right w:val="single" w:sz="8" w:space="0" w:color="auto"/>
            </w:tcBorders>
            <w:shd w:val="clear" w:color="auto" w:fill="auto"/>
            <w:vAlign w:val="center"/>
            <w:hideMark/>
          </w:tcPr>
          <w:p w14:paraId="60A0395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Толщина производимой пленки</w:t>
            </w:r>
          </w:p>
        </w:tc>
        <w:tc>
          <w:tcPr>
            <w:tcW w:w="1751" w:type="pct"/>
            <w:tcBorders>
              <w:top w:val="nil"/>
              <w:left w:val="nil"/>
              <w:bottom w:val="single" w:sz="8" w:space="0" w:color="auto"/>
              <w:right w:val="single" w:sz="8" w:space="0" w:color="auto"/>
            </w:tcBorders>
            <w:shd w:val="clear" w:color="auto" w:fill="auto"/>
            <w:vAlign w:val="center"/>
            <w:hideMark/>
          </w:tcPr>
          <w:p w14:paraId="7DC5C4E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от 7 до 25 мкм</w:t>
            </w:r>
          </w:p>
        </w:tc>
        <w:tc>
          <w:tcPr>
            <w:tcW w:w="1750" w:type="pct"/>
            <w:tcBorders>
              <w:top w:val="nil"/>
              <w:left w:val="nil"/>
              <w:bottom w:val="single" w:sz="8" w:space="0" w:color="auto"/>
              <w:right w:val="single" w:sz="8" w:space="0" w:color="auto"/>
            </w:tcBorders>
          </w:tcPr>
          <w:p w14:paraId="02DD95D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E2676C1" w14:textId="09CACB5A" w:rsidTr="00143BBA">
        <w:trPr>
          <w:trHeight w:val="2651"/>
        </w:trPr>
        <w:tc>
          <w:tcPr>
            <w:tcW w:w="244"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0BC115F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4</w:t>
            </w:r>
          </w:p>
        </w:tc>
        <w:tc>
          <w:tcPr>
            <w:tcW w:w="1254" w:type="pct"/>
            <w:tcBorders>
              <w:top w:val="single" w:sz="8" w:space="0" w:color="auto"/>
              <w:left w:val="nil"/>
              <w:bottom w:val="single" w:sz="4" w:space="0" w:color="auto"/>
              <w:right w:val="single" w:sz="8" w:space="0" w:color="auto"/>
            </w:tcBorders>
            <w:shd w:val="clear" w:color="auto" w:fill="auto"/>
            <w:vAlign w:val="center"/>
            <w:hideMark/>
          </w:tcPr>
          <w:p w14:paraId="097392E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Параметры тестирования, обязательным требованием является производство высококачественной  пленки</w:t>
            </w:r>
            <w:r w:rsidRPr="00143BBA">
              <w:rPr>
                <w:rFonts w:ascii="Times New Roman" w:eastAsia="Times New Roman" w:hAnsi="Times New Roman" w:cs="Times New Roman"/>
                <w:kern w:val="0"/>
                <w:sz w:val="24"/>
                <w:szCs w:val="24"/>
                <w:lang w:eastAsia="ru-RU"/>
                <w14:ligatures w14:val="none"/>
              </w:rPr>
              <w:t xml:space="preserve"> (</w:t>
            </w:r>
            <w:r w:rsidRPr="00143BBA">
              <w:rPr>
                <w:rFonts w:ascii="Times New Roman" w:eastAsia="Times New Roman" w:hAnsi="Times New Roman" w:cs="Times New Roman"/>
                <w:color w:val="000000"/>
                <w:kern w:val="0"/>
                <w:sz w:val="24"/>
                <w:szCs w:val="24"/>
                <w:lang w:eastAsia="ru-RU"/>
                <w14:ligatures w14:val="none"/>
              </w:rPr>
              <w:t xml:space="preserve">без гелей, разрывов, складок, </w:t>
            </w:r>
            <w:proofErr w:type="spellStart"/>
            <w:r w:rsidRPr="00143BBA">
              <w:rPr>
                <w:rFonts w:ascii="Times New Roman" w:eastAsia="Times New Roman" w:hAnsi="Times New Roman" w:cs="Times New Roman"/>
                <w:color w:val="000000"/>
                <w:kern w:val="0"/>
                <w:sz w:val="24"/>
                <w:szCs w:val="24"/>
                <w:lang w:eastAsia="ru-RU"/>
                <w14:ligatures w14:val="none"/>
              </w:rPr>
              <w:t>разнотолщинности</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751" w:type="pct"/>
            <w:tcBorders>
              <w:top w:val="single" w:sz="8" w:space="0" w:color="auto"/>
              <w:left w:val="nil"/>
              <w:bottom w:val="single" w:sz="4" w:space="0" w:color="auto"/>
              <w:right w:val="single" w:sz="8" w:space="0" w:color="auto"/>
            </w:tcBorders>
            <w:shd w:val="clear" w:color="auto" w:fill="auto"/>
            <w:vAlign w:val="center"/>
            <w:hideMark/>
          </w:tcPr>
          <w:p w14:paraId="31D82F71" w14:textId="77777777" w:rsidR="00143BBA" w:rsidRPr="00143BBA" w:rsidRDefault="00143BBA" w:rsidP="00724F01">
            <w:pPr>
              <w:numPr>
                <w:ilvl w:val="0"/>
                <w:numId w:val="35"/>
              </w:numPr>
              <w:spacing w:after="0" w:line="240" w:lineRule="auto"/>
              <w:ind w:left="68" w:firstLine="0"/>
              <w:contextualSpacing/>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*8 мкм </w:t>
            </w:r>
            <w:proofErr w:type="gramStart"/>
            <w:r w:rsidRPr="00143BBA">
              <w:rPr>
                <w:rFonts w:ascii="Times New Roman" w:eastAsia="Times New Roman" w:hAnsi="Times New Roman" w:cs="Times New Roman"/>
                <w:color w:val="000000"/>
                <w:kern w:val="0"/>
                <w:sz w:val="24"/>
                <w:szCs w:val="24"/>
                <w:lang w:eastAsia="ru-RU"/>
                <w14:ligatures w14:val="none"/>
              </w:rPr>
              <w:t>ПНД  (</w:t>
            </w:r>
            <w:proofErr w:type="gramEnd"/>
            <w:r w:rsidRPr="00143BBA">
              <w:rPr>
                <w:rFonts w:ascii="Times New Roman" w:eastAsia="Times New Roman" w:hAnsi="Times New Roman" w:cs="Times New Roman"/>
                <w:color w:val="000000"/>
                <w:kern w:val="0"/>
                <w:sz w:val="24"/>
                <w:szCs w:val="24"/>
                <w:lang w:eastAsia="ru-RU"/>
                <w14:ligatures w14:val="none"/>
              </w:rPr>
              <w:t>меловая добавка 5-10%) шириной 500, с рисунком, с последующим роспуском на два ручья горячим ножом при производительности 36 кг/час, скорость намотки 80 м/мин</w:t>
            </w:r>
          </w:p>
          <w:p w14:paraId="4DA0D55F" w14:textId="77777777" w:rsidR="00143BBA" w:rsidRPr="00143BBA" w:rsidRDefault="00143BBA" w:rsidP="00724F01">
            <w:pPr>
              <w:numPr>
                <w:ilvl w:val="0"/>
                <w:numId w:val="35"/>
              </w:numPr>
              <w:spacing w:after="0" w:line="240" w:lineRule="auto"/>
              <w:ind w:left="68" w:firstLine="0"/>
              <w:contextualSpacing/>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20 мкм ПНД + ЛПВД до 15% полотно 100 мм в ширину по 4 рулонов на первый и второй намотчик (ширина рукава 545 мм, кромка боковая 2 </w:t>
            </w:r>
            <w:proofErr w:type="spellStart"/>
            <w:r w:rsidRPr="00143BBA">
              <w:rPr>
                <w:rFonts w:ascii="Times New Roman" w:eastAsia="Times New Roman" w:hAnsi="Times New Roman" w:cs="Times New Roman"/>
                <w:color w:val="000000"/>
                <w:kern w:val="0"/>
                <w:sz w:val="24"/>
                <w:szCs w:val="24"/>
                <w:lang w:eastAsia="ru-RU"/>
                <w14:ligatures w14:val="none"/>
              </w:rPr>
              <w:t>шт</w:t>
            </w:r>
            <w:proofErr w:type="spellEnd"/>
            <w:r w:rsidRPr="00143BBA">
              <w:rPr>
                <w:rFonts w:ascii="Times New Roman" w:eastAsia="Times New Roman" w:hAnsi="Times New Roman" w:cs="Times New Roman"/>
                <w:color w:val="000000"/>
                <w:kern w:val="0"/>
                <w:sz w:val="24"/>
                <w:szCs w:val="24"/>
                <w:lang w:eastAsia="ru-RU"/>
                <w14:ligatures w14:val="none"/>
              </w:rPr>
              <w:t xml:space="preserve"> * 50 мм, кромка </w:t>
            </w:r>
            <w:proofErr w:type="spellStart"/>
            <w:r w:rsidRPr="00143BBA">
              <w:rPr>
                <w:rFonts w:ascii="Times New Roman" w:eastAsia="Times New Roman" w:hAnsi="Times New Roman" w:cs="Times New Roman"/>
                <w:color w:val="000000"/>
                <w:kern w:val="0"/>
                <w:sz w:val="24"/>
                <w:szCs w:val="24"/>
                <w:lang w:eastAsia="ru-RU"/>
                <w14:ligatures w14:val="none"/>
              </w:rPr>
              <w:t>межроликовая</w:t>
            </w:r>
            <w:proofErr w:type="spellEnd"/>
            <w:r w:rsidRPr="00143BBA">
              <w:rPr>
                <w:rFonts w:ascii="Times New Roman" w:eastAsia="Times New Roman" w:hAnsi="Times New Roman" w:cs="Times New Roman"/>
                <w:color w:val="000000"/>
                <w:kern w:val="0"/>
                <w:sz w:val="24"/>
                <w:szCs w:val="24"/>
                <w:lang w:eastAsia="ru-RU"/>
                <w14:ligatures w14:val="none"/>
              </w:rPr>
              <w:t xml:space="preserve"> 3 </w:t>
            </w:r>
            <w:proofErr w:type="spellStart"/>
            <w:r w:rsidRPr="00143BBA">
              <w:rPr>
                <w:rFonts w:ascii="Times New Roman" w:eastAsia="Times New Roman" w:hAnsi="Times New Roman" w:cs="Times New Roman"/>
                <w:color w:val="000000"/>
                <w:kern w:val="0"/>
                <w:sz w:val="24"/>
                <w:szCs w:val="24"/>
                <w:lang w:eastAsia="ru-RU"/>
                <w14:ligatures w14:val="none"/>
              </w:rPr>
              <w:t>шт</w:t>
            </w:r>
            <w:proofErr w:type="spellEnd"/>
            <w:r w:rsidRPr="00143BBA">
              <w:rPr>
                <w:rFonts w:ascii="Times New Roman" w:eastAsia="Times New Roman" w:hAnsi="Times New Roman" w:cs="Times New Roman"/>
                <w:color w:val="000000"/>
                <w:kern w:val="0"/>
                <w:sz w:val="24"/>
                <w:szCs w:val="24"/>
                <w:lang w:eastAsia="ru-RU"/>
                <w14:ligatures w14:val="none"/>
              </w:rPr>
              <w:t xml:space="preserve"> * 15 мм, 4 рулона * 100 мм) не менее 40 кг/час</w:t>
            </w:r>
          </w:p>
        </w:tc>
        <w:tc>
          <w:tcPr>
            <w:tcW w:w="1750" w:type="pct"/>
            <w:tcBorders>
              <w:top w:val="single" w:sz="8" w:space="0" w:color="auto"/>
              <w:left w:val="nil"/>
              <w:bottom w:val="single" w:sz="4" w:space="0" w:color="auto"/>
              <w:right w:val="single" w:sz="8" w:space="0" w:color="auto"/>
            </w:tcBorders>
          </w:tcPr>
          <w:p w14:paraId="43E7F88A" w14:textId="77777777" w:rsidR="00143BBA" w:rsidRPr="00143BBA" w:rsidRDefault="00143BBA" w:rsidP="00143BBA">
            <w:pPr>
              <w:numPr>
                <w:ilvl w:val="0"/>
                <w:numId w:val="35"/>
              </w:numPr>
              <w:spacing w:after="0" w:line="240" w:lineRule="auto"/>
              <w:ind w:firstLine="60"/>
              <w:contextualSpacing/>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AFA3A3A" w14:textId="3536A37C" w:rsidTr="00143BBA">
        <w:trPr>
          <w:trHeight w:val="645"/>
        </w:trPr>
        <w:tc>
          <w:tcPr>
            <w:tcW w:w="244"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14A68A6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w:t>
            </w:r>
          </w:p>
        </w:tc>
        <w:tc>
          <w:tcPr>
            <w:tcW w:w="1254" w:type="pct"/>
            <w:tcBorders>
              <w:top w:val="single" w:sz="4" w:space="0" w:color="auto"/>
              <w:left w:val="nil"/>
              <w:bottom w:val="single" w:sz="8" w:space="0" w:color="auto"/>
              <w:right w:val="single" w:sz="8" w:space="0" w:color="auto"/>
            </w:tcBorders>
            <w:shd w:val="clear" w:color="auto" w:fill="auto"/>
            <w:vAlign w:val="center"/>
            <w:hideMark/>
          </w:tcPr>
          <w:p w14:paraId="5418656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Качество пленки</w:t>
            </w:r>
          </w:p>
        </w:tc>
        <w:tc>
          <w:tcPr>
            <w:tcW w:w="1751" w:type="pct"/>
            <w:tcBorders>
              <w:top w:val="single" w:sz="4" w:space="0" w:color="auto"/>
              <w:left w:val="nil"/>
              <w:bottom w:val="single" w:sz="8" w:space="0" w:color="auto"/>
              <w:right w:val="single" w:sz="8" w:space="0" w:color="auto"/>
            </w:tcBorders>
            <w:shd w:val="clear" w:color="auto" w:fill="auto"/>
            <w:vAlign w:val="center"/>
            <w:hideMark/>
          </w:tcPr>
          <w:p w14:paraId="46F75EB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Без гелей, разрывов, складок, </w:t>
            </w:r>
            <w:proofErr w:type="spellStart"/>
            <w:r w:rsidRPr="00143BBA">
              <w:rPr>
                <w:rFonts w:ascii="Times New Roman" w:eastAsia="Times New Roman" w:hAnsi="Times New Roman" w:cs="Times New Roman"/>
                <w:color w:val="000000"/>
                <w:kern w:val="0"/>
                <w:sz w:val="24"/>
                <w:szCs w:val="24"/>
                <w:lang w:eastAsia="ru-RU"/>
                <w14:ligatures w14:val="none"/>
              </w:rPr>
              <w:t>разнотолщинности</w:t>
            </w:r>
            <w:proofErr w:type="spellEnd"/>
            <w:r w:rsidRPr="00143BBA">
              <w:rPr>
                <w:rFonts w:ascii="Times New Roman" w:eastAsia="Times New Roman" w:hAnsi="Times New Roman" w:cs="Times New Roman"/>
                <w:color w:val="000000"/>
                <w:kern w:val="0"/>
                <w:sz w:val="24"/>
                <w:szCs w:val="24"/>
                <w:lang w:eastAsia="ru-RU"/>
                <w14:ligatures w14:val="none"/>
              </w:rPr>
              <w:t>, прочная на продольный и поперечный разрыв</w:t>
            </w:r>
          </w:p>
        </w:tc>
        <w:tc>
          <w:tcPr>
            <w:tcW w:w="1750" w:type="pct"/>
            <w:tcBorders>
              <w:top w:val="single" w:sz="4" w:space="0" w:color="auto"/>
              <w:left w:val="nil"/>
              <w:bottom w:val="single" w:sz="8" w:space="0" w:color="auto"/>
              <w:right w:val="single" w:sz="8" w:space="0" w:color="auto"/>
            </w:tcBorders>
          </w:tcPr>
          <w:p w14:paraId="0C2AA30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A5295A6" w14:textId="5ABD8C0D" w:rsidTr="00143BBA">
        <w:trPr>
          <w:trHeight w:val="1275"/>
        </w:trPr>
        <w:tc>
          <w:tcPr>
            <w:tcW w:w="244" w:type="pct"/>
            <w:tcBorders>
              <w:top w:val="nil"/>
              <w:left w:val="single" w:sz="8" w:space="0" w:color="auto"/>
              <w:bottom w:val="single" w:sz="8" w:space="0" w:color="auto"/>
              <w:right w:val="single" w:sz="8" w:space="0" w:color="auto"/>
            </w:tcBorders>
            <w:shd w:val="clear" w:color="auto" w:fill="auto"/>
            <w:vAlign w:val="center"/>
            <w:hideMark/>
          </w:tcPr>
          <w:p w14:paraId="0C98741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6</w:t>
            </w:r>
          </w:p>
        </w:tc>
        <w:tc>
          <w:tcPr>
            <w:tcW w:w="1254" w:type="pct"/>
            <w:tcBorders>
              <w:top w:val="nil"/>
              <w:left w:val="nil"/>
              <w:bottom w:val="single" w:sz="8" w:space="0" w:color="auto"/>
              <w:right w:val="single" w:sz="8" w:space="0" w:color="auto"/>
            </w:tcBorders>
            <w:shd w:val="clear" w:color="auto" w:fill="auto"/>
            <w:vAlign w:val="center"/>
            <w:hideMark/>
          </w:tcPr>
          <w:p w14:paraId="4FA9CEC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Экструзионная голова, формующие головки</w:t>
            </w:r>
          </w:p>
        </w:tc>
        <w:tc>
          <w:tcPr>
            <w:tcW w:w="1751" w:type="pct"/>
            <w:tcBorders>
              <w:top w:val="nil"/>
              <w:left w:val="nil"/>
              <w:bottom w:val="single" w:sz="8" w:space="0" w:color="auto"/>
              <w:right w:val="single" w:sz="8" w:space="0" w:color="auto"/>
            </w:tcBorders>
            <w:shd w:val="clear" w:color="auto" w:fill="auto"/>
            <w:vAlign w:val="center"/>
            <w:hideMark/>
          </w:tcPr>
          <w:p w14:paraId="406F566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Однослойная, кольцевая со спиральным раздатчиком, роторная (с функцией вращения), зазор 1,2-1,5 мм. Не менее 3х контролируемых зон нагрева диаметром: 1) </w:t>
            </w:r>
            <w:r w:rsidRPr="00143BBA">
              <w:rPr>
                <w:rFonts w:ascii="Times New Roman" w:eastAsia="Times New Roman" w:hAnsi="Times New Roman" w:cs="Times New Roman"/>
                <w:color w:val="000000"/>
                <w:kern w:val="0"/>
                <w:sz w:val="24"/>
                <w:szCs w:val="24"/>
                <w:u w:val="single"/>
                <w:lang w:eastAsia="ru-RU"/>
                <w14:ligatures w14:val="none"/>
              </w:rPr>
              <w:t>80 или 70</w:t>
            </w:r>
            <w:r w:rsidRPr="00143BBA">
              <w:rPr>
                <w:rFonts w:ascii="Times New Roman" w:eastAsia="Times New Roman" w:hAnsi="Times New Roman" w:cs="Times New Roman"/>
                <w:color w:val="000000"/>
                <w:kern w:val="0"/>
                <w:sz w:val="24"/>
                <w:szCs w:val="24"/>
                <w:lang w:eastAsia="ru-RU"/>
                <w14:ligatures w14:val="none"/>
              </w:rPr>
              <w:t xml:space="preserve"> мм 2) 40 мм; </w:t>
            </w:r>
          </w:p>
        </w:tc>
        <w:tc>
          <w:tcPr>
            <w:tcW w:w="1750" w:type="pct"/>
            <w:tcBorders>
              <w:top w:val="nil"/>
              <w:left w:val="nil"/>
              <w:bottom w:val="single" w:sz="8" w:space="0" w:color="auto"/>
              <w:right w:val="single" w:sz="8" w:space="0" w:color="auto"/>
            </w:tcBorders>
          </w:tcPr>
          <w:p w14:paraId="34B2AB4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401D06D" w14:textId="4560E954" w:rsidTr="00143BBA">
        <w:trPr>
          <w:trHeight w:val="645"/>
        </w:trPr>
        <w:tc>
          <w:tcPr>
            <w:tcW w:w="244" w:type="pct"/>
            <w:tcBorders>
              <w:top w:val="nil"/>
              <w:left w:val="single" w:sz="8" w:space="0" w:color="auto"/>
              <w:bottom w:val="single" w:sz="8" w:space="0" w:color="auto"/>
              <w:right w:val="single" w:sz="8" w:space="0" w:color="auto"/>
            </w:tcBorders>
            <w:shd w:val="clear" w:color="auto" w:fill="auto"/>
            <w:vAlign w:val="center"/>
            <w:hideMark/>
          </w:tcPr>
          <w:p w14:paraId="1D43A7D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7</w:t>
            </w:r>
          </w:p>
        </w:tc>
        <w:tc>
          <w:tcPr>
            <w:tcW w:w="1254" w:type="pct"/>
            <w:tcBorders>
              <w:top w:val="nil"/>
              <w:left w:val="nil"/>
              <w:bottom w:val="single" w:sz="8" w:space="0" w:color="auto"/>
              <w:right w:val="single" w:sz="8" w:space="0" w:color="auto"/>
            </w:tcBorders>
            <w:shd w:val="clear" w:color="auto" w:fill="auto"/>
            <w:vAlign w:val="center"/>
            <w:hideMark/>
          </w:tcPr>
          <w:p w14:paraId="4789E4B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Максимальная производительность экструдера</w:t>
            </w:r>
          </w:p>
        </w:tc>
        <w:tc>
          <w:tcPr>
            <w:tcW w:w="1751" w:type="pct"/>
            <w:tcBorders>
              <w:top w:val="nil"/>
              <w:left w:val="nil"/>
              <w:bottom w:val="single" w:sz="8" w:space="0" w:color="auto"/>
              <w:right w:val="single" w:sz="8" w:space="0" w:color="auto"/>
            </w:tcBorders>
            <w:shd w:val="clear" w:color="auto" w:fill="auto"/>
            <w:vAlign w:val="center"/>
            <w:hideMark/>
          </w:tcPr>
          <w:p w14:paraId="101796D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Не менее 60 кг/ч</w:t>
            </w:r>
          </w:p>
        </w:tc>
        <w:tc>
          <w:tcPr>
            <w:tcW w:w="1750" w:type="pct"/>
            <w:tcBorders>
              <w:top w:val="nil"/>
              <w:left w:val="nil"/>
              <w:bottom w:val="single" w:sz="8" w:space="0" w:color="auto"/>
              <w:right w:val="single" w:sz="8" w:space="0" w:color="auto"/>
            </w:tcBorders>
          </w:tcPr>
          <w:p w14:paraId="31E41A0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343CB1E6" w14:textId="16C64DB7" w:rsidTr="00143BBA">
        <w:trPr>
          <w:trHeight w:val="330"/>
        </w:trPr>
        <w:tc>
          <w:tcPr>
            <w:tcW w:w="244" w:type="pct"/>
            <w:tcBorders>
              <w:top w:val="nil"/>
              <w:left w:val="single" w:sz="8" w:space="0" w:color="auto"/>
              <w:bottom w:val="single" w:sz="8" w:space="0" w:color="auto"/>
              <w:right w:val="single" w:sz="8" w:space="0" w:color="auto"/>
            </w:tcBorders>
            <w:shd w:val="clear" w:color="auto" w:fill="auto"/>
            <w:vAlign w:val="center"/>
            <w:hideMark/>
          </w:tcPr>
          <w:p w14:paraId="04A5D32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8</w:t>
            </w:r>
          </w:p>
        </w:tc>
        <w:tc>
          <w:tcPr>
            <w:tcW w:w="1254" w:type="pct"/>
            <w:tcBorders>
              <w:top w:val="nil"/>
              <w:left w:val="nil"/>
              <w:bottom w:val="single" w:sz="8" w:space="0" w:color="auto"/>
              <w:right w:val="single" w:sz="8" w:space="0" w:color="auto"/>
            </w:tcBorders>
            <w:shd w:val="clear" w:color="auto" w:fill="auto"/>
            <w:vAlign w:val="center"/>
            <w:hideMark/>
          </w:tcPr>
          <w:p w14:paraId="68A1FB7F"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Питание (напряжение)</w:t>
            </w:r>
          </w:p>
        </w:tc>
        <w:tc>
          <w:tcPr>
            <w:tcW w:w="1751" w:type="pct"/>
            <w:tcBorders>
              <w:top w:val="nil"/>
              <w:left w:val="nil"/>
              <w:bottom w:val="single" w:sz="8" w:space="0" w:color="auto"/>
              <w:right w:val="single" w:sz="8" w:space="0" w:color="auto"/>
            </w:tcBorders>
            <w:shd w:val="clear" w:color="auto" w:fill="auto"/>
            <w:vAlign w:val="center"/>
            <w:hideMark/>
          </w:tcPr>
          <w:p w14:paraId="293A14C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380В, 50Гц</w:t>
            </w:r>
          </w:p>
        </w:tc>
        <w:tc>
          <w:tcPr>
            <w:tcW w:w="1750" w:type="pct"/>
            <w:tcBorders>
              <w:top w:val="nil"/>
              <w:left w:val="nil"/>
              <w:bottom w:val="single" w:sz="8" w:space="0" w:color="auto"/>
              <w:right w:val="single" w:sz="8" w:space="0" w:color="auto"/>
            </w:tcBorders>
          </w:tcPr>
          <w:p w14:paraId="50A0258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CE098AE" w14:textId="2ACD2AF3" w:rsidTr="00143BBA">
        <w:trPr>
          <w:trHeight w:val="2574"/>
        </w:trPr>
        <w:tc>
          <w:tcPr>
            <w:tcW w:w="244" w:type="pct"/>
            <w:tcBorders>
              <w:top w:val="nil"/>
              <w:left w:val="single" w:sz="8" w:space="0" w:color="auto"/>
              <w:bottom w:val="single" w:sz="4" w:space="0" w:color="auto"/>
              <w:right w:val="single" w:sz="8" w:space="0" w:color="auto"/>
            </w:tcBorders>
            <w:shd w:val="clear" w:color="auto" w:fill="auto"/>
            <w:vAlign w:val="center"/>
            <w:hideMark/>
          </w:tcPr>
          <w:p w14:paraId="17818B97"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9</w:t>
            </w:r>
          </w:p>
        </w:tc>
        <w:tc>
          <w:tcPr>
            <w:tcW w:w="1254" w:type="pct"/>
            <w:tcBorders>
              <w:top w:val="nil"/>
              <w:left w:val="nil"/>
              <w:bottom w:val="single" w:sz="4" w:space="0" w:color="auto"/>
              <w:right w:val="single" w:sz="8" w:space="0" w:color="auto"/>
            </w:tcBorders>
            <w:shd w:val="clear" w:color="auto" w:fill="auto"/>
            <w:vAlign w:val="center"/>
            <w:hideMark/>
          </w:tcPr>
          <w:p w14:paraId="5FD4DAD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Тип шнека</w:t>
            </w:r>
          </w:p>
        </w:tc>
        <w:tc>
          <w:tcPr>
            <w:tcW w:w="1751" w:type="pct"/>
            <w:tcBorders>
              <w:top w:val="nil"/>
              <w:left w:val="nil"/>
              <w:bottom w:val="single" w:sz="4" w:space="0" w:color="auto"/>
              <w:right w:val="single" w:sz="8" w:space="0" w:color="auto"/>
            </w:tcBorders>
            <w:shd w:val="clear" w:color="auto" w:fill="auto"/>
            <w:vAlign w:val="center"/>
            <w:hideMark/>
          </w:tcPr>
          <w:p w14:paraId="03DBA89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Компрессионный, барьерный биметаллический, зона загрузки должна иметь рифленую зону, зоны нагрева с контролем </w:t>
            </w:r>
            <w:proofErr w:type="gramStart"/>
            <w:r w:rsidRPr="00143BBA">
              <w:rPr>
                <w:rFonts w:ascii="Times New Roman" w:eastAsia="Times New Roman" w:hAnsi="Times New Roman" w:cs="Times New Roman"/>
                <w:color w:val="000000"/>
                <w:kern w:val="0"/>
                <w:sz w:val="24"/>
                <w:szCs w:val="24"/>
                <w:lang w:eastAsia="ru-RU"/>
                <w14:ligatures w14:val="none"/>
              </w:rPr>
              <w:t>температур  и</w:t>
            </w:r>
            <w:proofErr w:type="gramEnd"/>
            <w:r w:rsidRPr="00143BBA">
              <w:rPr>
                <w:rFonts w:ascii="Times New Roman" w:eastAsia="Times New Roman" w:hAnsi="Times New Roman" w:cs="Times New Roman"/>
                <w:color w:val="000000"/>
                <w:kern w:val="0"/>
                <w:sz w:val="24"/>
                <w:szCs w:val="24"/>
                <w:lang w:eastAsia="ru-RU"/>
                <w14:ligatures w14:val="none"/>
              </w:rPr>
              <w:t xml:space="preserve"> принудительным воздушным охлаждением; главный привод с инверторным управлением. Водяное охлаждение зоны загрузки шнека. Смесительная зона типа </w:t>
            </w:r>
            <w:proofErr w:type="spellStart"/>
            <w:r w:rsidRPr="00143BBA">
              <w:rPr>
                <w:rFonts w:ascii="Times New Roman" w:eastAsia="Times New Roman" w:hAnsi="Times New Roman" w:cs="Times New Roman"/>
                <w:color w:val="000000"/>
                <w:kern w:val="0"/>
                <w:sz w:val="24"/>
                <w:szCs w:val="24"/>
                <w:lang w:eastAsia="ru-RU"/>
                <w14:ligatures w14:val="none"/>
              </w:rPr>
              <w:t>Maddock</w:t>
            </w:r>
            <w:proofErr w:type="spellEnd"/>
            <w:r w:rsidRPr="00143BBA">
              <w:rPr>
                <w:rFonts w:ascii="Times New Roman" w:eastAsia="Times New Roman" w:hAnsi="Times New Roman" w:cs="Times New Roman"/>
                <w:color w:val="000000"/>
                <w:kern w:val="0"/>
                <w:sz w:val="24"/>
                <w:szCs w:val="24"/>
                <w:lang w:eastAsia="ru-RU"/>
                <w14:ligatures w14:val="none"/>
              </w:rPr>
              <w:t xml:space="preserve"> или ее функциональный аналог смесительного элемента диспергирующего типа (насос расплава).</w:t>
            </w:r>
          </w:p>
        </w:tc>
        <w:tc>
          <w:tcPr>
            <w:tcW w:w="1750" w:type="pct"/>
            <w:tcBorders>
              <w:top w:val="nil"/>
              <w:left w:val="nil"/>
              <w:bottom w:val="single" w:sz="4" w:space="0" w:color="auto"/>
              <w:right w:val="single" w:sz="8" w:space="0" w:color="auto"/>
            </w:tcBorders>
          </w:tcPr>
          <w:p w14:paraId="1BF583D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E97AADE" w14:textId="34D0C273" w:rsidTr="00143BBA">
        <w:trPr>
          <w:trHeight w:val="96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4E1889"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10</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102AF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Кольцо обдува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4E296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Кольцо обдува алюминиевое, двухщелевое,   сменные губки на головы диаметром </w:t>
            </w:r>
            <w:r w:rsidRPr="00143BBA">
              <w:rPr>
                <w:rFonts w:ascii="Times New Roman" w:eastAsia="Times New Roman" w:hAnsi="Times New Roman" w:cs="Times New Roman"/>
                <w:color w:val="000000"/>
                <w:kern w:val="0"/>
                <w:sz w:val="24"/>
                <w:szCs w:val="24"/>
                <w:u w:val="single"/>
                <w:lang w:eastAsia="ru-RU"/>
                <w14:ligatures w14:val="none"/>
              </w:rPr>
              <w:t>80 или 70 мм;</w:t>
            </w:r>
            <w:r w:rsidRPr="00143BBA">
              <w:rPr>
                <w:rFonts w:ascii="Times New Roman" w:eastAsia="Times New Roman" w:hAnsi="Times New Roman" w:cs="Times New Roman"/>
                <w:color w:val="000000"/>
                <w:kern w:val="0"/>
                <w:sz w:val="24"/>
                <w:szCs w:val="24"/>
                <w:lang w:eastAsia="ru-RU"/>
                <w14:ligatures w14:val="none"/>
              </w:rPr>
              <w:t xml:space="preserve"> 40 мм </w:t>
            </w:r>
          </w:p>
        </w:tc>
        <w:tc>
          <w:tcPr>
            <w:tcW w:w="1750" w:type="pct"/>
            <w:tcBorders>
              <w:top w:val="single" w:sz="4" w:space="0" w:color="auto"/>
              <w:left w:val="single" w:sz="4" w:space="0" w:color="auto"/>
              <w:bottom w:val="single" w:sz="4" w:space="0" w:color="auto"/>
              <w:right w:val="single" w:sz="4" w:space="0" w:color="auto"/>
            </w:tcBorders>
          </w:tcPr>
          <w:p w14:paraId="47C097B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574AF39" w14:textId="4288E41A"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82B49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11</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5678DF"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Воздуходувка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67B41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 инверторным управлением, и возможностью подключения теплообменника</w:t>
            </w:r>
          </w:p>
        </w:tc>
        <w:tc>
          <w:tcPr>
            <w:tcW w:w="1750" w:type="pct"/>
            <w:tcBorders>
              <w:top w:val="single" w:sz="4" w:space="0" w:color="auto"/>
              <w:left w:val="single" w:sz="4" w:space="0" w:color="auto"/>
              <w:bottom w:val="single" w:sz="4" w:space="0" w:color="auto"/>
              <w:right w:val="single" w:sz="4" w:space="0" w:color="auto"/>
            </w:tcBorders>
          </w:tcPr>
          <w:p w14:paraId="18A3A21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09155BA" w14:textId="588F4F95"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72E18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12</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426D8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Датчик обрыва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71A9F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контроля и подачи звукового сигнала при обрыве пузыря</w:t>
            </w:r>
          </w:p>
        </w:tc>
        <w:tc>
          <w:tcPr>
            <w:tcW w:w="1750" w:type="pct"/>
            <w:tcBorders>
              <w:top w:val="single" w:sz="4" w:space="0" w:color="auto"/>
              <w:left w:val="single" w:sz="4" w:space="0" w:color="auto"/>
              <w:bottom w:val="single" w:sz="4" w:space="0" w:color="auto"/>
              <w:right w:val="single" w:sz="4" w:space="0" w:color="auto"/>
            </w:tcBorders>
          </w:tcPr>
          <w:p w14:paraId="0CECFC8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F898E59" w14:textId="7AA12C2C" w:rsidTr="00143BBA">
        <w:trPr>
          <w:trHeight w:val="127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92658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13</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4D269F"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Фильтрующее устройство</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F6CB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Шиберного/Свечного типа  с гидравлическим приводом, двухпозиционное, обязательный контроль давления при помощи датчика контроля давления и температуры</w:t>
            </w:r>
          </w:p>
        </w:tc>
        <w:tc>
          <w:tcPr>
            <w:tcW w:w="1750" w:type="pct"/>
            <w:tcBorders>
              <w:top w:val="single" w:sz="4" w:space="0" w:color="auto"/>
              <w:left w:val="single" w:sz="4" w:space="0" w:color="auto"/>
              <w:bottom w:val="single" w:sz="4" w:space="0" w:color="auto"/>
              <w:right w:val="single" w:sz="4" w:space="0" w:color="auto"/>
            </w:tcBorders>
          </w:tcPr>
          <w:p w14:paraId="14287F5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CF14BFA" w14:textId="70AAAB22"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6FA8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14</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669D6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Датчик давления расплава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B182B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roofErr w:type="spellStart"/>
            <w:r w:rsidRPr="00143BBA">
              <w:rPr>
                <w:rFonts w:ascii="Times New Roman" w:eastAsia="Times New Roman" w:hAnsi="Times New Roman" w:cs="Times New Roman"/>
                <w:color w:val="000000"/>
                <w:kern w:val="0"/>
                <w:sz w:val="24"/>
                <w:szCs w:val="24"/>
                <w:lang w:eastAsia="ru-RU"/>
                <w14:ligatures w14:val="none"/>
              </w:rPr>
              <w:t>Gefran</w:t>
            </w:r>
            <w:proofErr w:type="spellEnd"/>
            <w:r w:rsidRPr="00143BBA">
              <w:rPr>
                <w:rFonts w:ascii="Times New Roman" w:eastAsia="Times New Roman" w:hAnsi="Times New Roman" w:cs="Times New Roman"/>
                <w:color w:val="000000"/>
                <w:kern w:val="0"/>
                <w:sz w:val="24"/>
                <w:szCs w:val="24"/>
                <w:lang w:eastAsia="ru-RU"/>
                <w14:ligatures w14:val="none"/>
              </w:rPr>
              <w:t xml:space="preserve"> (или аналог), с автоматической остановкой линии в случае опасно высокого давления</w:t>
            </w:r>
          </w:p>
        </w:tc>
        <w:tc>
          <w:tcPr>
            <w:tcW w:w="1750" w:type="pct"/>
            <w:tcBorders>
              <w:top w:val="single" w:sz="4" w:space="0" w:color="auto"/>
              <w:left w:val="single" w:sz="4" w:space="0" w:color="auto"/>
              <w:bottom w:val="single" w:sz="4" w:space="0" w:color="auto"/>
              <w:right w:val="single" w:sz="4" w:space="0" w:color="auto"/>
            </w:tcBorders>
          </w:tcPr>
          <w:p w14:paraId="5E7438D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FD89B99" w14:textId="2BB4F210" w:rsidTr="00143BBA">
        <w:trPr>
          <w:trHeight w:val="96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FC876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15</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E3E64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Стабилизирующая корзина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69D9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Эксцентричного типа, для удержания пленочного пузыря, встроенная система автоматической подкачки воздуха, вращающиеся ролики.</w:t>
            </w:r>
          </w:p>
        </w:tc>
        <w:tc>
          <w:tcPr>
            <w:tcW w:w="1750" w:type="pct"/>
            <w:tcBorders>
              <w:top w:val="single" w:sz="4" w:space="0" w:color="auto"/>
              <w:left w:val="single" w:sz="4" w:space="0" w:color="auto"/>
              <w:bottom w:val="single" w:sz="4" w:space="0" w:color="auto"/>
              <w:right w:val="single" w:sz="4" w:space="0" w:color="auto"/>
            </w:tcBorders>
          </w:tcPr>
          <w:p w14:paraId="57B7098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EC0CFBB" w14:textId="23F494D3" w:rsidTr="00143BBA">
        <w:trPr>
          <w:trHeight w:val="127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60C15"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16</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9A50C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Фальцующее (складывающее) устройство</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8CEC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Контактное, с ручной регулировкой, должно обеспечивать складывание рукава полностью -складки с двух сторон сходятся ровно по центру пленки. Надежное и удобное крепление.</w:t>
            </w:r>
          </w:p>
        </w:tc>
        <w:tc>
          <w:tcPr>
            <w:tcW w:w="1750" w:type="pct"/>
            <w:tcBorders>
              <w:top w:val="single" w:sz="4" w:space="0" w:color="auto"/>
              <w:left w:val="single" w:sz="4" w:space="0" w:color="auto"/>
              <w:bottom w:val="single" w:sz="4" w:space="0" w:color="auto"/>
              <w:right w:val="single" w:sz="4" w:space="0" w:color="auto"/>
            </w:tcBorders>
          </w:tcPr>
          <w:p w14:paraId="78FE18E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6F820E1" w14:textId="470E1CE0" w:rsidTr="00143BBA">
        <w:trPr>
          <w:trHeight w:val="96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EDF7F3"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17</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4DF5E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Механизм вытяжки</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DF637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Должен иметь: пневматический прижим, вал тиснения пленки, управление вытяжными валами инверторное. Вал для тиснения.</w:t>
            </w:r>
          </w:p>
        </w:tc>
        <w:tc>
          <w:tcPr>
            <w:tcW w:w="1750" w:type="pct"/>
            <w:tcBorders>
              <w:top w:val="single" w:sz="4" w:space="0" w:color="auto"/>
              <w:left w:val="single" w:sz="4" w:space="0" w:color="auto"/>
              <w:bottom w:val="single" w:sz="4" w:space="0" w:color="auto"/>
              <w:right w:val="single" w:sz="4" w:space="0" w:color="auto"/>
            </w:tcBorders>
          </w:tcPr>
          <w:p w14:paraId="037697D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F56FF2D" w14:textId="77AAE99D"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121E3E"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18</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1F2DC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Банановый вал</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2D064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Банановый вал для разглаживания складок</w:t>
            </w:r>
          </w:p>
        </w:tc>
        <w:tc>
          <w:tcPr>
            <w:tcW w:w="1750" w:type="pct"/>
            <w:tcBorders>
              <w:top w:val="single" w:sz="4" w:space="0" w:color="auto"/>
              <w:left w:val="single" w:sz="4" w:space="0" w:color="auto"/>
              <w:bottom w:val="single" w:sz="4" w:space="0" w:color="auto"/>
              <w:right w:val="single" w:sz="4" w:space="0" w:color="auto"/>
            </w:tcBorders>
          </w:tcPr>
          <w:p w14:paraId="72D1312E"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8EEA463" w14:textId="5E58A95F"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88475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19</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51D2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Эстакада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DC77D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Сборная, металлическая c ограждением, перилами</w:t>
            </w:r>
          </w:p>
        </w:tc>
        <w:tc>
          <w:tcPr>
            <w:tcW w:w="1750" w:type="pct"/>
            <w:tcBorders>
              <w:top w:val="single" w:sz="4" w:space="0" w:color="auto"/>
              <w:left w:val="single" w:sz="4" w:space="0" w:color="auto"/>
              <w:bottom w:val="single" w:sz="4" w:space="0" w:color="auto"/>
              <w:right w:val="single" w:sz="4" w:space="0" w:color="auto"/>
            </w:tcBorders>
          </w:tcPr>
          <w:p w14:paraId="0A667E8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6A4C45E2" w14:textId="190FB7F0"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253AA9"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20</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8574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Обводные валы</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968F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Алюминиевые, усиленные шейки под подшипники</w:t>
            </w:r>
          </w:p>
        </w:tc>
        <w:tc>
          <w:tcPr>
            <w:tcW w:w="1750" w:type="pct"/>
            <w:tcBorders>
              <w:top w:val="single" w:sz="4" w:space="0" w:color="auto"/>
              <w:left w:val="single" w:sz="4" w:space="0" w:color="auto"/>
              <w:bottom w:val="single" w:sz="4" w:space="0" w:color="auto"/>
              <w:right w:val="single" w:sz="4" w:space="0" w:color="auto"/>
            </w:tcBorders>
          </w:tcPr>
          <w:p w14:paraId="0B1037F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A72E6AF" w14:textId="083F1CE1" w:rsidTr="00143BBA">
        <w:trPr>
          <w:trHeight w:val="379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1E8D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21</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EF202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Механизм намотки</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B0748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Намотчик </w:t>
            </w:r>
            <w:proofErr w:type="spellStart"/>
            <w:r w:rsidRPr="00143BBA">
              <w:rPr>
                <w:rFonts w:ascii="Times New Roman" w:eastAsia="Times New Roman" w:hAnsi="Times New Roman" w:cs="Times New Roman"/>
                <w:color w:val="000000"/>
                <w:kern w:val="0"/>
                <w:sz w:val="24"/>
                <w:szCs w:val="24"/>
                <w:lang w:eastAsia="ru-RU"/>
                <w14:ligatures w14:val="none"/>
              </w:rPr>
              <w:t>двухпостовой</w:t>
            </w:r>
            <w:proofErr w:type="spellEnd"/>
            <w:r w:rsidRPr="00143BBA">
              <w:rPr>
                <w:rFonts w:ascii="Times New Roman" w:eastAsia="Times New Roman" w:hAnsi="Times New Roman" w:cs="Times New Roman"/>
                <w:color w:val="000000"/>
                <w:kern w:val="0"/>
                <w:sz w:val="24"/>
                <w:szCs w:val="24"/>
                <w:lang w:eastAsia="ru-RU"/>
                <w14:ligatures w14:val="none"/>
              </w:rPr>
              <w:t xml:space="preserve"> (обязательным условием является качество </w:t>
            </w:r>
            <w:proofErr w:type="spellStart"/>
            <w:r w:rsidRPr="00143BBA">
              <w:rPr>
                <w:rFonts w:ascii="Times New Roman" w:eastAsia="Times New Roman" w:hAnsi="Times New Roman" w:cs="Times New Roman"/>
                <w:color w:val="000000"/>
                <w:kern w:val="0"/>
                <w:sz w:val="24"/>
                <w:szCs w:val="24"/>
                <w:lang w:eastAsia="ru-RU"/>
                <w14:ligatures w14:val="none"/>
              </w:rPr>
              <w:t>намота</w:t>
            </w:r>
            <w:proofErr w:type="spellEnd"/>
            <w:r w:rsidRPr="00143BBA">
              <w:rPr>
                <w:rFonts w:ascii="Times New Roman" w:eastAsia="Times New Roman" w:hAnsi="Times New Roman" w:cs="Times New Roman"/>
                <w:color w:val="000000"/>
                <w:kern w:val="0"/>
                <w:sz w:val="24"/>
                <w:szCs w:val="24"/>
                <w:lang w:eastAsia="ru-RU"/>
                <w14:ligatures w14:val="none"/>
              </w:rPr>
              <w:t xml:space="preserve"> на два ручья после разделения полотна встроенными ножами), отдельно стоящий, контроль натяжения пленки тензометрический датчик, диаметр наматываемого рулона не менее 700мм, пневматические валы намотки - 4+2 </w:t>
            </w:r>
            <w:proofErr w:type="spellStart"/>
            <w:r w:rsidRPr="00143BBA">
              <w:rPr>
                <w:rFonts w:ascii="Times New Roman" w:eastAsia="Times New Roman" w:hAnsi="Times New Roman" w:cs="Times New Roman"/>
                <w:color w:val="000000"/>
                <w:kern w:val="0"/>
                <w:sz w:val="24"/>
                <w:szCs w:val="24"/>
                <w:lang w:eastAsia="ru-RU"/>
                <w14:ligatures w14:val="none"/>
              </w:rPr>
              <w:t>шт</w:t>
            </w:r>
            <w:proofErr w:type="spellEnd"/>
            <w:r w:rsidRPr="00143BBA">
              <w:rPr>
                <w:rFonts w:ascii="Times New Roman" w:eastAsia="Times New Roman" w:hAnsi="Times New Roman" w:cs="Times New Roman"/>
                <w:color w:val="000000"/>
                <w:kern w:val="0"/>
                <w:sz w:val="24"/>
                <w:szCs w:val="24"/>
                <w:lang w:eastAsia="ru-RU"/>
                <w14:ligatures w14:val="none"/>
              </w:rPr>
              <w:t>, внутренний диаметр втулки 76мм, максимальная скорость намотки не менее 100м/мин, должен обеспечивать возможность встраивания печатной машины. Прижимной вал с регулируемым давлением обеспечивающий плотную намотку и удаление воздуха</w:t>
            </w:r>
          </w:p>
        </w:tc>
        <w:tc>
          <w:tcPr>
            <w:tcW w:w="1750" w:type="pct"/>
            <w:tcBorders>
              <w:top w:val="single" w:sz="4" w:space="0" w:color="auto"/>
              <w:left w:val="single" w:sz="4" w:space="0" w:color="auto"/>
              <w:bottom w:val="single" w:sz="4" w:space="0" w:color="auto"/>
              <w:right w:val="single" w:sz="4" w:space="0" w:color="auto"/>
            </w:tcBorders>
          </w:tcPr>
          <w:p w14:paraId="78438EA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A4DC96B" w14:textId="52C53965" w:rsidTr="00143BBA">
        <w:trPr>
          <w:trHeight w:val="127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08B5A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22</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2D4E4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Антистатические устройства</w:t>
            </w:r>
          </w:p>
        </w:tc>
        <w:tc>
          <w:tcPr>
            <w:tcW w:w="17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0399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Наличие на намотке. Эффективность на максимальной скорости намотки (антистатические планки и/или обрезиненные прижимные валы с антистатическим </w:t>
            </w:r>
            <w:proofErr w:type="spellStart"/>
            <w:r w:rsidRPr="00143BBA">
              <w:rPr>
                <w:rFonts w:ascii="Times New Roman" w:eastAsia="Times New Roman" w:hAnsi="Times New Roman" w:cs="Times New Roman"/>
                <w:color w:val="000000"/>
                <w:kern w:val="0"/>
                <w:sz w:val="24"/>
                <w:szCs w:val="24"/>
                <w:lang w:eastAsia="ru-RU"/>
                <w14:ligatures w14:val="none"/>
              </w:rPr>
              <w:t>исполением</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750" w:type="pct"/>
            <w:tcBorders>
              <w:top w:val="single" w:sz="4" w:space="0" w:color="auto"/>
              <w:left w:val="single" w:sz="4" w:space="0" w:color="auto"/>
              <w:bottom w:val="single" w:sz="4" w:space="0" w:color="auto"/>
              <w:right w:val="single" w:sz="4" w:space="0" w:color="auto"/>
            </w:tcBorders>
            <w:shd w:val="clear" w:color="000000" w:fill="FFFFFF"/>
          </w:tcPr>
          <w:p w14:paraId="7337BA8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4D9622BE" w14:textId="3BFB708F"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34E205"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23</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CF8C9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Смена рулона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52691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Автоматическая обрезка летящим ножом при достижении заданного значения длины</w:t>
            </w:r>
          </w:p>
        </w:tc>
        <w:tc>
          <w:tcPr>
            <w:tcW w:w="1750" w:type="pct"/>
            <w:tcBorders>
              <w:top w:val="single" w:sz="4" w:space="0" w:color="auto"/>
              <w:left w:val="single" w:sz="4" w:space="0" w:color="auto"/>
              <w:bottom w:val="single" w:sz="4" w:space="0" w:color="auto"/>
              <w:right w:val="single" w:sz="4" w:space="0" w:color="auto"/>
            </w:tcBorders>
          </w:tcPr>
          <w:p w14:paraId="3819FBA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321032E" w14:textId="57D94B54"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BFC43E"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24</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8439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Автоматическая разгрузка готовых ролей на пол</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A67D4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Наличие </w:t>
            </w:r>
          </w:p>
        </w:tc>
        <w:tc>
          <w:tcPr>
            <w:tcW w:w="1750" w:type="pct"/>
            <w:tcBorders>
              <w:top w:val="single" w:sz="4" w:space="0" w:color="auto"/>
              <w:left w:val="single" w:sz="4" w:space="0" w:color="auto"/>
              <w:bottom w:val="single" w:sz="4" w:space="0" w:color="auto"/>
              <w:right w:val="single" w:sz="4" w:space="0" w:color="auto"/>
            </w:tcBorders>
          </w:tcPr>
          <w:p w14:paraId="462BBEC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6D9C4E8A" w14:textId="17432D18" w:rsidTr="00143BBA">
        <w:trPr>
          <w:trHeight w:val="190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83D540"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25</w:t>
            </w:r>
          </w:p>
        </w:tc>
        <w:tc>
          <w:tcPr>
            <w:tcW w:w="1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8D46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Устройство переработки кромки</w:t>
            </w:r>
          </w:p>
        </w:tc>
        <w:tc>
          <w:tcPr>
            <w:tcW w:w="17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9AA0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Мощность должна обеспечивать производство 20 мкм ПНД + ЛПВД до 15% полотно 100 мм в ширину по 4 рулонов на первый и второй намотчик (ширина рукава 545 мм, кромка боковая 2 </w:t>
            </w:r>
            <w:proofErr w:type="spellStart"/>
            <w:r w:rsidRPr="00143BBA">
              <w:rPr>
                <w:rFonts w:ascii="Times New Roman" w:eastAsia="Times New Roman" w:hAnsi="Times New Roman" w:cs="Times New Roman"/>
                <w:color w:val="000000"/>
                <w:kern w:val="0"/>
                <w:sz w:val="24"/>
                <w:szCs w:val="24"/>
                <w:lang w:eastAsia="ru-RU"/>
                <w14:ligatures w14:val="none"/>
              </w:rPr>
              <w:t>шт</w:t>
            </w:r>
            <w:proofErr w:type="spellEnd"/>
            <w:r w:rsidRPr="00143BBA">
              <w:rPr>
                <w:rFonts w:ascii="Times New Roman" w:eastAsia="Times New Roman" w:hAnsi="Times New Roman" w:cs="Times New Roman"/>
                <w:color w:val="000000"/>
                <w:kern w:val="0"/>
                <w:sz w:val="24"/>
                <w:szCs w:val="24"/>
                <w:lang w:eastAsia="ru-RU"/>
                <w14:ligatures w14:val="none"/>
              </w:rPr>
              <w:t xml:space="preserve"> * 50 мм, кромка </w:t>
            </w:r>
            <w:proofErr w:type="spellStart"/>
            <w:r w:rsidRPr="00143BBA">
              <w:rPr>
                <w:rFonts w:ascii="Times New Roman" w:eastAsia="Times New Roman" w:hAnsi="Times New Roman" w:cs="Times New Roman"/>
                <w:color w:val="000000"/>
                <w:kern w:val="0"/>
                <w:sz w:val="24"/>
                <w:szCs w:val="24"/>
                <w:lang w:eastAsia="ru-RU"/>
                <w14:ligatures w14:val="none"/>
              </w:rPr>
              <w:t>межроликовая</w:t>
            </w:r>
            <w:proofErr w:type="spellEnd"/>
            <w:r w:rsidRPr="00143BBA">
              <w:rPr>
                <w:rFonts w:ascii="Times New Roman" w:eastAsia="Times New Roman" w:hAnsi="Times New Roman" w:cs="Times New Roman"/>
                <w:color w:val="000000"/>
                <w:kern w:val="0"/>
                <w:sz w:val="24"/>
                <w:szCs w:val="24"/>
                <w:lang w:eastAsia="ru-RU"/>
                <w14:ligatures w14:val="none"/>
              </w:rPr>
              <w:t xml:space="preserve"> 3 </w:t>
            </w:r>
            <w:proofErr w:type="spellStart"/>
            <w:r w:rsidRPr="00143BBA">
              <w:rPr>
                <w:rFonts w:ascii="Times New Roman" w:eastAsia="Times New Roman" w:hAnsi="Times New Roman" w:cs="Times New Roman"/>
                <w:color w:val="000000"/>
                <w:kern w:val="0"/>
                <w:sz w:val="24"/>
                <w:szCs w:val="24"/>
                <w:lang w:eastAsia="ru-RU"/>
                <w14:ligatures w14:val="none"/>
              </w:rPr>
              <w:t>шт</w:t>
            </w:r>
            <w:proofErr w:type="spellEnd"/>
            <w:r w:rsidRPr="00143BBA">
              <w:rPr>
                <w:rFonts w:ascii="Times New Roman" w:eastAsia="Times New Roman" w:hAnsi="Times New Roman" w:cs="Times New Roman"/>
                <w:color w:val="000000"/>
                <w:kern w:val="0"/>
                <w:sz w:val="24"/>
                <w:szCs w:val="24"/>
                <w:lang w:eastAsia="ru-RU"/>
                <w14:ligatures w14:val="none"/>
              </w:rPr>
              <w:t xml:space="preserve"> * 15 мм, 4 рулонов * 100 мм) не менее 40 кг/час</w:t>
            </w:r>
          </w:p>
        </w:tc>
        <w:tc>
          <w:tcPr>
            <w:tcW w:w="1750" w:type="pct"/>
            <w:tcBorders>
              <w:top w:val="single" w:sz="4" w:space="0" w:color="auto"/>
              <w:left w:val="single" w:sz="4" w:space="0" w:color="auto"/>
              <w:bottom w:val="single" w:sz="4" w:space="0" w:color="auto"/>
              <w:right w:val="single" w:sz="4" w:space="0" w:color="auto"/>
            </w:tcBorders>
            <w:shd w:val="clear" w:color="000000" w:fill="FFFFFF"/>
          </w:tcPr>
          <w:p w14:paraId="07259FC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752EEB2B" w14:textId="49704A26" w:rsidTr="00724F01">
        <w:trPr>
          <w:trHeight w:val="7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7E045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26</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7928F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горячий нож</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26524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*Горячий нож, продольная резка рукава толщиной от 8 мкм на два рукава с запаянными сторонами на скорости 80 м/мин без </w:t>
            </w:r>
            <w:r w:rsidRPr="00143BBA">
              <w:rPr>
                <w:rFonts w:ascii="Times New Roman" w:eastAsia="Times New Roman" w:hAnsi="Times New Roman" w:cs="Times New Roman"/>
                <w:color w:val="000000"/>
                <w:kern w:val="0"/>
                <w:sz w:val="24"/>
                <w:szCs w:val="24"/>
                <w:lang w:eastAsia="ru-RU"/>
                <w14:ligatures w14:val="none"/>
              </w:rPr>
              <w:lastRenderedPageBreak/>
              <w:t>оплавления и заусенцев. Регулировка по  ширине.</w:t>
            </w:r>
          </w:p>
        </w:tc>
        <w:tc>
          <w:tcPr>
            <w:tcW w:w="1750" w:type="pct"/>
            <w:tcBorders>
              <w:top w:val="single" w:sz="4" w:space="0" w:color="auto"/>
              <w:left w:val="single" w:sz="4" w:space="0" w:color="auto"/>
              <w:bottom w:val="single" w:sz="4" w:space="0" w:color="auto"/>
              <w:right w:val="single" w:sz="4" w:space="0" w:color="auto"/>
            </w:tcBorders>
          </w:tcPr>
          <w:p w14:paraId="73D9630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3B1D29D" w14:textId="75B7F6F9" w:rsidTr="00143BBA">
        <w:trPr>
          <w:trHeight w:val="159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00C31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27</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49F7F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Промежуточное тянущее устройство</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BB978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Наличие промежуточного тянущего устройства, обеспечение регулируемого натяжения на узле роспуска рукава на полотно. Наличие узла установки ножей кромки (удобная и </w:t>
            </w:r>
            <w:proofErr w:type="gramStart"/>
            <w:r w:rsidRPr="00143BBA">
              <w:rPr>
                <w:rFonts w:ascii="Times New Roman" w:eastAsia="Times New Roman" w:hAnsi="Times New Roman" w:cs="Times New Roman"/>
                <w:color w:val="000000"/>
                <w:kern w:val="0"/>
                <w:sz w:val="24"/>
                <w:szCs w:val="24"/>
                <w:lang w:eastAsia="ru-RU"/>
                <w14:ligatures w14:val="none"/>
              </w:rPr>
              <w:t>надежная  регулировка</w:t>
            </w:r>
            <w:proofErr w:type="gramEnd"/>
            <w:r w:rsidRPr="00143BBA">
              <w:rPr>
                <w:rFonts w:ascii="Times New Roman" w:eastAsia="Times New Roman" w:hAnsi="Times New Roman" w:cs="Times New Roman"/>
                <w:color w:val="000000"/>
                <w:kern w:val="0"/>
                <w:sz w:val="24"/>
                <w:szCs w:val="24"/>
                <w:lang w:eastAsia="ru-RU"/>
                <w14:ligatures w14:val="none"/>
              </w:rPr>
              <w:t xml:space="preserve"> по ширине).  8 держателей ножей с шириной между лезвиями 15 мм</w:t>
            </w:r>
          </w:p>
        </w:tc>
        <w:tc>
          <w:tcPr>
            <w:tcW w:w="1750" w:type="pct"/>
            <w:tcBorders>
              <w:top w:val="single" w:sz="4" w:space="0" w:color="auto"/>
              <w:left w:val="single" w:sz="4" w:space="0" w:color="auto"/>
              <w:bottom w:val="single" w:sz="4" w:space="0" w:color="auto"/>
              <w:right w:val="single" w:sz="4" w:space="0" w:color="auto"/>
            </w:tcBorders>
          </w:tcPr>
          <w:p w14:paraId="2D8AB7F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ABDCECA" w14:textId="3DBFCB1B" w:rsidTr="00143BBA">
        <w:trPr>
          <w:trHeight w:val="96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E9BB6E"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28</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C8687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контроля края кромки (EPC)</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C809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Наличие системы контроля края кромки (EPC) перед промежуточным тянущим устройством. Обеспечение ровного </w:t>
            </w:r>
            <w:proofErr w:type="spellStart"/>
            <w:r w:rsidRPr="00143BBA">
              <w:rPr>
                <w:rFonts w:ascii="Times New Roman" w:eastAsia="Times New Roman" w:hAnsi="Times New Roman" w:cs="Times New Roman"/>
                <w:color w:val="000000"/>
                <w:kern w:val="0"/>
                <w:sz w:val="24"/>
                <w:szCs w:val="24"/>
                <w:lang w:eastAsia="ru-RU"/>
                <w14:ligatures w14:val="none"/>
              </w:rPr>
              <w:t>намота</w:t>
            </w:r>
            <w:proofErr w:type="spellEnd"/>
            <w:r w:rsidRPr="00143BBA">
              <w:rPr>
                <w:rFonts w:ascii="Times New Roman" w:eastAsia="Times New Roman" w:hAnsi="Times New Roman" w:cs="Times New Roman"/>
                <w:color w:val="000000"/>
                <w:kern w:val="0"/>
                <w:sz w:val="24"/>
                <w:szCs w:val="24"/>
                <w:lang w:eastAsia="ru-RU"/>
                <w14:ligatures w14:val="none"/>
              </w:rPr>
              <w:t xml:space="preserve"> по краю пленки на высокой скорости.</w:t>
            </w:r>
          </w:p>
        </w:tc>
        <w:tc>
          <w:tcPr>
            <w:tcW w:w="1750" w:type="pct"/>
            <w:tcBorders>
              <w:top w:val="single" w:sz="4" w:space="0" w:color="auto"/>
              <w:left w:val="single" w:sz="4" w:space="0" w:color="auto"/>
              <w:bottom w:val="single" w:sz="4" w:space="0" w:color="auto"/>
              <w:right w:val="single" w:sz="4" w:space="0" w:color="auto"/>
            </w:tcBorders>
          </w:tcPr>
          <w:p w14:paraId="01DF9EE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BAAE9FE" w14:textId="7ADEEFEE" w:rsidTr="00143BBA">
        <w:trPr>
          <w:trHeight w:val="285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B2DC3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29</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6489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Устройство обработки  коронным разрядом</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0B042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Наличие устройства </w:t>
            </w:r>
            <w:proofErr w:type="gramStart"/>
            <w:r w:rsidRPr="00143BBA">
              <w:rPr>
                <w:rFonts w:ascii="Times New Roman" w:eastAsia="Times New Roman" w:hAnsi="Times New Roman" w:cs="Times New Roman"/>
                <w:color w:val="000000"/>
                <w:kern w:val="0"/>
                <w:sz w:val="24"/>
                <w:szCs w:val="24"/>
                <w:lang w:eastAsia="ru-RU"/>
                <w14:ligatures w14:val="none"/>
              </w:rPr>
              <w:t>обработки  коронным</w:t>
            </w:r>
            <w:proofErr w:type="gramEnd"/>
            <w:r w:rsidRPr="00143BBA">
              <w:rPr>
                <w:rFonts w:ascii="Times New Roman" w:eastAsia="Times New Roman" w:hAnsi="Times New Roman" w:cs="Times New Roman"/>
                <w:color w:val="000000"/>
                <w:kern w:val="0"/>
                <w:sz w:val="24"/>
                <w:szCs w:val="24"/>
                <w:lang w:eastAsia="ru-RU"/>
                <w14:ligatures w14:val="none"/>
              </w:rPr>
              <w:t xml:space="preserve"> разрядом с двухсторонней обработкой коронным разрядом, с возможностью регулировки мощности (не менее 2кВт) и шириной, на ширину пленки не менее 600мм. Датчик контроля материала с сигнализацией обрыва пленки и автоматического выключения </w:t>
            </w:r>
            <w:proofErr w:type="spellStart"/>
            <w:r w:rsidRPr="00143BBA">
              <w:rPr>
                <w:rFonts w:ascii="Times New Roman" w:eastAsia="Times New Roman" w:hAnsi="Times New Roman" w:cs="Times New Roman"/>
                <w:color w:val="000000"/>
                <w:kern w:val="0"/>
                <w:sz w:val="24"/>
                <w:szCs w:val="24"/>
                <w:lang w:eastAsia="ru-RU"/>
                <w14:ligatures w14:val="none"/>
              </w:rPr>
              <w:t>коронатора</w:t>
            </w:r>
            <w:proofErr w:type="spellEnd"/>
            <w:r w:rsidRPr="00143BBA">
              <w:rPr>
                <w:rFonts w:ascii="Times New Roman" w:eastAsia="Times New Roman" w:hAnsi="Times New Roman" w:cs="Times New Roman"/>
                <w:color w:val="000000"/>
                <w:kern w:val="0"/>
                <w:sz w:val="24"/>
                <w:szCs w:val="24"/>
                <w:lang w:eastAsia="ru-RU"/>
                <w14:ligatures w14:val="none"/>
              </w:rPr>
              <w:t xml:space="preserve">, пневматическое управление открытия/закрытия/. Предоставить информацию об объеме удаляемого воздуха из </w:t>
            </w:r>
            <w:proofErr w:type="spellStart"/>
            <w:r w:rsidRPr="00143BBA">
              <w:rPr>
                <w:rFonts w:ascii="Times New Roman" w:eastAsia="Times New Roman" w:hAnsi="Times New Roman" w:cs="Times New Roman"/>
                <w:color w:val="000000"/>
                <w:kern w:val="0"/>
                <w:sz w:val="24"/>
                <w:szCs w:val="24"/>
                <w:lang w:eastAsia="ru-RU"/>
                <w14:ligatures w14:val="none"/>
              </w:rPr>
              <w:t>коронатора</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750" w:type="pct"/>
            <w:tcBorders>
              <w:top w:val="single" w:sz="4" w:space="0" w:color="auto"/>
              <w:left w:val="single" w:sz="4" w:space="0" w:color="auto"/>
              <w:bottom w:val="single" w:sz="4" w:space="0" w:color="auto"/>
              <w:right w:val="single" w:sz="4" w:space="0" w:color="auto"/>
            </w:tcBorders>
          </w:tcPr>
          <w:p w14:paraId="55A787A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75745C4" w14:textId="170B1A4F" w:rsidTr="00143BBA">
        <w:trPr>
          <w:trHeight w:val="222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DF73FE"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30</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18C0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загрузки и дозирования сырья</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15973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Гравиметрическая система </w:t>
            </w:r>
            <w:proofErr w:type="gramStart"/>
            <w:r w:rsidRPr="00143BBA">
              <w:rPr>
                <w:rFonts w:ascii="Times New Roman" w:eastAsia="Times New Roman" w:hAnsi="Times New Roman" w:cs="Times New Roman"/>
                <w:color w:val="000000"/>
                <w:kern w:val="0"/>
                <w:sz w:val="24"/>
                <w:szCs w:val="24"/>
                <w:lang w:eastAsia="ru-RU"/>
                <w14:ligatures w14:val="none"/>
              </w:rPr>
              <w:t>дозирования  пяти</w:t>
            </w:r>
            <w:proofErr w:type="gramEnd"/>
            <w:r w:rsidRPr="00143BBA">
              <w:rPr>
                <w:rFonts w:ascii="Times New Roman" w:eastAsia="Times New Roman" w:hAnsi="Times New Roman" w:cs="Times New Roman"/>
                <w:color w:val="000000"/>
                <w:kern w:val="0"/>
                <w:sz w:val="24"/>
                <w:szCs w:val="24"/>
                <w:lang w:eastAsia="ru-RU"/>
                <w14:ligatures w14:val="none"/>
              </w:rPr>
              <w:t xml:space="preserve"> компонентов с системой контроля грамм/метр, загрузка сырья- автоматически </w:t>
            </w:r>
            <w:proofErr w:type="spellStart"/>
            <w:r w:rsidRPr="00143BBA">
              <w:rPr>
                <w:rFonts w:ascii="Times New Roman" w:eastAsia="Times New Roman" w:hAnsi="Times New Roman" w:cs="Times New Roman"/>
                <w:color w:val="000000"/>
                <w:kern w:val="0"/>
                <w:sz w:val="24"/>
                <w:szCs w:val="24"/>
                <w:lang w:eastAsia="ru-RU"/>
                <w14:ligatures w14:val="none"/>
              </w:rPr>
              <w:t>пневмозагрузчиками</w:t>
            </w:r>
            <w:proofErr w:type="spellEnd"/>
            <w:r w:rsidRPr="00143BBA">
              <w:rPr>
                <w:rFonts w:ascii="Times New Roman" w:eastAsia="Times New Roman" w:hAnsi="Times New Roman" w:cs="Times New Roman"/>
                <w:color w:val="000000"/>
                <w:kern w:val="0"/>
                <w:sz w:val="24"/>
                <w:szCs w:val="24"/>
                <w:lang w:eastAsia="ru-RU"/>
                <w14:ligatures w14:val="none"/>
              </w:rPr>
              <w:t>. Диапазоны объема загрузки дозаторов №1,2,3 до 100%; №4, 1-5%; № 5 - 0,2-2% ввода. Диапазон точности (погрешности) дозаторов от 0,5% до 3%</w:t>
            </w:r>
          </w:p>
        </w:tc>
        <w:tc>
          <w:tcPr>
            <w:tcW w:w="1750" w:type="pct"/>
            <w:tcBorders>
              <w:top w:val="single" w:sz="4" w:space="0" w:color="auto"/>
              <w:left w:val="single" w:sz="4" w:space="0" w:color="auto"/>
              <w:bottom w:val="single" w:sz="4" w:space="0" w:color="auto"/>
              <w:right w:val="single" w:sz="4" w:space="0" w:color="auto"/>
            </w:tcBorders>
          </w:tcPr>
          <w:p w14:paraId="1FFD14F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6C6579E" w14:textId="4B1A9136" w:rsidTr="00724F01">
        <w:trPr>
          <w:trHeight w:val="131"/>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1C44C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31</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8822B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управления</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8DA2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*Сенсорный дисплей. Меню – русский язык. Автоматическое ведение архива о наработке, </w:t>
            </w:r>
            <w:r w:rsidRPr="00143BBA">
              <w:rPr>
                <w:rFonts w:ascii="Times New Roman" w:eastAsia="Times New Roman" w:hAnsi="Times New Roman" w:cs="Times New Roman"/>
                <w:color w:val="000000"/>
                <w:kern w:val="0"/>
                <w:sz w:val="24"/>
                <w:szCs w:val="24"/>
                <w:lang w:eastAsia="ru-RU"/>
                <w14:ligatures w14:val="none"/>
              </w:rPr>
              <w:lastRenderedPageBreak/>
              <w:t>используемого сырья, статусе работы машины и ошибках.</w:t>
            </w:r>
          </w:p>
        </w:tc>
        <w:tc>
          <w:tcPr>
            <w:tcW w:w="1750" w:type="pct"/>
            <w:tcBorders>
              <w:top w:val="single" w:sz="4" w:space="0" w:color="auto"/>
              <w:left w:val="single" w:sz="4" w:space="0" w:color="auto"/>
              <w:bottom w:val="single" w:sz="4" w:space="0" w:color="auto"/>
              <w:right w:val="single" w:sz="4" w:space="0" w:color="auto"/>
            </w:tcBorders>
          </w:tcPr>
          <w:p w14:paraId="5541AF0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998C695" w14:textId="53E40398" w:rsidTr="00143BBA">
        <w:trPr>
          <w:trHeight w:val="159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C4ADA"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32</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7049D1"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Защитные элементы</w:t>
            </w:r>
          </w:p>
        </w:tc>
        <w:tc>
          <w:tcPr>
            <w:tcW w:w="17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C886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Все подвижные и опасные зоны должны быть закрыты защитными ограждениями, защитные кожуха на приводах вращения, аварийные кнопки остановки, аварийный </w:t>
            </w:r>
            <w:proofErr w:type="spellStart"/>
            <w:r w:rsidRPr="00143BBA">
              <w:rPr>
                <w:rFonts w:ascii="Times New Roman" w:eastAsia="Times New Roman" w:hAnsi="Times New Roman" w:cs="Times New Roman"/>
                <w:color w:val="000000"/>
                <w:kern w:val="0"/>
                <w:sz w:val="24"/>
                <w:szCs w:val="24"/>
                <w:lang w:eastAsia="ru-RU"/>
                <w14:ligatures w14:val="none"/>
              </w:rPr>
              <w:t>канатовый</w:t>
            </w:r>
            <w:proofErr w:type="spellEnd"/>
            <w:r w:rsidRPr="00143BBA">
              <w:rPr>
                <w:rFonts w:ascii="Times New Roman" w:eastAsia="Times New Roman" w:hAnsi="Times New Roman" w:cs="Times New Roman"/>
                <w:color w:val="000000"/>
                <w:kern w:val="0"/>
                <w:sz w:val="24"/>
                <w:szCs w:val="24"/>
                <w:lang w:eastAsia="ru-RU"/>
                <w14:ligatures w14:val="none"/>
              </w:rPr>
              <w:t xml:space="preserve"> (тросовый) выключатель на намотке и вытяжке</w:t>
            </w:r>
          </w:p>
        </w:tc>
        <w:tc>
          <w:tcPr>
            <w:tcW w:w="1750" w:type="pct"/>
            <w:tcBorders>
              <w:top w:val="single" w:sz="4" w:space="0" w:color="auto"/>
              <w:left w:val="single" w:sz="4" w:space="0" w:color="auto"/>
              <w:bottom w:val="single" w:sz="4" w:space="0" w:color="auto"/>
              <w:right w:val="single" w:sz="4" w:space="0" w:color="auto"/>
            </w:tcBorders>
            <w:shd w:val="clear" w:color="000000" w:fill="FFFFFF"/>
          </w:tcPr>
          <w:p w14:paraId="6D6AC19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6318DA35" w14:textId="3390F8B3"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072EB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33</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976A6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Габаритные размеры: </w:t>
            </w:r>
            <w:proofErr w:type="spellStart"/>
            <w:r w:rsidRPr="00143BBA">
              <w:rPr>
                <w:rFonts w:ascii="Times New Roman" w:eastAsia="Times New Roman" w:hAnsi="Times New Roman" w:cs="Times New Roman"/>
                <w:color w:val="000000"/>
                <w:kern w:val="0"/>
                <w:sz w:val="24"/>
                <w:szCs w:val="24"/>
                <w:lang w:eastAsia="ru-RU"/>
                <w14:ligatures w14:val="none"/>
              </w:rPr>
              <w:t>д,ш,в</w:t>
            </w:r>
            <w:proofErr w:type="spellEnd"/>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DB034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9000 -2 600*- 5000 мм</w:t>
            </w:r>
          </w:p>
        </w:tc>
        <w:tc>
          <w:tcPr>
            <w:tcW w:w="1750" w:type="pct"/>
            <w:tcBorders>
              <w:top w:val="single" w:sz="4" w:space="0" w:color="auto"/>
              <w:left w:val="single" w:sz="4" w:space="0" w:color="auto"/>
              <w:bottom w:val="single" w:sz="4" w:space="0" w:color="auto"/>
              <w:right w:val="single" w:sz="4" w:space="0" w:color="auto"/>
            </w:tcBorders>
          </w:tcPr>
          <w:p w14:paraId="5BA1ABD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063071A" w14:textId="644A3583"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781E5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34</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199F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Комплект </w:t>
            </w:r>
            <w:proofErr w:type="spellStart"/>
            <w:r w:rsidRPr="00143BBA">
              <w:rPr>
                <w:rFonts w:ascii="Times New Roman" w:eastAsia="Times New Roman" w:hAnsi="Times New Roman" w:cs="Times New Roman"/>
                <w:color w:val="000000"/>
                <w:kern w:val="0"/>
                <w:sz w:val="24"/>
                <w:szCs w:val="24"/>
                <w:lang w:eastAsia="ru-RU"/>
                <w14:ligatures w14:val="none"/>
              </w:rPr>
              <w:t>ЗИПа</w:t>
            </w:r>
            <w:proofErr w:type="spellEnd"/>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ECA42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 комплекта ЗИП. Указать состав комплекта ЗИП.</w:t>
            </w:r>
          </w:p>
        </w:tc>
        <w:tc>
          <w:tcPr>
            <w:tcW w:w="1750" w:type="pct"/>
            <w:tcBorders>
              <w:top w:val="single" w:sz="4" w:space="0" w:color="auto"/>
              <w:left w:val="single" w:sz="4" w:space="0" w:color="auto"/>
              <w:bottom w:val="single" w:sz="4" w:space="0" w:color="auto"/>
              <w:right w:val="single" w:sz="4" w:space="0" w:color="auto"/>
            </w:tcBorders>
          </w:tcPr>
          <w:p w14:paraId="0DF3DDB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73A2967" w14:textId="5F8CE036"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141F1F"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35</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FAEEB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Пневматика (цилиндры, распределители)</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A3928F" w14:textId="1EEAFC22"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sidR="00724F01">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750" w:type="pct"/>
            <w:tcBorders>
              <w:top w:val="single" w:sz="4" w:space="0" w:color="auto"/>
              <w:left w:val="single" w:sz="4" w:space="0" w:color="auto"/>
              <w:bottom w:val="single" w:sz="4" w:space="0" w:color="auto"/>
              <w:right w:val="single" w:sz="4" w:space="0" w:color="auto"/>
            </w:tcBorders>
          </w:tcPr>
          <w:p w14:paraId="3A825CB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3779A68A" w14:textId="362AF3C7" w:rsidTr="00143BBA">
        <w:trPr>
          <w:trHeight w:val="96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5329C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36</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75F36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roofErr w:type="spellStart"/>
            <w:r w:rsidRPr="00143BBA">
              <w:rPr>
                <w:rFonts w:ascii="Times New Roman" w:eastAsia="Times New Roman" w:hAnsi="Times New Roman" w:cs="Times New Roman"/>
                <w:color w:val="000000"/>
                <w:kern w:val="0"/>
                <w:sz w:val="24"/>
                <w:szCs w:val="24"/>
                <w:lang w:eastAsia="ru-RU"/>
                <w14:ligatures w14:val="none"/>
              </w:rPr>
              <w:t>Сервоуправление</w:t>
            </w:r>
            <w:proofErr w:type="spellEnd"/>
            <w:r w:rsidRPr="00143BBA">
              <w:rPr>
                <w:rFonts w:ascii="Times New Roman" w:eastAsia="Times New Roman" w:hAnsi="Times New Roman" w:cs="Times New Roman"/>
                <w:color w:val="000000"/>
                <w:kern w:val="0"/>
                <w:sz w:val="24"/>
                <w:szCs w:val="24"/>
                <w:lang w:eastAsia="ru-RU"/>
                <w14:ligatures w14:val="none"/>
              </w:rPr>
              <w:t xml:space="preserve"> и/или частотные преобразователи</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07C768" w14:textId="5ABCFE1B"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sidR="00724F01">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750" w:type="pct"/>
            <w:tcBorders>
              <w:top w:val="single" w:sz="4" w:space="0" w:color="auto"/>
              <w:left w:val="single" w:sz="4" w:space="0" w:color="auto"/>
              <w:bottom w:val="single" w:sz="4" w:space="0" w:color="auto"/>
              <w:right w:val="single" w:sz="4" w:space="0" w:color="auto"/>
            </w:tcBorders>
          </w:tcPr>
          <w:p w14:paraId="28D6EE5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7FCA2C9D" w14:textId="5882394D"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F6DA1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37</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199C0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PLC (программируемый логический контроллер)</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83225D" w14:textId="5F4F7649"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sidR="00724F01">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750" w:type="pct"/>
            <w:tcBorders>
              <w:top w:val="single" w:sz="4" w:space="0" w:color="auto"/>
              <w:left w:val="single" w:sz="4" w:space="0" w:color="auto"/>
              <w:bottom w:val="single" w:sz="4" w:space="0" w:color="auto"/>
              <w:right w:val="single" w:sz="4" w:space="0" w:color="auto"/>
            </w:tcBorders>
          </w:tcPr>
          <w:p w14:paraId="16DD139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04A28C63" w14:textId="3A447E4A" w:rsidTr="00143BBA">
        <w:trPr>
          <w:trHeight w:val="46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1E734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38</w:t>
            </w:r>
          </w:p>
        </w:tc>
        <w:tc>
          <w:tcPr>
            <w:tcW w:w="1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394887" w14:textId="77777777" w:rsidR="00143BBA" w:rsidRPr="00143BBA" w:rsidRDefault="00143BBA" w:rsidP="00143BBA">
            <w:pPr>
              <w:spacing w:after="0" w:line="240" w:lineRule="auto"/>
              <w:rPr>
                <w:rFonts w:ascii="Times New Roman" w:eastAsia="Times New Roman" w:hAnsi="Times New Roman" w:cs="Times New Roman"/>
                <w:b/>
                <w:bCs/>
                <w:color w:val="000000"/>
                <w:kern w:val="0"/>
                <w:sz w:val="28"/>
                <w:szCs w:val="28"/>
                <w:lang w:eastAsia="ru-RU"/>
                <w14:ligatures w14:val="none"/>
              </w:rPr>
            </w:pPr>
            <w:r w:rsidRPr="00143BBA">
              <w:rPr>
                <w:rFonts w:ascii="Times New Roman" w:eastAsia="Times New Roman" w:hAnsi="Times New Roman" w:cs="Times New Roman"/>
                <w:b/>
                <w:bCs/>
                <w:color w:val="000000"/>
                <w:kern w:val="0"/>
                <w:sz w:val="28"/>
                <w:szCs w:val="28"/>
                <w:lang w:eastAsia="ru-RU"/>
                <w14:ligatures w14:val="none"/>
              </w:rPr>
              <w:t>Встроенная флексопечать</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A045C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Встроенная в линию флексопечать 2+0, 1+1</w:t>
            </w:r>
          </w:p>
        </w:tc>
        <w:tc>
          <w:tcPr>
            <w:tcW w:w="1750" w:type="pct"/>
            <w:tcBorders>
              <w:top w:val="single" w:sz="4" w:space="0" w:color="auto"/>
              <w:left w:val="single" w:sz="4" w:space="0" w:color="auto"/>
              <w:bottom w:val="single" w:sz="4" w:space="0" w:color="auto"/>
              <w:right w:val="single" w:sz="4" w:space="0" w:color="auto"/>
            </w:tcBorders>
          </w:tcPr>
          <w:p w14:paraId="70ADA3D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7E9243F7" w14:textId="50734978"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F06D4E"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39</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9E442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Краска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90E3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Водорастворимая печатная краска</w:t>
            </w:r>
          </w:p>
        </w:tc>
        <w:tc>
          <w:tcPr>
            <w:tcW w:w="1750" w:type="pct"/>
            <w:tcBorders>
              <w:top w:val="single" w:sz="4" w:space="0" w:color="auto"/>
              <w:left w:val="single" w:sz="4" w:space="0" w:color="auto"/>
              <w:bottom w:val="single" w:sz="4" w:space="0" w:color="auto"/>
              <w:right w:val="single" w:sz="4" w:space="0" w:color="auto"/>
            </w:tcBorders>
          </w:tcPr>
          <w:p w14:paraId="71D65CD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2090F867" w14:textId="47B421DC"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46569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40</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749C1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Максимальная ширина печати, мм</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9447B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580</w:t>
            </w:r>
          </w:p>
        </w:tc>
        <w:tc>
          <w:tcPr>
            <w:tcW w:w="1750" w:type="pct"/>
            <w:tcBorders>
              <w:top w:val="single" w:sz="4" w:space="0" w:color="auto"/>
              <w:left w:val="single" w:sz="4" w:space="0" w:color="auto"/>
              <w:bottom w:val="single" w:sz="4" w:space="0" w:color="auto"/>
              <w:right w:val="single" w:sz="4" w:space="0" w:color="auto"/>
            </w:tcBorders>
          </w:tcPr>
          <w:p w14:paraId="6483BDA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09CFD680" w14:textId="2D107E00"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96399E"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41</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2D571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Максимальная ширина пленки, мм</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71D39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600</w:t>
            </w:r>
          </w:p>
        </w:tc>
        <w:tc>
          <w:tcPr>
            <w:tcW w:w="1750" w:type="pct"/>
            <w:tcBorders>
              <w:top w:val="single" w:sz="4" w:space="0" w:color="auto"/>
              <w:left w:val="single" w:sz="4" w:space="0" w:color="auto"/>
              <w:bottom w:val="single" w:sz="4" w:space="0" w:color="auto"/>
              <w:right w:val="single" w:sz="4" w:space="0" w:color="auto"/>
            </w:tcBorders>
          </w:tcPr>
          <w:p w14:paraId="6CBE8BE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324B7468" w14:textId="650A2F2D"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64A347"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42</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D885C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Скорость печати</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91ED5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20-80 м/мин</w:t>
            </w:r>
          </w:p>
        </w:tc>
        <w:tc>
          <w:tcPr>
            <w:tcW w:w="1750" w:type="pct"/>
            <w:tcBorders>
              <w:top w:val="single" w:sz="4" w:space="0" w:color="auto"/>
              <w:left w:val="single" w:sz="4" w:space="0" w:color="auto"/>
              <w:bottom w:val="single" w:sz="4" w:space="0" w:color="auto"/>
              <w:right w:val="single" w:sz="4" w:space="0" w:color="auto"/>
            </w:tcBorders>
          </w:tcPr>
          <w:p w14:paraId="52C0C0C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008342B2" w14:textId="47AFFCDD"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BD8F8A"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43</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38637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Лоток (ванны) для краски</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4D4CA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Из нержавеющей стали #304, 2 комплекта (4 ванны). Ванны закрытого типа, с крышкой. Система непрерывной циркуляции краски с буферной емкостью для устранения пенообразования краски (4 комплекта).</w:t>
            </w:r>
          </w:p>
        </w:tc>
        <w:tc>
          <w:tcPr>
            <w:tcW w:w="1750" w:type="pct"/>
            <w:tcBorders>
              <w:top w:val="single" w:sz="4" w:space="0" w:color="auto"/>
              <w:left w:val="single" w:sz="4" w:space="0" w:color="auto"/>
              <w:bottom w:val="single" w:sz="4" w:space="0" w:color="auto"/>
              <w:right w:val="single" w:sz="4" w:space="0" w:color="auto"/>
            </w:tcBorders>
          </w:tcPr>
          <w:p w14:paraId="4584861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09BD420A" w14:textId="08184DF0"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A262D5"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44</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B659BF"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Толщина клише</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9DEDE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2.54мм</w:t>
            </w:r>
          </w:p>
        </w:tc>
        <w:tc>
          <w:tcPr>
            <w:tcW w:w="1750" w:type="pct"/>
            <w:tcBorders>
              <w:top w:val="single" w:sz="4" w:space="0" w:color="auto"/>
              <w:left w:val="single" w:sz="4" w:space="0" w:color="auto"/>
              <w:bottom w:val="single" w:sz="4" w:space="0" w:color="auto"/>
              <w:right w:val="single" w:sz="4" w:space="0" w:color="auto"/>
            </w:tcBorders>
          </w:tcPr>
          <w:p w14:paraId="2772AB2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5D4B061F" w14:textId="751CF57F"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9B422A"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45</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461881"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Толщина двусторонней пленки</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26DF2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0,38мм</w:t>
            </w:r>
          </w:p>
        </w:tc>
        <w:tc>
          <w:tcPr>
            <w:tcW w:w="1750" w:type="pct"/>
            <w:tcBorders>
              <w:top w:val="single" w:sz="4" w:space="0" w:color="auto"/>
              <w:left w:val="single" w:sz="4" w:space="0" w:color="auto"/>
              <w:bottom w:val="single" w:sz="4" w:space="0" w:color="auto"/>
              <w:right w:val="single" w:sz="4" w:space="0" w:color="auto"/>
            </w:tcBorders>
          </w:tcPr>
          <w:p w14:paraId="7302EC6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23CB5419" w14:textId="52349245"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36CD3F"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46</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CB8A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Длина оттиска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41B6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10'' – 35''(257.6 – 892.2мм)</w:t>
            </w:r>
          </w:p>
        </w:tc>
        <w:tc>
          <w:tcPr>
            <w:tcW w:w="1750" w:type="pct"/>
            <w:tcBorders>
              <w:top w:val="single" w:sz="4" w:space="0" w:color="auto"/>
              <w:left w:val="single" w:sz="4" w:space="0" w:color="auto"/>
              <w:bottom w:val="single" w:sz="4" w:space="0" w:color="auto"/>
              <w:right w:val="single" w:sz="4" w:space="0" w:color="auto"/>
            </w:tcBorders>
          </w:tcPr>
          <w:p w14:paraId="45DC535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081C2E8E" w14:textId="3075BDCB"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660039"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47</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36CF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Совмещение вверх/вниз</w:t>
            </w:r>
          </w:p>
        </w:tc>
        <w:tc>
          <w:tcPr>
            <w:tcW w:w="17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17120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Посредством кнопочного устройства или рулевым </w:t>
            </w:r>
            <w:r w:rsidRPr="00143BBA">
              <w:rPr>
                <w:rFonts w:ascii="Times New Roman" w:eastAsia="Times New Roman" w:hAnsi="Times New Roman" w:cs="Times New Roman"/>
                <w:color w:val="000000"/>
                <w:kern w:val="0"/>
                <w:sz w:val="24"/>
                <w:szCs w:val="24"/>
                <w:lang w:eastAsia="ru-RU"/>
                <w14:ligatures w14:val="none"/>
              </w:rPr>
              <w:lastRenderedPageBreak/>
              <w:t>колесом для выравнивания на 360°</w:t>
            </w:r>
          </w:p>
        </w:tc>
        <w:tc>
          <w:tcPr>
            <w:tcW w:w="1750" w:type="pct"/>
            <w:tcBorders>
              <w:top w:val="single" w:sz="4" w:space="0" w:color="auto"/>
              <w:left w:val="single" w:sz="4" w:space="0" w:color="auto"/>
              <w:bottom w:val="single" w:sz="4" w:space="0" w:color="auto"/>
              <w:right w:val="single" w:sz="4" w:space="0" w:color="auto"/>
            </w:tcBorders>
            <w:shd w:val="clear" w:color="000000" w:fill="FFFFFF"/>
          </w:tcPr>
          <w:p w14:paraId="2FFEED6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6CC9AB5D" w14:textId="61E5C43B"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32A90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48</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8BF25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Совмещение по лево/право</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DC202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Регулировка рулевым колесом, диапазон регулировки не менее 15 мм .</w:t>
            </w:r>
          </w:p>
        </w:tc>
        <w:tc>
          <w:tcPr>
            <w:tcW w:w="1750" w:type="pct"/>
            <w:tcBorders>
              <w:top w:val="single" w:sz="4" w:space="0" w:color="auto"/>
              <w:left w:val="single" w:sz="4" w:space="0" w:color="auto"/>
              <w:bottom w:val="single" w:sz="4" w:space="0" w:color="auto"/>
              <w:right w:val="single" w:sz="4" w:space="0" w:color="auto"/>
            </w:tcBorders>
          </w:tcPr>
          <w:p w14:paraId="46A6006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10FDDF78" w14:textId="696A1149"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C0080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49</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007DC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Регулировка оттиска</w:t>
            </w:r>
          </w:p>
        </w:tc>
        <w:tc>
          <w:tcPr>
            <w:tcW w:w="17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5626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Одиночный рулевой зубчатый (или винтовой) механизм </w:t>
            </w:r>
          </w:p>
        </w:tc>
        <w:tc>
          <w:tcPr>
            <w:tcW w:w="1750" w:type="pct"/>
            <w:tcBorders>
              <w:top w:val="single" w:sz="4" w:space="0" w:color="auto"/>
              <w:left w:val="single" w:sz="4" w:space="0" w:color="auto"/>
              <w:bottom w:val="single" w:sz="4" w:space="0" w:color="auto"/>
              <w:right w:val="single" w:sz="4" w:space="0" w:color="auto"/>
            </w:tcBorders>
            <w:shd w:val="clear" w:color="000000" w:fill="FFFFFF"/>
          </w:tcPr>
          <w:p w14:paraId="2525FB4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1E4C097E" w14:textId="3D24CF5F" w:rsidTr="00143BBA">
        <w:trPr>
          <w:trHeight w:val="1013"/>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2B95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50</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3D01A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Растровый (</w:t>
            </w:r>
            <w:proofErr w:type="spellStart"/>
            <w:r w:rsidRPr="00143BBA">
              <w:rPr>
                <w:rFonts w:ascii="Times New Roman" w:eastAsia="Times New Roman" w:hAnsi="Times New Roman" w:cs="Times New Roman"/>
                <w:color w:val="000000"/>
                <w:kern w:val="0"/>
                <w:sz w:val="24"/>
                <w:szCs w:val="24"/>
                <w:lang w:eastAsia="ru-RU"/>
                <w14:ligatures w14:val="none"/>
              </w:rPr>
              <w:t>анилоксовый</w:t>
            </w:r>
            <w:proofErr w:type="spellEnd"/>
            <w:r w:rsidRPr="00143BBA">
              <w:rPr>
                <w:rFonts w:ascii="Times New Roman" w:eastAsia="Times New Roman" w:hAnsi="Times New Roman" w:cs="Times New Roman"/>
                <w:color w:val="000000"/>
                <w:kern w:val="0"/>
                <w:sz w:val="24"/>
                <w:szCs w:val="24"/>
                <w:lang w:eastAsia="ru-RU"/>
                <w14:ligatures w14:val="none"/>
              </w:rPr>
              <w:t>) вал</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75C67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Сталь марки SS41 (Япония) или аналог</w:t>
            </w:r>
            <w:r w:rsidRPr="00143BBA">
              <w:rPr>
                <w:rFonts w:ascii="Times New Roman" w:eastAsia="Times New Roman" w:hAnsi="Times New Roman" w:cs="Times New Roman"/>
                <w:color w:val="000000"/>
                <w:kern w:val="0"/>
                <w:sz w:val="24"/>
                <w:szCs w:val="24"/>
                <w:lang w:eastAsia="ru-RU"/>
                <w14:ligatures w14:val="none"/>
              </w:rPr>
              <w:br/>
              <w:t xml:space="preserve">с упрочненным хромовым покрытием. </w:t>
            </w:r>
            <w:proofErr w:type="spellStart"/>
            <w:r w:rsidRPr="00143BBA">
              <w:rPr>
                <w:rFonts w:ascii="Times New Roman" w:eastAsia="Times New Roman" w:hAnsi="Times New Roman" w:cs="Times New Roman"/>
                <w:color w:val="000000"/>
                <w:kern w:val="0"/>
                <w:sz w:val="24"/>
                <w:szCs w:val="24"/>
                <w:lang w:eastAsia="ru-RU"/>
                <w14:ligatures w14:val="none"/>
              </w:rPr>
              <w:t>Линиатура</w:t>
            </w:r>
            <w:proofErr w:type="spellEnd"/>
            <w:r w:rsidRPr="00143BBA">
              <w:rPr>
                <w:rFonts w:ascii="Times New Roman" w:eastAsia="Times New Roman" w:hAnsi="Times New Roman" w:cs="Times New Roman"/>
                <w:color w:val="000000"/>
                <w:kern w:val="0"/>
                <w:sz w:val="24"/>
                <w:szCs w:val="24"/>
                <w:lang w:eastAsia="ru-RU"/>
                <w14:ligatures w14:val="none"/>
              </w:rPr>
              <w:t xml:space="preserve"> не менее 250 LPI.</w:t>
            </w:r>
          </w:p>
        </w:tc>
        <w:tc>
          <w:tcPr>
            <w:tcW w:w="1750" w:type="pct"/>
            <w:tcBorders>
              <w:top w:val="single" w:sz="4" w:space="0" w:color="auto"/>
              <w:left w:val="single" w:sz="4" w:space="0" w:color="auto"/>
              <w:bottom w:val="single" w:sz="4" w:space="0" w:color="auto"/>
              <w:right w:val="single" w:sz="4" w:space="0" w:color="auto"/>
            </w:tcBorders>
          </w:tcPr>
          <w:p w14:paraId="4834326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39DA2D9D" w14:textId="157F3AF2" w:rsidTr="00143BBA">
        <w:trPr>
          <w:trHeight w:val="127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14F213"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51</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97BD4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Печатные валы </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45EE7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Шаг печати 378 мм - 2 </w:t>
            </w:r>
            <w:proofErr w:type="spellStart"/>
            <w:r w:rsidRPr="00143BBA">
              <w:rPr>
                <w:rFonts w:ascii="Times New Roman" w:eastAsia="Times New Roman" w:hAnsi="Times New Roman" w:cs="Times New Roman"/>
                <w:color w:val="000000"/>
                <w:kern w:val="0"/>
                <w:sz w:val="24"/>
                <w:szCs w:val="24"/>
                <w:lang w:eastAsia="ru-RU"/>
                <w14:ligatures w14:val="none"/>
              </w:rPr>
              <w:t>шт</w:t>
            </w:r>
            <w:proofErr w:type="spellEnd"/>
            <w:r w:rsidRPr="00143BBA">
              <w:rPr>
                <w:rFonts w:ascii="Times New Roman" w:eastAsia="Times New Roman" w:hAnsi="Times New Roman" w:cs="Times New Roman"/>
                <w:color w:val="000000"/>
                <w:kern w:val="0"/>
                <w:sz w:val="24"/>
                <w:szCs w:val="24"/>
                <w:lang w:eastAsia="ru-RU"/>
                <w14:ligatures w14:val="none"/>
              </w:rPr>
              <w:t xml:space="preserve">, 450 мм-2 шт. с бронзографитовыми втулками, сталь марки SS41 (Япония) или аналог, 2 комплекта валов. Пневматический отвод печатных валов </w:t>
            </w:r>
          </w:p>
        </w:tc>
        <w:tc>
          <w:tcPr>
            <w:tcW w:w="1750" w:type="pct"/>
            <w:tcBorders>
              <w:top w:val="single" w:sz="4" w:space="0" w:color="auto"/>
              <w:left w:val="single" w:sz="4" w:space="0" w:color="auto"/>
              <w:bottom w:val="single" w:sz="4" w:space="0" w:color="auto"/>
              <w:right w:val="single" w:sz="4" w:space="0" w:color="auto"/>
            </w:tcBorders>
          </w:tcPr>
          <w:p w14:paraId="4D0503FF"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72831FA9" w14:textId="54771C4F"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14A68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52</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45F96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Прижимной ролик</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7E25F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Сталь марки SS41 (Япония) или аналог</w:t>
            </w:r>
          </w:p>
        </w:tc>
        <w:tc>
          <w:tcPr>
            <w:tcW w:w="1750" w:type="pct"/>
            <w:tcBorders>
              <w:top w:val="single" w:sz="4" w:space="0" w:color="auto"/>
              <w:left w:val="single" w:sz="4" w:space="0" w:color="auto"/>
              <w:bottom w:val="single" w:sz="4" w:space="0" w:color="auto"/>
              <w:right w:val="single" w:sz="4" w:space="0" w:color="auto"/>
            </w:tcBorders>
          </w:tcPr>
          <w:p w14:paraId="7885F84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08158CE8" w14:textId="4691FBF4"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299A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53</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E17F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Главный привод</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D9B58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Инверторный контроль частотным преобразователем </w:t>
            </w:r>
          </w:p>
        </w:tc>
        <w:tc>
          <w:tcPr>
            <w:tcW w:w="1750" w:type="pct"/>
            <w:tcBorders>
              <w:top w:val="single" w:sz="4" w:space="0" w:color="auto"/>
              <w:left w:val="single" w:sz="4" w:space="0" w:color="auto"/>
              <w:bottom w:val="single" w:sz="4" w:space="0" w:color="auto"/>
              <w:right w:val="single" w:sz="4" w:space="0" w:color="auto"/>
            </w:tcBorders>
          </w:tcPr>
          <w:p w14:paraId="697BA2C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62C5F7DD" w14:textId="47204552"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CB5A3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54</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1AFF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натяжения полотна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D851C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 «балерины» (плавающего/танцующего валика) с потенциометром</w:t>
            </w:r>
          </w:p>
        </w:tc>
        <w:tc>
          <w:tcPr>
            <w:tcW w:w="1750" w:type="pct"/>
            <w:tcBorders>
              <w:top w:val="single" w:sz="4" w:space="0" w:color="auto"/>
              <w:left w:val="single" w:sz="4" w:space="0" w:color="auto"/>
              <w:bottom w:val="single" w:sz="4" w:space="0" w:color="auto"/>
              <w:right w:val="single" w:sz="4" w:space="0" w:color="auto"/>
            </w:tcBorders>
          </w:tcPr>
          <w:p w14:paraId="3C1027E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1CE6F60F" w14:textId="52D72C25" w:rsidTr="00143BBA">
        <w:trPr>
          <w:trHeight w:val="549"/>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C2B87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55</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2AD21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Устройство автоматической остановки при окончании материала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CBA78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Наличие устройства автоматической остановки при окончании материала. Поднятие печатных валов, чернильный валик вращается автоматически при остановке устройства) </w:t>
            </w:r>
          </w:p>
        </w:tc>
        <w:tc>
          <w:tcPr>
            <w:tcW w:w="1750" w:type="pct"/>
            <w:tcBorders>
              <w:top w:val="single" w:sz="4" w:space="0" w:color="auto"/>
              <w:left w:val="single" w:sz="4" w:space="0" w:color="auto"/>
              <w:bottom w:val="single" w:sz="4" w:space="0" w:color="auto"/>
              <w:right w:val="single" w:sz="4" w:space="0" w:color="auto"/>
            </w:tcBorders>
          </w:tcPr>
          <w:p w14:paraId="23C56AE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656B23FD" w14:textId="67A1C846" w:rsidTr="00143BBA">
        <w:trPr>
          <w:trHeight w:val="33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7A5545"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56</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261E4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Счетчик количества оттисков</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40D9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w:t>
            </w:r>
          </w:p>
        </w:tc>
        <w:tc>
          <w:tcPr>
            <w:tcW w:w="1750" w:type="pct"/>
            <w:tcBorders>
              <w:top w:val="single" w:sz="4" w:space="0" w:color="auto"/>
              <w:left w:val="single" w:sz="4" w:space="0" w:color="auto"/>
              <w:bottom w:val="single" w:sz="4" w:space="0" w:color="auto"/>
              <w:right w:val="single" w:sz="4" w:space="0" w:color="auto"/>
            </w:tcBorders>
          </w:tcPr>
          <w:p w14:paraId="448D086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2EFF2163" w14:textId="71887BF5" w:rsidTr="00143BBA">
        <w:trPr>
          <w:trHeight w:val="64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50869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57</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4814F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сушки</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5A085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 регулировкой температуры и интенсивности обдува</w:t>
            </w:r>
          </w:p>
        </w:tc>
        <w:tc>
          <w:tcPr>
            <w:tcW w:w="1750" w:type="pct"/>
            <w:tcBorders>
              <w:top w:val="single" w:sz="4" w:space="0" w:color="auto"/>
              <w:left w:val="single" w:sz="4" w:space="0" w:color="auto"/>
              <w:bottom w:val="single" w:sz="4" w:space="0" w:color="auto"/>
              <w:right w:val="single" w:sz="4" w:space="0" w:color="auto"/>
            </w:tcBorders>
          </w:tcPr>
          <w:p w14:paraId="1C0861B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0C183916" w14:textId="089958C4" w:rsidTr="00143BBA">
        <w:trPr>
          <w:trHeight w:val="1275"/>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B0B1C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58</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9FE3F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Защитные элементы</w:t>
            </w:r>
          </w:p>
        </w:tc>
        <w:tc>
          <w:tcPr>
            <w:tcW w:w="17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F99D6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Все подвижные и опасные зоны должны быть закрыты защитными ограждениями, аварийные кнопки остановки, аварийный </w:t>
            </w:r>
            <w:proofErr w:type="spellStart"/>
            <w:r w:rsidRPr="00143BBA">
              <w:rPr>
                <w:rFonts w:ascii="Times New Roman" w:eastAsia="Times New Roman" w:hAnsi="Times New Roman" w:cs="Times New Roman"/>
                <w:color w:val="000000"/>
                <w:kern w:val="0"/>
                <w:sz w:val="24"/>
                <w:szCs w:val="24"/>
                <w:lang w:eastAsia="ru-RU"/>
                <w14:ligatures w14:val="none"/>
              </w:rPr>
              <w:t>канатовый</w:t>
            </w:r>
            <w:proofErr w:type="spellEnd"/>
            <w:r w:rsidRPr="00143BBA">
              <w:rPr>
                <w:rFonts w:ascii="Times New Roman" w:eastAsia="Times New Roman" w:hAnsi="Times New Roman" w:cs="Times New Roman"/>
                <w:color w:val="000000"/>
                <w:kern w:val="0"/>
                <w:sz w:val="24"/>
                <w:szCs w:val="24"/>
                <w:lang w:eastAsia="ru-RU"/>
                <w14:ligatures w14:val="none"/>
              </w:rPr>
              <w:t xml:space="preserve"> (тросовый) выключатель над печатными валами. </w:t>
            </w:r>
          </w:p>
        </w:tc>
        <w:tc>
          <w:tcPr>
            <w:tcW w:w="1750" w:type="pct"/>
            <w:tcBorders>
              <w:top w:val="single" w:sz="4" w:space="0" w:color="auto"/>
              <w:left w:val="single" w:sz="4" w:space="0" w:color="auto"/>
              <w:bottom w:val="single" w:sz="4" w:space="0" w:color="auto"/>
              <w:right w:val="single" w:sz="4" w:space="0" w:color="auto"/>
            </w:tcBorders>
            <w:shd w:val="clear" w:color="000000" w:fill="FFFFFF"/>
          </w:tcPr>
          <w:p w14:paraId="7DEEFBE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2F6D5899" w14:textId="5443405C" w:rsidTr="00724F01">
        <w:trPr>
          <w:trHeight w:val="131"/>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52AB1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59</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7AE16F"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Антистатические устройства</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2722C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Эффективность на максимальной скорости печати (антистатические планки и/или обрезиненные прижимные валы с </w:t>
            </w:r>
            <w:r w:rsidRPr="00143BBA">
              <w:rPr>
                <w:rFonts w:ascii="Times New Roman" w:eastAsia="Times New Roman" w:hAnsi="Times New Roman" w:cs="Times New Roman"/>
                <w:color w:val="000000"/>
                <w:kern w:val="0"/>
                <w:sz w:val="24"/>
                <w:szCs w:val="24"/>
                <w:lang w:eastAsia="ru-RU"/>
                <w14:ligatures w14:val="none"/>
              </w:rPr>
              <w:lastRenderedPageBreak/>
              <w:t>антистатическим исполнением)</w:t>
            </w:r>
          </w:p>
        </w:tc>
        <w:tc>
          <w:tcPr>
            <w:tcW w:w="1750" w:type="pct"/>
            <w:tcBorders>
              <w:top w:val="single" w:sz="4" w:space="0" w:color="auto"/>
              <w:left w:val="single" w:sz="4" w:space="0" w:color="auto"/>
              <w:bottom w:val="single" w:sz="4" w:space="0" w:color="auto"/>
              <w:right w:val="single" w:sz="4" w:space="0" w:color="auto"/>
            </w:tcBorders>
          </w:tcPr>
          <w:p w14:paraId="3308E91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292FCE31" w14:textId="77E388EC" w:rsidTr="00724F01">
        <w:trPr>
          <w:trHeight w:val="3251"/>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14:paraId="10ECC38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60</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66167CC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w:t>
            </w:r>
          </w:p>
          <w:p w14:paraId="07BE54A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Техническая документация</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tcPr>
          <w:p w14:paraId="2BC293D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С Оборудованием предоставляется на бумажном и USB-накопителе: </w:t>
            </w:r>
          </w:p>
          <w:p w14:paraId="62AF4F2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Руководство (инструкция) по эксплуатации оформленная в соответствии с требованиями технического регламента Таможенного союза (ЕАЭС).</w:t>
            </w:r>
          </w:p>
          <w:p w14:paraId="7A7CDBD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Технический паспорт.</w:t>
            </w:r>
          </w:p>
          <w:p w14:paraId="230AC24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Электрические и пневматические схемы на Оборудование.</w:t>
            </w:r>
          </w:p>
          <w:p w14:paraId="6ECC5C0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Если Поставщиком является резидент Республики Беларусь, либо резидент стран-участниц ЕАЭС то им при поставке дополнительно предоставляется: документы, подтверждающие соответствие Оборудования техническому регламенту Таможенного союза, ЕАЭС: «О безопасности машин и оборудования» (ТР ТС 010/2011), а также другим техническим регламентам Таможенного союза, ЕАЭС, действие которых на него распространяется.</w:t>
            </w:r>
          </w:p>
          <w:p w14:paraId="30F3A63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p w14:paraId="0E3CDAB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Если Продавцом является нерезидент Республики Беларусь (за исключением резидентов Евразийского экономического союза (ЕАЭС)), дополнительно по запросу Покупателя предоставляются:</w:t>
            </w:r>
          </w:p>
          <w:p w14:paraId="4F9F313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Документы, необходимые  для подтверждения соответствие Оборудования техническому регламенту Таможенного союза, ЕАЭС: «О безопасности машин и оборудования» (ТР ТС 010/2011): сертификат на систему менеджмента качества изготовителя (при наличии), сведения о проведенных исследованиях (протоколы испытаний </w:t>
            </w:r>
            <w:r w:rsidRPr="00143BBA">
              <w:rPr>
                <w:rFonts w:ascii="Times New Roman" w:eastAsia="Times New Roman" w:hAnsi="Times New Roman" w:cs="Times New Roman"/>
                <w:color w:val="000000"/>
                <w:kern w:val="0"/>
                <w:sz w:val="24"/>
                <w:szCs w:val="24"/>
                <w:lang w:eastAsia="ru-RU"/>
                <w14:ligatures w14:val="none"/>
              </w:rPr>
              <w:lastRenderedPageBreak/>
              <w:t>Оборудования, проведенных изготовителем и (или) испытательными лабораториями (центрами)), сертификаты соответствия на материалы и комплектующие изделия или протоколы их испытаний (при наличии), сертификаты соответствия на Оборудование, полученные от зарубежных органов по сертификации (при наличии).</w:t>
            </w:r>
          </w:p>
        </w:tc>
        <w:tc>
          <w:tcPr>
            <w:tcW w:w="1750" w:type="pct"/>
            <w:tcBorders>
              <w:top w:val="single" w:sz="4" w:space="0" w:color="auto"/>
              <w:left w:val="single" w:sz="4" w:space="0" w:color="auto"/>
              <w:bottom w:val="single" w:sz="4" w:space="0" w:color="auto"/>
              <w:right w:val="single" w:sz="4" w:space="0" w:color="auto"/>
            </w:tcBorders>
          </w:tcPr>
          <w:p w14:paraId="6F08B6F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67008AB4" w14:textId="3C5F73CD" w:rsidTr="00143BBA">
        <w:trPr>
          <w:trHeight w:val="96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14:paraId="2A060505"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61</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43FB54C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Требования к шеф-монтажу, работам по пуско-наладке и обучению специалистов Покупателя условиям эксплуатации и обслуживания оборудования:</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tcPr>
          <w:p w14:paraId="1BF0267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Продавец должен выполнить силами своего персонала </w:t>
            </w:r>
            <w:proofErr w:type="gramStart"/>
            <w:r w:rsidRPr="00143BBA">
              <w:rPr>
                <w:rFonts w:ascii="Times New Roman" w:eastAsia="Times New Roman" w:hAnsi="Times New Roman" w:cs="Times New Roman"/>
                <w:color w:val="000000"/>
                <w:kern w:val="0"/>
                <w:sz w:val="24"/>
                <w:szCs w:val="24"/>
                <w:lang w:eastAsia="ru-RU"/>
                <w14:ligatures w14:val="none"/>
              </w:rPr>
              <w:t>шеф-монтаж</w:t>
            </w:r>
            <w:proofErr w:type="gramEnd"/>
            <w:r w:rsidRPr="00143BBA">
              <w:rPr>
                <w:rFonts w:ascii="Times New Roman" w:eastAsia="Times New Roman" w:hAnsi="Times New Roman" w:cs="Times New Roman"/>
                <w:color w:val="000000"/>
                <w:kern w:val="0"/>
                <w:sz w:val="24"/>
                <w:szCs w:val="24"/>
                <w:lang w:eastAsia="ru-RU"/>
                <w14:ligatures w14:val="none"/>
              </w:rPr>
              <w:t xml:space="preserve"> и работы по пуско-наладке оборудования у Покупателя. Стоимость услуг по </w:t>
            </w:r>
            <w:proofErr w:type="gramStart"/>
            <w:r w:rsidRPr="00143BBA">
              <w:rPr>
                <w:rFonts w:ascii="Times New Roman" w:eastAsia="Times New Roman" w:hAnsi="Times New Roman" w:cs="Times New Roman"/>
                <w:color w:val="000000"/>
                <w:kern w:val="0"/>
                <w:sz w:val="24"/>
                <w:szCs w:val="24"/>
                <w:lang w:eastAsia="ru-RU"/>
                <w14:ligatures w14:val="none"/>
              </w:rPr>
              <w:t>шеф-монтажу</w:t>
            </w:r>
            <w:proofErr w:type="gramEnd"/>
            <w:r w:rsidRPr="00143BBA">
              <w:rPr>
                <w:rFonts w:ascii="Times New Roman" w:eastAsia="Times New Roman" w:hAnsi="Times New Roman" w:cs="Times New Roman"/>
                <w:color w:val="000000"/>
                <w:kern w:val="0"/>
                <w:sz w:val="24"/>
                <w:szCs w:val="24"/>
                <w:lang w:eastAsia="ru-RU"/>
                <w14:ligatures w14:val="none"/>
              </w:rPr>
              <w:t>, работам по пуско-наладке и обучению специалистов Покупателя должна входить в стоимость оборудования.</w:t>
            </w:r>
            <w:r w:rsidRPr="00143BBA">
              <w:rPr>
                <w:rFonts w:ascii="Times New Roman" w:eastAsia="Times New Roman" w:hAnsi="Times New Roman" w:cs="Times New Roman"/>
                <w:kern w:val="0"/>
                <w:sz w:val="24"/>
                <w:szCs w:val="24"/>
                <w:lang w:eastAsia="ru-RU"/>
                <w14:ligatures w14:val="none"/>
              </w:rPr>
              <w:t xml:space="preserve"> В</w:t>
            </w:r>
            <w:r w:rsidRPr="00143BBA">
              <w:rPr>
                <w:rFonts w:ascii="Times New Roman" w:eastAsia="Times New Roman" w:hAnsi="Times New Roman" w:cs="Times New Roman"/>
                <w:color w:val="000000"/>
                <w:kern w:val="0"/>
                <w:sz w:val="24"/>
                <w:szCs w:val="24"/>
                <w:lang w:eastAsia="ru-RU"/>
                <w14:ligatures w14:val="none"/>
              </w:rPr>
              <w:t xml:space="preserve">се расходы по проезду специалистов Продавца к месту проведения </w:t>
            </w:r>
            <w:proofErr w:type="spellStart"/>
            <w:r w:rsidRPr="00143BBA">
              <w:rPr>
                <w:rFonts w:ascii="Times New Roman" w:eastAsia="Times New Roman" w:hAnsi="Times New Roman" w:cs="Times New Roman"/>
                <w:color w:val="000000"/>
                <w:kern w:val="0"/>
                <w:sz w:val="24"/>
                <w:szCs w:val="24"/>
                <w:lang w:eastAsia="ru-RU"/>
                <w14:ligatures w14:val="none"/>
              </w:rPr>
              <w:t>шефмонтажных</w:t>
            </w:r>
            <w:proofErr w:type="spellEnd"/>
            <w:r w:rsidRPr="00143BBA">
              <w:rPr>
                <w:rFonts w:ascii="Times New Roman" w:eastAsia="Times New Roman" w:hAnsi="Times New Roman" w:cs="Times New Roman"/>
                <w:color w:val="000000"/>
                <w:kern w:val="0"/>
                <w:sz w:val="24"/>
                <w:szCs w:val="24"/>
                <w:lang w:eastAsia="ru-RU"/>
                <w14:ligatures w14:val="none"/>
              </w:rPr>
              <w:t xml:space="preserve"> и пусконаладочных работ, и по проживанию в месте проведения работ включаются в цену.</w:t>
            </w:r>
          </w:p>
        </w:tc>
        <w:tc>
          <w:tcPr>
            <w:tcW w:w="1750" w:type="pct"/>
            <w:tcBorders>
              <w:top w:val="single" w:sz="4" w:space="0" w:color="auto"/>
              <w:left w:val="single" w:sz="4" w:space="0" w:color="auto"/>
              <w:bottom w:val="single" w:sz="4" w:space="0" w:color="auto"/>
              <w:right w:val="single" w:sz="4" w:space="0" w:color="auto"/>
            </w:tcBorders>
          </w:tcPr>
          <w:p w14:paraId="34EA4C2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7BA5C58C" w14:textId="1B773A80" w:rsidTr="00143BBA">
        <w:trPr>
          <w:trHeight w:val="960"/>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14:paraId="1AD615A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62</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220A521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Требования к гарантийному обслуживанию</w:t>
            </w:r>
          </w:p>
        </w:tc>
        <w:tc>
          <w:tcPr>
            <w:tcW w:w="1751" w:type="pct"/>
            <w:tcBorders>
              <w:top w:val="single" w:sz="4" w:space="0" w:color="auto"/>
              <w:left w:val="single" w:sz="4" w:space="0" w:color="auto"/>
              <w:bottom w:val="single" w:sz="4" w:space="0" w:color="auto"/>
              <w:right w:val="single" w:sz="4" w:space="0" w:color="auto"/>
            </w:tcBorders>
            <w:shd w:val="clear" w:color="auto" w:fill="auto"/>
            <w:vAlign w:val="center"/>
          </w:tcPr>
          <w:p w14:paraId="00FCC1D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В гарантийный период (не менее 12 месяцев с даты подписания сторонами Акта комплексного опробования оборудования) в случае выхода из строя оборудования по вине Производителя оборудования  при невозможности устранить неисправность удаленно по интернету и(или) с участием специалистов Покупателя, Продавец должен обеспечить поставку вышедших из строя узлов и запасных частей за счет Продавца, а также приезд  специалистов Продавца для устранения неисправности оборудования </w:t>
            </w:r>
            <w:r w:rsidRPr="00143BBA">
              <w:rPr>
                <w:rFonts w:ascii="Times New Roman" w:eastAsia="Times New Roman" w:hAnsi="Times New Roman" w:cs="Times New Roman"/>
                <w:kern w:val="0"/>
                <w:sz w:val="24"/>
                <w:szCs w:val="24"/>
                <w:lang w:eastAsia="ru-RU"/>
                <w14:ligatures w14:val="none"/>
              </w:rPr>
              <w:t>в срок оговоренный сторонами в договоре за счет Продавца.</w:t>
            </w:r>
          </w:p>
        </w:tc>
        <w:tc>
          <w:tcPr>
            <w:tcW w:w="1750" w:type="pct"/>
            <w:tcBorders>
              <w:top w:val="single" w:sz="4" w:space="0" w:color="auto"/>
              <w:left w:val="single" w:sz="4" w:space="0" w:color="auto"/>
              <w:bottom w:val="single" w:sz="4" w:space="0" w:color="auto"/>
              <w:right w:val="single" w:sz="4" w:space="0" w:color="auto"/>
            </w:tcBorders>
          </w:tcPr>
          <w:p w14:paraId="480BEFE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bl>
    <w:p w14:paraId="219887A5" w14:textId="1E4FF45F" w:rsidR="00143BBA" w:rsidRDefault="00143BBA" w:rsidP="00143BBA">
      <w:pPr>
        <w:spacing w:after="0" w:line="240" w:lineRule="auto"/>
        <w:ind w:firstLine="709"/>
        <w:jc w:val="both"/>
        <w:rPr>
          <w:rFonts w:ascii="Times New Roman" w:eastAsia="Times New Roman" w:hAnsi="Times New Roman" w:cs="Times New Roman"/>
          <w:bCs/>
          <w:i/>
          <w:iCs/>
          <w:w w:val="105"/>
          <w:kern w:val="0"/>
          <w:sz w:val="24"/>
          <w:szCs w:val="24"/>
          <w14:ligatures w14:val="none"/>
        </w:rPr>
      </w:pPr>
      <w:r w:rsidRPr="00143BBA">
        <w:rPr>
          <w:rFonts w:ascii="Times New Roman" w:eastAsia="Times New Roman" w:hAnsi="Times New Roman" w:cs="Times New Roman"/>
          <w:bCs/>
          <w:i/>
          <w:iCs/>
          <w:w w:val="105"/>
          <w:kern w:val="0"/>
          <w:sz w:val="24"/>
          <w:szCs w:val="24"/>
          <w14:ligatures w14:val="none"/>
        </w:rPr>
        <w:lastRenderedPageBreak/>
        <w:t>* - при несоответствии предложенного участником оборудования параметрам, указанным в обозначенных пунктах, оборудование признается не соответствующим техническим требованиям Заказчика, предложение участника подлежит отклонению. Участник при проведении процедуры закупки, а также в случае выбора его Поставщиком оборудования, в договоре на поставку оборудования обязан подтвердить, что в случае несоответствия оборудования данному параметру, оборудование признается несоответствующим условиям договора, уплаченные Поставщику денежные средства за Оборудование подлежат возврату Заказчику, оборудование (в случае поставки его на склад Покупателя) подлежит возврату Поставщику   силами и за счет Поставщика.</w:t>
      </w:r>
    </w:p>
    <w:p w14:paraId="7C5EB567" w14:textId="7A30A85E" w:rsidR="00724F01" w:rsidRDefault="00724F01" w:rsidP="00143BBA">
      <w:pPr>
        <w:spacing w:after="0" w:line="240" w:lineRule="auto"/>
        <w:ind w:firstLine="709"/>
        <w:jc w:val="both"/>
        <w:rPr>
          <w:rFonts w:ascii="Times New Roman" w:eastAsia="Times New Roman" w:hAnsi="Times New Roman" w:cs="Times New Roman"/>
          <w:bCs/>
          <w:i/>
          <w:iCs/>
          <w:w w:val="105"/>
          <w:kern w:val="0"/>
          <w:sz w:val="24"/>
          <w:szCs w:val="24"/>
          <w14:ligatures w14:val="none"/>
        </w:rPr>
      </w:pPr>
      <w:r w:rsidRPr="00724F01">
        <w:rPr>
          <w:rFonts w:ascii="Times New Roman" w:eastAsia="Times New Roman" w:hAnsi="Times New Roman" w:cs="Times New Roman"/>
          <w:bCs/>
          <w:i/>
          <w:iCs/>
          <w:w w:val="105"/>
          <w:kern w:val="0"/>
          <w:sz w:val="24"/>
          <w:szCs w:val="24"/>
          <w14:ligatures w14:val="none"/>
        </w:rPr>
        <w:t>** - Использование в оборудовании сервоприводов, а также PLC, пневматики (цилиндры, распределители) европейского, японского и тайванского производства будет преимуществом</w:t>
      </w:r>
    </w:p>
    <w:p w14:paraId="739886A7" w14:textId="7EB37DB8" w:rsidR="00143BBA" w:rsidRPr="00143BBA" w:rsidRDefault="00143BBA" w:rsidP="00143BBA">
      <w:pPr>
        <w:spacing w:after="0" w:line="240" w:lineRule="auto"/>
        <w:ind w:firstLine="709"/>
        <w:jc w:val="both"/>
        <w:rPr>
          <w:rFonts w:ascii="Times New Roman" w:eastAsia="Times New Roman" w:hAnsi="Times New Roman" w:cs="Times New Roman"/>
          <w:bCs/>
          <w:i/>
          <w:iCs/>
          <w:w w:val="105"/>
          <w:kern w:val="0"/>
          <w:sz w:val="24"/>
          <w:szCs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983"/>
        <w:gridCol w:w="3218"/>
        <w:gridCol w:w="2473"/>
      </w:tblGrid>
      <w:tr w:rsidR="00143BBA" w:rsidRPr="00143BBA" w14:paraId="6D0FB437" w14:textId="07ABDB85" w:rsidTr="00724F01">
        <w:trPr>
          <w:trHeight w:val="645"/>
        </w:trPr>
        <w:tc>
          <w:tcPr>
            <w:tcW w:w="359" w:type="pct"/>
            <w:shd w:val="clear" w:color="auto" w:fill="auto"/>
            <w:vAlign w:val="center"/>
          </w:tcPr>
          <w:p w14:paraId="3D7299F9"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p>
        </w:tc>
        <w:tc>
          <w:tcPr>
            <w:tcW w:w="3318" w:type="pct"/>
            <w:gridSpan w:val="2"/>
            <w:shd w:val="clear" w:color="auto" w:fill="auto"/>
            <w:vAlign w:val="center"/>
          </w:tcPr>
          <w:p w14:paraId="7089AF1C" w14:textId="77777777" w:rsidR="00143BBA" w:rsidRPr="00143BBA" w:rsidRDefault="00143BBA" w:rsidP="00143BBA">
            <w:pPr>
              <w:spacing w:after="0" w:line="240" w:lineRule="auto"/>
              <w:jc w:val="both"/>
              <w:rPr>
                <w:rFonts w:ascii="Times New Roman" w:eastAsia="Times New Roman" w:hAnsi="Times New Roman" w:cs="Times New Roman"/>
                <w:b/>
                <w:bCs/>
                <w:color w:val="000000"/>
                <w:kern w:val="0"/>
                <w:sz w:val="24"/>
                <w:szCs w:val="24"/>
                <w:lang w:eastAsia="ru-RU"/>
                <w14:ligatures w14:val="none"/>
              </w:rPr>
            </w:pPr>
            <w:r w:rsidRPr="00143BBA">
              <w:rPr>
                <w:rFonts w:ascii="Times New Roman" w:eastAsia="Times New Roman" w:hAnsi="Times New Roman" w:cs="Times New Roman"/>
                <w:b/>
                <w:bCs/>
                <w:color w:val="000000"/>
                <w:kern w:val="0"/>
                <w:sz w:val="24"/>
                <w:szCs w:val="24"/>
                <w:lang w:eastAsia="ru-RU"/>
                <w14:ligatures w14:val="none"/>
              </w:rPr>
              <w:t>Лот №2. Экструзионная линия по производству полиэтиленовых рукавных пленок АВА типа под пакеты майка - 1 шт. с учетом ее доставки, проведения шеф-монтажа, работ по пуско-наладке линии и обучения специалистов Покупателя условиям эксплуатации и обслуживания линии.</w:t>
            </w:r>
          </w:p>
        </w:tc>
        <w:tc>
          <w:tcPr>
            <w:tcW w:w="1323" w:type="pct"/>
          </w:tcPr>
          <w:p w14:paraId="671124E0" w14:textId="182E9E8A" w:rsidR="00143BBA" w:rsidRPr="00143BBA" w:rsidRDefault="00143BBA" w:rsidP="00143BBA">
            <w:pPr>
              <w:spacing w:after="0" w:line="240" w:lineRule="auto"/>
              <w:jc w:val="both"/>
              <w:rPr>
                <w:rFonts w:ascii="Times New Roman" w:eastAsia="Times New Roman" w:hAnsi="Times New Roman" w:cs="Times New Roman"/>
                <w:b/>
                <w:bCs/>
                <w:color w:val="000000"/>
                <w:kern w:val="0"/>
                <w:sz w:val="24"/>
                <w:szCs w:val="24"/>
                <w:lang w:eastAsia="ru-RU"/>
                <w14:ligatures w14:val="none"/>
              </w:rPr>
            </w:pPr>
            <w:r>
              <w:rPr>
                <w:rFonts w:ascii="Times New Roman" w:eastAsia="Times New Roman" w:hAnsi="Times New Roman" w:cs="Times New Roman"/>
                <w:b/>
                <w:bCs/>
                <w:color w:val="000000"/>
                <w:kern w:val="0"/>
                <w:sz w:val="24"/>
                <w:szCs w:val="24"/>
                <w:lang w:eastAsia="ru-RU"/>
                <w14:ligatures w14:val="none"/>
              </w:rPr>
              <w:t>Описание предлагаемого участником Оборудования на соответствие требованиям заказчика</w:t>
            </w:r>
          </w:p>
        </w:tc>
      </w:tr>
      <w:tr w:rsidR="00143BBA" w:rsidRPr="00143BBA" w14:paraId="659C74DE" w14:textId="5412F6A5" w:rsidTr="00724F01">
        <w:trPr>
          <w:trHeight w:val="645"/>
        </w:trPr>
        <w:tc>
          <w:tcPr>
            <w:tcW w:w="359" w:type="pct"/>
            <w:shd w:val="clear" w:color="auto" w:fill="auto"/>
            <w:vAlign w:val="center"/>
            <w:hideMark/>
          </w:tcPr>
          <w:p w14:paraId="0E81835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w:t>
            </w:r>
          </w:p>
        </w:tc>
        <w:tc>
          <w:tcPr>
            <w:tcW w:w="1596" w:type="pct"/>
            <w:shd w:val="clear" w:color="auto" w:fill="auto"/>
            <w:vAlign w:val="center"/>
            <w:hideMark/>
          </w:tcPr>
          <w:p w14:paraId="19976C1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Перерабатываемый материал</w:t>
            </w:r>
          </w:p>
        </w:tc>
        <w:tc>
          <w:tcPr>
            <w:tcW w:w="1722" w:type="pct"/>
            <w:shd w:val="clear" w:color="auto" w:fill="auto"/>
            <w:vAlign w:val="center"/>
            <w:hideMark/>
          </w:tcPr>
          <w:p w14:paraId="611B0BB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Гранулят ПВД (LDPE), в основном  вторичный, меловые добавки, красители</w:t>
            </w:r>
          </w:p>
        </w:tc>
        <w:tc>
          <w:tcPr>
            <w:tcW w:w="1323" w:type="pct"/>
          </w:tcPr>
          <w:p w14:paraId="768CF75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7F97019" w14:textId="2591A6D1" w:rsidTr="00724F01">
        <w:trPr>
          <w:trHeight w:val="645"/>
        </w:trPr>
        <w:tc>
          <w:tcPr>
            <w:tcW w:w="359" w:type="pct"/>
            <w:shd w:val="clear" w:color="auto" w:fill="auto"/>
            <w:vAlign w:val="center"/>
            <w:hideMark/>
          </w:tcPr>
          <w:p w14:paraId="3E3C543F"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w:t>
            </w:r>
          </w:p>
        </w:tc>
        <w:tc>
          <w:tcPr>
            <w:tcW w:w="1596" w:type="pct"/>
            <w:shd w:val="clear" w:color="auto" w:fill="auto"/>
            <w:vAlign w:val="center"/>
            <w:hideMark/>
          </w:tcPr>
          <w:p w14:paraId="2B78C86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Ширина производимой пленки в сложенном виде</w:t>
            </w:r>
          </w:p>
        </w:tc>
        <w:tc>
          <w:tcPr>
            <w:tcW w:w="1722" w:type="pct"/>
            <w:shd w:val="clear" w:color="auto" w:fill="auto"/>
            <w:vAlign w:val="center"/>
            <w:hideMark/>
          </w:tcPr>
          <w:p w14:paraId="53AE121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450- 800 мм включительно</w:t>
            </w:r>
          </w:p>
        </w:tc>
        <w:tc>
          <w:tcPr>
            <w:tcW w:w="1323" w:type="pct"/>
          </w:tcPr>
          <w:p w14:paraId="5FB9638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E694B6F" w14:textId="2AE6023D" w:rsidTr="00724F01">
        <w:trPr>
          <w:trHeight w:val="300"/>
        </w:trPr>
        <w:tc>
          <w:tcPr>
            <w:tcW w:w="359" w:type="pct"/>
            <w:shd w:val="clear" w:color="auto" w:fill="auto"/>
            <w:vAlign w:val="center"/>
            <w:hideMark/>
          </w:tcPr>
          <w:p w14:paraId="174E443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w:t>
            </w:r>
          </w:p>
        </w:tc>
        <w:tc>
          <w:tcPr>
            <w:tcW w:w="1596" w:type="pct"/>
            <w:shd w:val="clear" w:color="auto" w:fill="auto"/>
            <w:vAlign w:val="center"/>
            <w:hideMark/>
          </w:tcPr>
          <w:p w14:paraId="309B3F8E"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Толщина производимой пленки</w:t>
            </w:r>
          </w:p>
        </w:tc>
        <w:tc>
          <w:tcPr>
            <w:tcW w:w="1722" w:type="pct"/>
            <w:shd w:val="clear" w:color="auto" w:fill="auto"/>
            <w:vAlign w:val="center"/>
            <w:hideMark/>
          </w:tcPr>
          <w:p w14:paraId="4EE1FB0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от 25 до 85 мкм</w:t>
            </w:r>
          </w:p>
        </w:tc>
        <w:tc>
          <w:tcPr>
            <w:tcW w:w="1323" w:type="pct"/>
          </w:tcPr>
          <w:p w14:paraId="54F0B03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35016E9C" w14:textId="3A12003F" w:rsidTr="00724F01">
        <w:trPr>
          <w:trHeight w:val="1275"/>
        </w:trPr>
        <w:tc>
          <w:tcPr>
            <w:tcW w:w="359" w:type="pct"/>
            <w:shd w:val="clear" w:color="auto" w:fill="auto"/>
            <w:vAlign w:val="center"/>
            <w:hideMark/>
          </w:tcPr>
          <w:p w14:paraId="387FCB20"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w:t>
            </w:r>
          </w:p>
        </w:tc>
        <w:tc>
          <w:tcPr>
            <w:tcW w:w="1596" w:type="pct"/>
            <w:shd w:val="clear" w:color="auto" w:fill="auto"/>
            <w:vAlign w:val="center"/>
            <w:hideMark/>
          </w:tcPr>
          <w:p w14:paraId="19A0506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Параметры тестирования, обязательным требованием является производство высококачественной  пленки</w:t>
            </w:r>
            <w:r w:rsidRPr="00143BBA">
              <w:rPr>
                <w:rFonts w:ascii="Times New Roman" w:eastAsia="Times New Roman" w:hAnsi="Times New Roman" w:cs="Times New Roman"/>
                <w:kern w:val="0"/>
                <w:sz w:val="24"/>
                <w:szCs w:val="24"/>
                <w:lang w:eastAsia="ru-RU"/>
                <w14:ligatures w14:val="none"/>
              </w:rPr>
              <w:t xml:space="preserve"> (</w:t>
            </w:r>
            <w:r w:rsidRPr="00143BBA">
              <w:rPr>
                <w:rFonts w:ascii="Times New Roman" w:eastAsia="Times New Roman" w:hAnsi="Times New Roman" w:cs="Times New Roman"/>
                <w:color w:val="000000"/>
                <w:kern w:val="0"/>
                <w:sz w:val="24"/>
                <w:szCs w:val="24"/>
                <w:lang w:eastAsia="ru-RU"/>
                <w14:ligatures w14:val="none"/>
              </w:rPr>
              <w:t xml:space="preserve">без гелей, разрывов, складок, </w:t>
            </w:r>
            <w:proofErr w:type="spellStart"/>
            <w:r w:rsidRPr="00143BBA">
              <w:rPr>
                <w:rFonts w:ascii="Times New Roman" w:eastAsia="Times New Roman" w:hAnsi="Times New Roman" w:cs="Times New Roman"/>
                <w:color w:val="000000"/>
                <w:kern w:val="0"/>
                <w:sz w:val="24"/>
                <w:szCs w:val="24"/>
                <w:lang w:eastAsia="ru-RU"/>
                <w14:ligatures w14:val="none"/>
              </w:rPr>
              <w:t>разнотолщинности</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722" w:type="pct"/>
            <w:shd w:val="clear" w:color="auto" w:fill="auto"/>
            <w:vAlign w:val="center"/>
            <w:hideMark/>
          </w:tcPr>
          <w:p w14:paraId="36389D9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*Обязательным требованием является производство качественной пленки майка шириной в раскрытии 600 мм 25 мкм ПВД + меловая добавка. Производительностью не менее 80 кг/час</w:t>
            </w:r>
          </w:p>
        </w:tc>
        <w:tc>
          <w:tcPr>
            <w:tcW w:w="1323" w:type="pct"/>
          </w:tcPr>
          <w:p w14:paraId="5FA03E8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A375E79" w14:textId="6DCB1EBB" w:rsidTr="00724F01">
        <w:trPr>
          <w:trHeight w:val="330"/>
        </w:trPr>
        <w:tc>
          <w:tcPr>
            <w:tcW w:w="359" w:type="pct"/>
            <w:shd w:val="clear" w:color="auto" w:fill="auto"/>
            <w:vAlign w:val="center"/>
            <w:hideMark/>
          </w:tcPr>
          <w:p w14:paraId="12FD339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w:t>
            </w:r>
          </w:p>
        </w:tc>
        <w:tc>
          <w:tcPr>
            <w:tcW w:w="1596" w:type="pct"/>
            <w:shd w:val="clear" w:color="auto" w:fill="auto"/>
            <w:vAlign w:val="center"/>
            <w:hideMark/>
          </w:tcPr>
          <w:p w14:paraId="16B0BDF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Качество пленки</w:t>
            </w:r>
          </w:p>
        </w:tc>
        <w:tc>
          <w:tcPr>
            <w:tcW w:w="1722" w:type="pct"/>
            <w:shd w:val="clear" w:color="auto" w:fill="auto"/>
            <w:vAlign w:val="center"/>
            <w:hideMark/>
          </w:tcPr>
          <w:p w14:paraId="1574504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Без гелей, разрывов, складок, </w:t>
            </w:r>
            <w:proofErr w:type="spellStart"/>
            <w:r w:rsidRPr="00143BBA">
              <w:rPr>
                <w:rFonts w:ascii="Times New Roman" w:eastAsia="Times New Roman" w:hAnsi="Times New Roman" w:cs="Times New Roman"/>
                <w:color w:val="000000"/>
                <w:kern w:val="0"/>
                <w:sz w:val="24"/>
                <w:szCs w:val="24"/>
                <w:lang w:eastAsia="ru-RU"/>
                <w14:ligatures w14:val="none"/>
              </w:rPr>
              <w:t>разнотолщинности</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323" w:type="pct"/>
          </w:tcPr>
          <w:p w14:paraId="2466F02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CB04700" w14:textId="06F40153" w:rsidTr="00724F01">
        <w:trPr>
          <w:trHeight w:val="1275"/>
        </w:trPr>
        <w:tc>
          <w:tcPr>
            <w:tcW w:w="359" w:type="pct"/>
            <w:shd w:val="clear" w:color="auto" w:fill="auto"/>
            <w:vAlign w:val="center"/>
            <w:hideMark/>
          </w:tcPr>
          <w:p w14:paraId="29301CC7"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6</w:t>
            </w:r>
          </w:p>
        </w:tc>
        <w:tc>
          <w:tcPr>
            <w:tcW w:w="1596" w:type="pct"/>
            <w:shd w:val="clear" w:color="auto" w:fill="auto"/>
            <w:vAlign w:val="center"/>
            <w:hideMark/>
          </w:tcPr>
          <w:p w14:paraId="35CCC97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Экструзионная голова, формующие головки</w:t>
            </w:r>
          </w:p>
        </w:tc>
        <w:tc>
          <w:tcPr>
            <w:tcW w:w="1722" w:type="pct"/>
            <w:shd w:val="clear" w:color="auto" w:fill="auto"/>
            <w:vAlign w:val="center"/>
            <w:hideMark/>
          </w:tcPr>
          <w:p w14:paraId="0C58FB6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Трёхслойная </w:t>
            </w:r>
            <w:proofErr w:type="gramStart"/>
            <w:r w:rsidRPr="00143BBA">
              <w:rPr>
                <w:rFonts w:ascii="Times New Roman" w:eastAsia="Times New Roman" w:hAnsi="Times New Roman" w:cs="Times New Roman"/>
                <w:color w:val="000000"/>
                <w:kern w:val="0"/>
                <w:sz w:val="24"/>
                <w:szCs w:val="24"/>
                <w:lang w:eastAsia="ru-RU"/>
                <w14:ligatures w14:val="none"/>
              </w:rPr>
              <w:t>ABA  экструзионная</w:t>
            </w:r>
            <w:proofErr w:type="gramEnd"/>
            <w:r w:rsidRPr="00143BBA">
              <w:rPr>
                <w:rFonts w:ascii="Times New Roman" w:eastAsia="Times New Roman" w:hAnsi="Times New Roman" w:cs="Times New Roman"/>
                <w:color w:val="000000"/>
                <w:kern w:val="0"/>
                <w:sz w:val="24"/>
                <w:szCs w:val="24"/>
                <w:lang w:eastAsia="ru-RU"/>
                <w14:ligatures w14:val="none"/>
              </w:rPr>
              <w:t xml:space="preserve"> головка, кольцевая со спиральным раздатчиком,  диаметром </w:t>
            </w:r>
            <w:r w:rsidRPr="00143BBA">
              <w:rPr>
                <w:rFonts w:ascii="Times New Roman" w:eastAsia="Times New Roman" w:hAnsi="Times New Roman" w:cs="Times New Roman"/>
                <w:color w:val="000000"/>
                <w:kern w:val="0"/>
                <w:sz w:val="24"/>
                <w:szCs w:val="24"/>
                <w:u w:val="single"/>
                <w:lang w:eastAsia="ru-RU"/>
                <w14:ligatures w14:val="none"/>
              </w:rPr>
              <w:t>80 или 90</w:t>
            </w:r>
            <w:r w:rsidRPr="00143BBA">
              <w:rPr>
                <w:rFonts w:ascii="Times New Roman" w:eastAsia="Times New Roman" w:hAnsi="Times New Roman" w:cs="Times New Roman"/>
                <w:color w:val="000000"/>
                <w:kern w:val="0"/>
                <w:sz w:val="24"/>
                <w:szCs w:val="24"/>
                <w:lang w:eastAsia="ru-RU"/>
                <w14:ligatures w14:val="none"/>
              </w:rPr>
              <w:t xml:space="preserve"> мм; зазор 1,8 мм. Не менее 3х контролируемых зон нагрева</w:t>
            </w:r>
          </w:p>
        </w:tc>
        <w:tc>
          <w:tcPr>
            <w:tcW w:w="1323" w:type="pct"/>
          </w:tcPr>
          <w:p w14:paraId="59E3851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236A54C" w14:textId="550B39B9" w:rsidTr="00724F01">
        <w:trPr>
          <w:trHeight w:val="645"/>
        </w:trPr>
        <w:tc>
          <w:tcPr>
            <w:tcW w:w="359" w:type="pct"/>
            <w:shd w:val="clear" w:color="auto" w:fill="auto"/>
            <w:vAlign w:val="center"/>
            <w:hideMark/>
          </w:tcPr>
          <w:p w14:paraId="21A09C8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7</w:t>
            </w:r>
          </w:p>
        </w:tc>
        <w:tc>
          <w:tcPr>
            <w:tcW w:w="1596" w:type="pct"/>
            <w:shd w:val="clear" w:color="auto" w:fill="auto"/>
            <w:vAlign w:val="center"/>
            <w:hideMark/>
          </w:tcPr>
          <w:p w14:paraId="29A18C2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Максимальная производительность экструдера</w:t>
            </w:r>
          </w:p>
        </w:tc>
        <w:tc>
          <w:tcPr>
            <w:tcW w:w="1722" w:type="pct"/>
            <w:shd w:val="clear" w:color="auto" w:fill="auto"/>
            <w:vAlign w:val="center"/>
            <w:hideMark/>
          </w:tcPr>
          <w:p w14:paraId="3589CAD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не менее 100 кг/ч</w:t>
            </w:r>
          </w:p>
        </w:tc>
        <w:tc>
          <w:tcPr>
            <w:tcW w:w="1323" w:type="pct"/>
          </w:tcPr>
          <w:p w14:paraId="2AB252E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1222DE8" w14:textId="6DD5F470" w:rsidTr="00724F01">
        <w:trPr>
          <w:trHeight w:val="330"/>
        </w:trPr>
        <w:tc>
          <w:tcPr>
            <w:tcW w:w="359" w:type="pct"/>
            <w:shd w:val="clear" w:color="auto" w:fill="auto"/>
            <w:vAlign w:val="center"/>
            <w:hideMark/>
          </w:tcPr>
          <w:p w14:paraId="05700145"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8</w:t>
            </w:r>
          </w:p>
        </w:tc>
        <w:tc>
          <w:tcPr>
            <w:tcW w:w="1596" w:type="pct"/>
            <w:shd w:val="clear" w:color="auto" w:fill="auto"/>
            <w:vAlign w:val="center"/>
            <w:hideMark/>
          </w:tcPr>
          <w:p w14:paraId="34ED717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Питание (напряжение)</w:t>
            </w:r>
          </w:p>
        </w:tc>
        <w:tc>
          <w:tcPr>
            <w:tcW w:w="1722" w:type="pct"/>
            <w:shd w:val="clear" w:color="auto" w:fill="auto"/>
            <w:vAlign w:val="center"/>
            <w:hideMark/>
          </w:tcPr>
          <w:p w14:paraId="1425971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380В, 50Гц</w:t>
            </w:r>
          </w:p>
        </w:tc>
        <w:tc>
          <w:tcPr>
            <w:tcW w:w="1323" w:type="pct"/>
          </w:tcPr>
          <w:p w14:paraId="440F713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D2FF431" w14:textId="57683D6B" w:rsidTr="00724F01">
        <w:trPr>
          <w:trHeight w:val="1590"/>
        </w:trPr>
        <w:tc>
          <w:tcPr>
            <w:tcW w:w="359" w:type="pct"/>
            <w:shd w:val="clear" w:color="auto" w:fill="auto"/>
            <w:vAlign w:val="center"/>
            <w:hideMark/>
          </w:tcPr>
          <w:p w14:paraId="1747BF4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9</w:t>
            </w:r>
          </w:p>
        </w:tc>
        <w:tc>
          <w:tcPr>
            <w:tcW w:w="1596" w:type="pct"/>
            <w:shd w:val="clear" w:color="auto" w:fill="auto"/>
            <w:vAlign w:val="center"/>
            <w:hideMark/>
          </w:tcPr>
          <w:p w14:paraId="3681425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Тип шнека А и В</w:t>
            </w:r>
          </w:p>
        </w:tc>
        <w:tc>
          <w:tcPr>
            <w:tcW w:w="1722" w:type="pct"/>
            <w:shd w:val="clear" w:color="auto" w:fill="auto"/>
            <w:vAlign w:val="center"/>
            <w:hideMark/>
          </w:tcPr>
          <w:p w14:paraId="17DB253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Тип шнека А и В биметаллический. Зона загрузки должна иметь рифленую зону, водяное </w:t>
            </w:r>
            <w:proofErr w:type="gramStart"/>
            <w:r w:rsidRPr="00143BBA">
              <w:rPr>
                <w:rFonts w:ascii="Times New Roman" w:eastAsia="Times New Roman" w:hAnsi="Times New Roman" w:cs="Times New Roman"/>
                <w:color w:val="000000"/>
                <w:kern w:val="0"/>
                <w:sz w:val="24"/>
                <w:szCs w:val="24"/>
                <w:lang w:eastAsia="ru-RU"/>
                <w14:ligatures w14:val="none"/>
              </w:rPr>
              <w:t>охлаждение .</w:t>
            </w:r>
            <w:proofErr w:type="gramEnd"/>
            <w:r w:rsidRPr="00143BBA">
              <w:rPr>
                <w:rFonts w:ascii="Times New Roman" w:eastAsia="Times New Roman" w:hAnsi="Times New Roman" w:cs="Times New Roman"/>
                <w:color w:val="000000"/>
                <w:kern w:val="0"/>
                <w:sz w:val="24"/>
                <w:szCs w:val="24"/>
                <w:lang w:eastAsia="ru-RU"/>
                <w14:ligatures w14:val="none"/>
              </w:rPr>
              <w:t xml:space="preserve"> Зоны нагрева — с контролем </w:t>
            </w:r>
            <w:proofErr w:type="gramStart"/>
            <w:r w:rsidRPr="00143BBA">
              <w:rPr>
                <w:rFonts w:ascii="Times New Roman" w:eastAsia="Times New Roman" w:hAnsi="Times New Roman" w:cs="Times New Roman"/>
                <w:color w:val="000000"/>
                <w:kern w:val="0"/>
                <w:sz w:val="24"/>
                <w:szCs w:val="24"/>
                <w:lang w:eastAsia="ru-RU"/>
                <w14:ligatures w14:val="none"/>
              </w:rPr>
              <w:t>температур  и</w:t>
            </w:r>
            <w:proofErr w:type="gramEnd"/>
            <w:r w:rsidRPr="00143BBA">
              <w:rPr>
                <w:rFonts w:ascii="Times New Roman" w:eastAsia="Times New Roman" w:hAnsi="Times New Roman" w:cs="Times New Roman"/>
                <w:color w:val="000000"/>
                <w:kern w:val="0"/>
                <w:sz w:val="24"/>
                <w:szCs w:val="24"/>
                <w:lang w:eastAsia="ru-RU"/>
                <w14:ligatures w14:val="none"/>
              </w:rPr>
              <w:t xml:space="preserve"> принудительным воздушным охлаждением. Главный привод с инверторным управлением. </w:t>
            </w:r>
          </w:p>
        </w:tc>
        <w:tc>
          <w:tcPr>
            <w:tcW w:w="1323" w:type="pct"/>
          </w:tcPr>
          <w:p w14:paraId="550911B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1C50FFE" w14:textId="085F3407" w:rsidTr="00724F01">
        <w:trPr>
          <w:trHeight w:val="330"/>
        </w:trPr>
        <w:tc>
          <w:tcPr>
            <w:tcW w:w="359" w:type="pct"/>
            <w:shd w:val="clear" w:color="auto" w:fill="auto"/>
            <w:vAlign w:val="center"/>
            <w:hideMark/>
          </w:tcPr>
          <w:p w14:paraId="43B7D8A3"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10</w:t>
            </w:r>
          </w:p>
        </w:tc>
        <w:tc>
          <w:tcPr>
            <w:tcW w:w="1596" w:type="pct"/>
            <w:shd w:val="clear" w:color="auto" w:fill="auto"/>
            <w:vAlign w:val="center"/>
            <w:hideMark/>
          </w:tcPr>
          <w:p w14:paraId="7EFEC11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Кольцо обдува</w:t>
            </w:r>
          </w:p>
        </w:tc>
        <w:tc>
          <w:tcPr>
            <w:tcW w:w="1722" w:type="pct"/>
            <w:shd w:val="clear" w:color="auto" w:fill="auto"/>
            <w:vAlign w:val="center"/>
            <w:hideMark/>
          </w:tcPr>
          <w:p w14:paraId="0E41EA4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Кольцо обдува алюминиевое, двухщелевое</w:t>
            </w:r>
          </w:p>
        </w:tc>
        <w:tc>
          <w:tcPr>
            <w:tcW w:w="1323" w:type="pct"/>
          </w:tcPr>
          <w:p w14:paraId="475BB66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A062C26" w14:textId="06FE5D04" w:rsidTr="00724F01">
        <w:trPr>
          <w:trHeight w:val="645"/>
        </w:trPr>
        <w:tc>
          <w:tcPr>
            <w:tcW w:w="359" w:type="pct"/>
            <w:shd w:val="clear" w:color="auto" w:fill="auto"/>
            <w:vAlign w:val="center"/>
            <w:hideMark/>
          </w:tcPr>
          <w:p w14:paraId="50033C3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11</w:t>
            </w:r>
          </w:p>
        </w:tc>
        <w:tc>
          <w:tcPr>
            <w:tcW w:w="1596" w:type="pct"/>
            <w:shd w:val="clear" w:color="auto" w:fill="auto"/>
            <w:vAlign w:val="center"/>
            <w:hideMark/>
          </w:tcPr>
          <w:p w14:paraId="272A0BF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Воздуходувка</w:t>
            </w:r>
          </w:p>
        </w:tc>
        <w:tc>
          <w:tcPr>
            <w:tcW w:w="1722" w:type="pct"/>
            <w:shd w:val="clear" w:color="auto" w:fill="auto"/>
            <w:vAlign w:val="center"/>
            <w:hideMark/>
          </w:tcPr>
          <w:p w14:paraId="131A7BA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Воздуходувка с инверторным управлением,  и возможностью подключения теплообменника.</w:t>
            </w:r>
          </w:p>
        </w:tc>
        <w:tc>
          <w:tcPr>
            <w:tcW w:w="1323" w:type="pct"/>
          </w:tcPr>
          <w:p w14:paraId="6743196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6F913A8A" w14:textId="43EA81B6" w:rsidTr="00724F01">
        <w:trPr>
          <w:trHeight w:val="645"/>
        </w:trPr>
        <w:tc>
          <w:tcPr>
            <w:tcW w:w="359" w:type="pct"/>
            <w:shd w:val="clear" w:color="auto" w:fill="auto"/>
            <w:vAlign w:val="center"/>
            <w:hideMark/>
          </w:tcPr>
          <w:p w14:paraId="59D8AB6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12</w:t>
            </w:r>
          </w:p>
        </w:tc>
        <w:tc>
          <w:tcPr>
            <w:tcW w:w="1596" w:type="pct"/>
            <w:shd w:val="clear" w:color="auto" w:fill="auto"/>
            <w:vAlign w:val="center"/>
            <w:hideMark/>
          </w:tcPr>
          <w:p w14:paraId="6833B8E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Датчик обрыва</w:t>
            </w:r>
          </w:p>
        </w:tc>
        <w:tc>
          <w:tcPr>
            <w:tcW w:w="1722" w:type="pct"/>
            <w:shd w:val="clear" w:color="auto" w:fill="auto"/>
            <w:vAlign w:val="center"/>
            <w:hideMark/>
          </w:tcPr>
          <w:p w14:paraId="234A2C4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контроля и подачи звукового сигнала при обрыве пузыря</w:t>
            </w:r>
          </w:p>
        </w:tc>
        <w:tc>
          <w:tcPr>
            <w:tcW w:w="1323" w:type="pct"/>
          </w:tcPr>
          <w:p w14:paraId="167F029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6446D43" w14:textId="12B6100A" w:rsidTr="00724F01">
        <w:trPr>
          <w:trHeight w:val="330"/>
        </w:trPr>
        <w:tc>
          <w:tcPr>
            <w:tcW w:w="359" w:type="pct"/>
            <w:shd w:val="clear" w:color="auto" w:fill="auto"/>
            <w:vAlign w:val="center"/>
            <w:hideMark/>
          </w:tcPr>
          <w:p w14:paraId="317FBA6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13</w:t>
            </w:r>
          </w:p>
        </w:tc>
        <w:tc>
          <w:tcPr>
            <w:tcW w:w="1596" w:type="pct"/>
            <w:shd w:val="clear" w:color="auto" w:fill="auto"/>
            <w:vAlign w:val="center"/>
            <w:hideMark/>
          </w:tcPr>
          <w:p w14:paraId="0C1F5F2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roofErr w:type="spellStart"/>
            <w:r w:rsidRPr="00143BBA">
              <w:rPr>
                <w:rFonts w:ascii="Times New Roman" w:eastAsia="Times New Roman" w:hAnsi="Times New Roman" w:cs="Times New Roman"/>
                <w:color w:val="000000"/>
                <w:kern w:val="0"/>
                <w:sz w:val="24"/>
                <w:szCs w:val="24"/>
                <w:lang w:eastAsia="ru-RU"/>
                <w14:ligatures w14:val="none"/>
              </w:rPr>
              <w:t>Автоподдув</w:t>
            </w:r>
            <w:proofErr w:type="spellEnd"/>
          </w:p>
        </w:tc>
        <w:tc>
          <w:tcPr>
            <w:tcW w:w="1722" w:type="pct"/>
            <w:shd w:val="clear" w:color="auto" w:fill="auto"/>
            <w:vAlign w:val="center"/>
            <w:hideMark/>
          </w:tcPr>
          <w:p w14:paraId="2A91610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Наличие комплекта </w:t>
            </w:r>
            <w:proofErr w:type="spellStart"/>
            <w:r w:rsidRPr="00143BBA">
              <w:rPr>
                <w:rFonts w:ascii="Times New Roman" w:eastAsia="Times New Roman" w:hAnsi="Times New Roman" w:cs="Times New Roman"/>
                <w:color w:val="000000"/>
                <w:kern w:val="0"/>
                <w:sz w:val="24"/>
                <w:szCs w:val="24"/>
                <w:lang w:eastAsia="ru-RU"/>
                <w14:ligatures w14:val="none"/>
              </w:rPr>
              <w:t>автоподдува</w:t>
            </w:r>
            <w:proofErr w:type="spellEnd"/>
          </w:p>
        </w:tc>
        <w:tc>
          <w:tcPr>
            <w:tcW w:w="1323" w:type="pct"/>
          </w:tcPr>
          <w:p w14:paraId="6D92139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CEF218A" w14:textId="4C2BA9F4" w:rsidTr="00724F01">
        <w:trPr>
          <w:trHeight w:val="1275"/>
        </w:trPr>
        <w:tc>
          <w:tcPr>
            <w:tcW w:w="359" w:type="pct"/>
            <w:shd w:val="clear" w:color="auto" w:fill="auto"/>
            <w:vAlign w:val="center"/>
            <w:hideMark/>
          </w:tcPr>
          <w:p w14:paraId="2A2078C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14</w:t>
            </w:r>
          </w:p>
        </w:tc>
        <w:tc>
          <w:tcPr>
            <w:tcW w:w="1596" w:type="pct"/>
            <w:shd w:val="clear" w:color="auto" w:fill="auto"/>
            <w:vAlign w:val="center"/>
            <w:hideMark/>
          </w:tcPr>
          <w:p w14:paraId="3AC5870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Фильтрующее устройство</w:t>
            </w:r>
          </w:p>
        </w:tc>
        <w:tc>
          <w:tcPr>
            <w:tcW w:w="1722" w:type="pct"/>
            <w:shd w:val="clear" w:color="auto" w:fill="auto"/>
            <w:vAlign w:val="center"/>
            <w:hideMark/>
          </w:tcPr>
          <w:p w14:paraId="46D9647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Шиберного/Свечного типа для каждого экструдера с гидравлическим приводом, двухпозиционное, обязательный контроль давления при помощи датчика контроля давления и температуры</w:t>
            </w:r>
          </w:p>
        </w:tc>
        <w:tc>
          <w:tcPr>
            <w:tcW w:w="1323" w:type="pct"/>
          </w:tcPr>
          <w:p w14:paraId="4223D77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D9EC9B6" w14:textId="7F5385BF" w:rsidTr="00724F01">
        <w:trPr>
          <w:trHeight w:val="645"/>
        </w:trPr>
        <w:tc>
          <w:tcPr>
            <w:tcW w:w="359" w:type="pct"/>
            <w:shd w:val="clear" w:color="auto" w:fill="auto"/>
            <w:vAlign w:val="center"/>
            <w:hideMark/>
          </w:tcPr>
          <w:p w14:paraId="1CE6607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15</w:t>
            </w:r>
          </w:p>
        </w:tc>
        <w:tc>
          <w:tcPr>
            <w:tcW w:w="1596" w:type="pct"/>
            <w:shd w:val="clear" w:color="auto" w:fill="auto"/>
            <w:vAlign w:val="center"/>
            <w:hideMark/>
          </w:tcPr>
          <w:p w14:paraId="4D10351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Датчик давления расплава</w:t>
            </w:r>
          </w:p>
        </w:tc>
        <w:tc>
          <w:tcPr>
            <w:tcW w:w="1722" w:type="pct"/>
            <w:shd w:val="clear" w:color="auto" w:fill="auto"/>
            <w:vAlign w:val="center"/>
            <w:hideMark/>
          </w:tcPr>
          <w:p w14:paraId="01D258A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roofErr w:type="spellStart"/>
            <w:r w:rsidRPr="00143BBA">
              <w:rPr>
                <w:rFonts w:ascii="Times New Roman" w:eastAsia="Times New Roman" w:hAnsi="Times New Roman" w:cs="Times New Roman"/>
                <w:color w:val="000000"/>
                <w:kern w:val="0"/>
                <w:sz w:val="24"/>
                <w:szCs w:val="24"/>
                <w:lang w:eastAsia="ru-RU"/>
                <w14:ligatures w14:val="none"/>
              </w:rPr>
              <w:t>Gefran</w:t>
            </w:r>
            <w:proofErr w:type="spellEnd"/>
            <w:r w:rsidRPr="00143BBA">
              <w:rPr>
                <w:rFonts w:ascii="Times New Roman" w:eastAsia="Times New Roman" w:hAnsi="Times New Roman" w:cs="Times New Roman"/>
                <w:color w:val="000000"/>
                <w:kern w:val="0"/>
                <w:sz w:val="24"/>
                <w:szCs w:val="24"/>
                <w:lang w:eastAsia="ru-RU"/>
                <w14:ligatures w14:val="none"/>
              </w:rPr>
              <w:t xml:space="preserve"> (или аналог), с автоматической остановкой линии в случае опасно высокого давления</w:t>
            </w:r>
          </w:p>
        </w:tc>
        <w:tc>
          <w:tcPr>
            <w:tcW w:w="1323" w:type="pct"/>
          </w:tcPr>
          <w:p w14:paraId="423EE6B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B475D9B" w14:textId="683C34BC" w:rsidTr="00724F01">
        <w:trPr>
          <w:trHeight w:val="1275"/>
        </w:trPr>
        <w:tc>
          <w:tcPr>
            <w:tcW w:w="359" w:type="pct"/>
            <w:shd w:val="clear" w:color="auto" w:fill="auto"/>
            <w:vAlign w:val="center"/>
            <w:hideMark/>
          </w:tcPr>
          <w:p w14:paraId="4FAD5849"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16</w:t>
            </w:r>
          </w:p>
        </w:tc>
        <w:tc>
          <w:tcPr>
            <w:tcW w:w="1596" w:type="pct"/>
            <w:shd w:val="clear" w:color="auto" w:fill="auto"/>
            <w:vAlign w:val="center"/>
            <w:hideMark/>
          </w:tcPr>
          <w:p w14:paraId="4820BB2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Стабилизирующая корзина</w:t>
            </w:r>
          </w:p>
        </w:tc>
        <w:tc>
          <w:tcPr>
            <w:tcW w:w="1722" w:type="pct"/>
            <w:shd w:val="clear" w:color="auto" w:fill="auto"/>
            <w:vAlign w:val="center"/>
            <w:hideMark/>
          </w:tcPr>
          <w:p w14:paraId="2AB9218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Эксцентричного типа, для удержания пленочного пузыря, сведение/разведение – электропривод, встроенная система автоматической подкачки воздуха, вращающиеся ролики.</w:t>
            </w:r>
          </w:p>
        </w:tc>
        <w:tc>
          <w:tcPr>
            <w:tcW w:w="1323" w:type="pct"/>
          </w:tcPr>
          <w:p w14:paraId="68BFF5A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6F4B466" w14:textId="7D4A64CF" w:rsidTr="00724F01">
        <w:trPr>
          <w:trHeight w:val="1275"/>
        </w:trPr>
        <w:tc>
          <w:tcPr>
            <w:tcW w:w="359" w:type="pct"/>
            <w:shd w:val="clear" w:color="auto" w:fill="auto"/>
            <w:vAlign w:val="center"/>
            <w:hideMark/>
          </w:tcPr>
          <w:p w14:paraId="1BDED3EF"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17</w:t>
            </w:r>
          </w:p>
        </w:tc>
        <w:tc>
          <w:tcPr>
            <w:tcW w:w="1596" w:type="pct"/>
            <w:shd w:val="clear" w:color="auto" w:fill="auto"/>
            <w:vAlign w:val="center"/>
            <w:hideMark/>
          </w:tcPr>
          <w:p w14:paraId="4E753C6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Фальцующее (складывающее) устройство</w:t>
            </w:r>
          </w:p>
        </w:tc>
        <w:tc>
          <w:tcPr>
            <w:tcW w:w="1722" w:type="pct"/>
            <w:shd w:val="clear" w:color="auto" w:fill="auto"/>
            <w:vAlign w:val="center"/>
            <w:hideMark/>
          </w:tcPr>
          <w:p w14:paraId="029A5D2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Контактное, с ручной регулировкой, должно обеспечивать складывание рукава полностью -складки с двух сторон сходятся ровно по центру пленки. Надежное и удобное крепление. </w:t>
            </w:r>
          </w:p>
        </w:tc>
        <w:tc>
          <w:tcPr>
            <w:tcW w:w="1323" w:type="pct"/>
          </w:tcPr>
          <w:p w14:paraId="2A0A61F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EA65C4F" w14:textId="4E2CD127" w:rsidTr="00724F01">
        <w:trPr>
          <w:trHeight w:val="960"/>
        </w:trPr>
        <w:tc>
          <w:tcPr>
            <w:tcW w:w="359" w:type="pct"/>
            <w:shd w:val="clear" w:color="auto" w:fill="auto"/>
            <w:vAlign w:val="center"/>
            <w:hideMark/>
          </w:tcPr>
          <w:p w14:paraId="24B9AA57"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18</w:t>
            </w:r>
          </w:p>
        </w:tc>
        <w:tc>
          <w:tcPr>
            <w:tcW w:w="1596" w:type="pct"/>
            <w:shd w:val="clear" w:color="auto" w:fill="auto"/>
            <w:vAlign w:val="center"/>
            <w:hideMark/>
          </w:tcPr>
          <w:p w14:paraId="01C88AC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Механизм вытяжки</w:t>
            </w:r>
          </w:p>
        </w:tc>
        <w:tc>
          <w:tcPr>
            <w:tcW w:w="1722" w:type="pct"/>
            <w:shd w:val="clear" w:color="auto" w:fill="auto"/>
            <w:vAlign w:val="center"/>
            <w:hideMark/>
          </w:tcPr>
          <w:p w14:paraId="0580862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Должен иметь: пневматический прижим, вал тиснения пленки, управление вытяжными валами инверторное. </w:t>
            </w:r>
          </w:p>
        </w:tc>
        <w:tc>
          <w:tcPr>
            <w:tcW w:w="1323" w:type="pct"/>
          </w:tcPr>
          <w:p w14:paraId="2860939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341B7ACA" w14:textId="11C50011" w:rsidTr="00724F01">
        <w:trPr>
          <w:trHeight w:val="330"/>
        </w:trPr>
        <w:tc>
          <w:tcPr>
            <w:tcW w:w="359" w:type="pct"/>
            <w:shd w:val="clear" w:color="auto" w:fill="auto"/>
            <w:vAlign w:val="center"/>
            <w:hideMark/>
          </w:tcPr>
          <w:p w14:paraId="3F3015A3"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19</w:t>
            </w:r>
          </w:p>
        </w:tc>
        <w:tc>
          <w:tcPr>
            <w:tcW w:w="1596" w:type="pct"/>
            <w:shd w:val="clear" w:color="auto" w:fill="auto"/>
            <w:vAlign w:val="center"/>
            <w:hideMark/>
          </w:tcPr>
          <w:p w14:paraId="32BADBB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Банановый вал</w:t>
            </w:r>
          </w:p>
        </w:tc>
        <w:tc>
          <w:tcPr>
            <w:tcW w:w="1722" w:type="pct"/>
            <w:shd w:val="clear" w:color="auto" w:fill="auto"/>
            <w:vAlign w:val="center"/>
            <w:hideMark/>
          </w:tcPr>
          <w:p w14:paraId="458C581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Банановый вал для разглаживания складок</w:t>
            </w:r>
          </w:p>
        </w:tc>
        <w:tc>
          <w:tcPr>
            <w:tcW w:w="1323" w:type="pct"/>
          </w:tcPr>
          <w:p w14:paraId="4DA047D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142B9A8" w14:textId="4C38E814" w:rsidTr="00724F01">
        <w:trPr>
          <w:trHeight w:val="330"/>
        </w:trPr>
        <w:tc>
          <w:tcPr>
            <w:tcW w:w="359" w:type="pct"/>
            <w:shd w:val="clear" w:color="auto" w:fill="auto"/>
            <w:vAlign w:val="center"/>
            <w:hideMark/>
          </w:tcPr>
          <w:p w14:paraId="1D425F77"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20</w:t>
            </w:r>
          </w:p>
        </w:tc>
        <w:tc>
          <w:tcPr>
            <w:tcW w:w="1596" w:type="pct"/>
            <w:shd w:val="clear" w:color="auto" w:fill="auto"/>
            <w:vAlign w:val="center"/>
            <w:hideMark/>
          </w:tcPr>
          <w:p w14:paraId="1655280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Эстакада</w:t>
            </w:r>
          </w:p>
        </w:tc>
        <w:tc>
          <w:tcPr>
            <w:tcW w:w="1722" w:type="pct"/>
            <w:shd w:val="clear" w:color="auto" w:fill="auto"/>
            <w:vAlign w:val="center"/>
            <w:hideMark/>
          </w:tcPr>
          <w:p w14:paraId="5BED7F8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Сборная, металлическая c ограждением, перилами.</w:t>
            </w:r>
          </w:p>
        </w:tc>
        <w:tc>
          <w:tcPr>
            <w:tcW w:w="1323" w:type="pct"/>
          </w:tcPr>
          <w:p w14:paraId="3E2C17F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150F74F" w14:textId="67820369" w:rsidTr="00724F01">
        <w:trPr>
          <w:trHeight w:val="330"/>
        </w:trPr>
        <w:tc>
          <w:tcPr>
            <w:tcW w:w="359" w:type="pct"/>
            <w:shd w:val="clear" w:color="auto" w:fill="auto"/>
            <w:vAlign w:val="center"/>
            <w:hideMark/>
          </w:tcPr>
          <w:p w14:paraId="37D94AC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21</w:t>
            </w:r>
          </w:p>
        </w:tc>
        <w:tc>
          <w:tcPr>
            <w:tcW w:w="1596" w:type="pct"/>
            <w:shd w:val="clear" w:color="auto" w:fill="auto"/>
            <w:vAlign w:val="center"/>
            <w:hideMark/>
          </w:tcPr>
          <w:p w14:paraId="2616B1F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Обводные валы</w:t>
            </w:r>
          </w:p>
        </w:tc>
        <w:tc>
          <w:tcPr>
            <w:tcW w:w="1722" w:type="pct"/>
            <w:shd w:val="clear" w:color="auto" w:fill="auto"/>
            <w:vAlign w:val="center"/>
            <w:hideMark/>
          </w:tcPr>
          <w:p w14:paraId="4FB5823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Алюминиевые, усиленные шейки под подшипники</w:t>
            </w:r>
          </w:p>
        </w:tc>
        <w:tc>
          <w:tcPr>
            <w:tcW w:w="1323" w:type="pct"/>
          </w:tcPr>
          <w:p w14:paraId="01C9C06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9A48F8B" w14:textId="2F248C6B" w:rsidTr="00724F01">
        <w:trPr>
          <w:trHeight w:val="3795"/>
        </w:trPr>
        <w:tc>
          <w:tcPr>
            <w:tcW w:w="359" w:type="pct"/>
            <w:shd w:val="clear" w:color="auto" w:fill="auto"/>
            <w:vAlign w:val="center"/>
            <w:hideMark/>
          </w:tcPr>
          <w:p w14:paraId="1A2C5330"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22</w:t>
            </w:r>
          </w:p>
        </w:tc>
        <w:tc>
          <w:tcPr>
            <w:tcW w:w="1596" w:type="pct"/>
            <w:shd w:val="clear" w:color="auto" w:fill="auto"/>
            <w:vAlign w:val="center"/>
            <w:hideMark/>
          </w:tcPr>
          <w:p w14:paraId="318028D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Механизм намотки</w:t>
            </w:r>
          </w:p>
        </w:tc>
        <w:tc>
          <w:tcPr>
            <w:tcW w:w="1722" w:type="pct"/>
            <w:shd w:val="clear" w:color="auto" w:fill="auto"/>
            <w:vAlign w:val="center"/>
            <w:hideMark/>
          </w:tcPr>
          <w:p w14:paraId="1CAB7B4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Намотчик однопостовой </w:t>
            </w:r>
            <w:r w:rsidRPr="00143BBA">
              <w:rPr>
                <w:rFonts w:ascii="Times New Roman" w:eastAsia="Times New Roman" w:hAnsi="Times New Roman" w:cs="Times New Roman"/>
                <w:color w:val="000000"/>
                <w:kern w:val="0"/>
                <w:sz w:val="24"/>
                <w:szCs w:val="24"/>
                <w:u w:val="single"/>
                <w:lang w:eastAsia="ru-RU"/>
                <w14:ligatures w14:val="none"/>
              </w:rPr>
              <w:t>отдельно стоящий (возможность установки встроенной флексопечати)</w:t>
            </w:r>
            <w:r w:rsidRPr="00143BBA">
              <w:rPr>
                <w:rFonts w:ascii="Times New Roman" w:eastAsia="Times New Roman" w:hAnsi="Times New Roman" w:cs="Times New Roman"/>
                <w:color w:val="000000"/>
                <w:kern w:val="0"/>
                <w:sz w:val="24"/>
                <w:szCs w:val="24"/>
                <w:lang w:eastAsia="ru-RU"/>
                <w14:ligatures w14:val="none"/>
              </w:rPr>
              <w:t xml:space="preserve"> автоматический срез рулона, контроль натяжения пленки тензометрический датчик, диаметр наматываемого рулона не менее 800мм, пневматические валы намотки - 3 </w:t>
            </w:r>
            <w:proofErr w:type="spellStart"/>
            <w:r w:rsidRPr="00143BBA">
              <w:rPr>
                <w:rFonts w:ascii="Times New Roman" w:eastAsia="Times New Roman" w:hAnsi="Times New Roman" w:cs="Times New Roman"/>
                <w:color w:val="000000"/>
                <w:kern w:val="0"/>
                <w:sz w:val="24"/>
                <w:szCs w:val="24"/>
                <w:lang w:eastAsia="ru-RU"/>
                <w14:ligatures w14:val="none"/>
              </w:rPr>
              <w:t>шт</w:t>
            </w:r>
            <w:proofErr w:type="spellEnd"/>
            <w:r w:rsidRPr="00143BBA">
              <w:rPr>
                <w:rFonts w:ascii="Times New Roman" w:eastAsia="Times New Roman" w:hAnsi="Times New Roman" w:cs="Times New Roman"/>
                <w:color w:val="000000"/>
                <w:kern w:val="0"/>
                <w:sz w:val="24"/>
                <w:szCs w:val="24"/>
                <w:lang w:eastAsia="ru-RU"/>
                <w14:ligatures w14:val="none"/>
              </w:rPr>
              <w:t xml:space="preserve">, внутренний диаметр втулки 76мм, скорость намотки не менее 100м/мин, должен обеспечивать возможность встраивания печатной машины. Прижимной </w:t>
            </w:r>
            <w:proofErr w:type="gramStart"/>
            <w:r w:rsidRPr="00143BBA">
              <w:rPr>
                <w:rFonts w:ascii="Times New Roman" w:eastAsia="Times New Roman" w:hAnsi="Times New Roman" w:cs="Times New Roman"/>
                <w:color w:val="000000"/>
                <w:kern w:val="0"/>
                <w:sz w:val="24"/>
                <w:szCs w:val="24"/>
                <w:lang w:eastAsia="ru-RU"/>
                <w14:ligatures w14:val="none"/>
              </w:rPr>
              <w:t>вал  регулируемым</w:t>
            </w:r>
            <w:proofErr w:type="gramEnd"/>
            <w:r w:rsidRPr="00143BBA">
              <w:rPr>
                <w:rFonts w:ascii="Times New Roman" w:eastAsia="Times New Roman" w:hAnsi="Times New Roman" w:cs="Times New Roman"/>
                <w:color w:val="000000"/>
                <w:kern w:val="0"/>
                <w:sz w:val="24"/>
                <w:szCs w:val="24"/>
                <w:lang w:eastAsia="ru-RU"/>
                <w14:ligatures w14:val="none"/>
              </w:rPr>
              <w:t xml:space="preserve"> давлением обеспечивающий плотную намотку и удаление воздуха. Система контроля края кромки (EPC)</w:t>
            </w:r>
          </w:p>
        </w:tc>
        <w:tc>
          <w:tcPr>
            <w:tcW w:w="1323" w:type="pct"/>
          </w:tcPr>
          <w:p w14:paraId="282BB80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695260CD" w14:textId="2D48D781" w:rsidTr="00724F01">
        <w:trPr>
          <w:trHeight w:val="1275"/>
        </w:trPr>
        <w:tc>
          <w:tcPr>
            <w:tcW w:w="359" w:type="pct"/>
            <w:shd w:val="clear" w:color="auto" w:fill="auto"/>
            <w:vAlign w:val="center"/>
            <w:hideMark/>
          </w:tcPr>
          <w:p w14:paraId="3923B3A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23</w:t>
            </w:r>
          </w:p>
        </w:tc>
        <w:tc>
          <w:tcPr>
            <w:tcW w:w="1596" w:type="pct"/>
            <w:shd w:val="clear" w:color="auto" w:fill="auto"/>
            <w:vAlign w:val="center"/>
            <w:hideMark/>
          </w:tcPr>
          <w:p w14:paraId="29B0025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Антистатические устройства</w:t>
            </w:r>
          </w:p>
        </w:tc>
        <w:tc>
          <w:tcPr>
            <w:tcW w:w="1722" w:type="pct"/>
            <w:shd w:val="clear" w:color="000000" w:fill="FFFFFF"/>
            <w:vAlign w:val="center"/>
            <w:hideMark/>
          </w:tcPr>
          <w:p w14:paraId="6056499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 на намотке. Эффективность на максимальной скорости намотки (антистатические планки и/или обрезиненные прижимные валы с антистатическим исполнением)</w:t>
            </w:r>
          </w:p>
        </w:tc>
        <w:tc>
          <w:tcPr>
            <w:tcW w:w="1323" w:type="pct"/>
            <w:shd w:val="clear" w:color="000000" w:fill="FFFFFF"/>
          </w:tcPr>
          <w:p w14:paraId="5E80431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27A8FB3D" w14:textId="580FE8D3" w:rsidTr="00724F01">
        <w:trPr>
          <w:trHeight w:val="645"/>
        </w:trPr>
        <w:tc>
          <w:tcPr>
            <w:tcW w:w="359" w:type="pct"/>
            <w:shd w:val="clear" w:color="auto" w:fill="auto"/>
            <w:vAlign w:val="center"/>
            <w:hideMark/>
          </w:tcPr>
          <w:p w14:paraId="185879B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24</w:t>
            </w:r>
          </w:p>
        </w:tc>
        <w:tc>
          <w:tcPr>
            <w:tcW w:w="1596" w:type="pct"/>
            <w:shd w:val="clear" w:color="auto" w:fill="auto"/>
            <w:vAlign w:val="center"/>
            <w:hideMark/>
          </w:tcPr>
          <w:p w14:paraId="1542CBE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Смена рулона</w:t>
            </w:r>
          </w:p>
        </w:tc>
        <w:tc>
          <w:tcPr>
            <w:tcW w:w="1722" w:type="pct"/>
            <w:shd w:val="clear" w:color="auto" w:fill="auto"/>
            <w:vAlign w:val="center"/>
            <w:hideMark/>
          </w:tcPr>
          <w:p w14:paraId="3E9650D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Автоматическая обрезка летящим ножом при достижении заданного значения длины.</w:t>
            </w:r>
          </w:p>
        </w:tc>
        <w:tc>
          <w:tcPr>
            <w:tcW w:w="1323" w:type="pct"/>
          </w:tcPr>
          <w:p w14:paraId="7563BA5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3881D5C" w14:textId="67B7CAC4" w:rsidTr="00724F01">
        <w:trPr>
          <w:trHeight w:val="645"/>
        </w:trPr>
        <w:tc>
          <w:tcPr>
            <w:tcW w:w="359" w:type="pct"/>
            <w:shd w:val="clear" w:color="auto" w:fill="auto"/>
            <w:vAlign w:val="center"/>
            <w:hideMark/>
          </w:tcPr>
          <w:p w14:paraId="18BB1B8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25</w:t>
            </w:r>
          </w:p>
        </w:tc>
        <w:tc>
          <w:tcPr>
            <w:tcW w:w="1596" w:type="pct"/>
            <w:shd w:val="clear" w:color="auto" w:fill="auto"/>
            <w:vAlign w:val="center"/>
            <w:hideMark/>
          </w:tcPr>
          <w:p w14:paraId="5D1C68CE"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Автоматическая разгрузка готовых ролей на пол</w:t>
            </w:r>
          </w:p>
        </w:tc>
        <w:tc>
          <w:tcPr>
            <w:tcW w:w="1722" w:type="pct"/>
            <w:shd w:val="clear" w:color="auto" w:fill="auto"/>
            <w:vAlign w:val="center"/>
            <w:hideMark/>
          </w:tcPr>
          <w:p w14:paraId="25ED815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 автоматической разгрузки готовых ролей на пол</w:t>
            </w:r>
          </w:p>
        </w:tc>
        <w:tc>
          <w:tcPr>
            <w:tcW w:w="1323" w:type="pct"/>
          </w:tcPr>
          <w:p w14:paraId="10EABD7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2E97B52" w14:textId="6EF44353" w:rsidTr="00724F01">
        <w:trPr>
          <w:trHeight w:val="415"/>
        </w:trPr>
        <w:tc>
          <w:tcPr>
            <w:tcW w:w="359" w:type="pct"/>
            <w:shd w:val="clear" w:color="auto" w:fill="auto"/>
            <w:vAlign w:val="center"/>
            <w:hideMark/>
          </w:tcPr>
          <w:p w14:paraId="37DB06B9"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26</w:t>
            </w:r>
          </w:p>
        </w:tc>
        <w:tc>
          <w:tcPr>
            <w:tcW w:w="1596" w:type="pct"/>
            <w:shd w:val="clear" w:color="auto" w:fill="auto"/>
            <w:vAlign w:val="center"/>
            <w:hideMark/>
          </w:tcPr>
          <w:p w14:paraId="689DB8C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Устройство обработки  коронным разрядом</w:t>
            </w:r>
          </w:p>
        </w:tc>
        <w:tc>
          <w:tcPr>
            <w:tcW w:w="1722" w:type="pct"/>
            <w:shd w:val="clear" w:color="auto" w:fill="auto"/>
            <w:vAlign w:val="center"/>
            <w:hideMark/>
          </w:tcPr>
          <w:p w14:paraId="05C7894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Двухсторонняя обработка коронным разрядом с возможностью регулировки мощности (не менее 2кВт) и ширины, на ширину пленки не менее 800мм, датчик контроля материала с сигнализацией обрыва пленки и автоматического выключения </w:t>
            </w:r>
            <w:proofErr w:type="spellStart"/>
            <w:r w:rsidRPr="00143BBA">
              <w:rPr>
                <w:rFonts w:ascii="Times New Roman" w:eastAsia="Times New Roman" w:hAnsi="Times New Roman" w:cs="Times New Roman"/>
                <w:color w:val="000000"/>
                <w:kern w:val="0"/>
                <w:sz w:val="24"/>
                <w:szCs w:val="24"/>
                <w:lang w:eastAsia="ru-RU"/>
                <w14:ligatures w14:val="none"/>
              </w:rPr>
              <w:t>коронатора</w:t>
            </w:r>
            <w:proofErr w:type="spellEnd"/>
            <w:r w:rsidRPr="00143BBA">
              <w:rPr>
                <w:rFonts w:ascii="Times New Roman" w:eastAsia="Times New Roman" w:hAnsi="Times New Roman" w:cs="Times New Roman"/>
                <w:color w:val="000000"/>
                <w:kern w:val="0"/>
                <w:sz w:val="24"/>
                <w:szCs w:val="24"/>
                <w:lang w:eastAsia="ru-RU"/>
                <w14:ligatures w14:val="none"/>
              </w:rPr>
              <w:t xml:space="preserve">, пневматическое управление </w:t>
            </w:r>
            <w:r w:rsidRPr="00143BBA">
              <w:rPr>
                <w:rFonts w:ascii="Times New Roman" w:eastAsia="Times New Roman" w:hAnsi="Times New Roman" w:cs="Times New Roman"/>
                <w:color w:val="000000"/>
                <w:kern w:val="0"/>
                <w:sz w:val="24"/>
                <w:szCs w:val="24"/>
                <w:lang w:eastAsia="ru-RU"/>
                <w14:ligatures w14:val="none"/>
              </w:rPr>
              <w:lastRenderedPageBreak/>
              <w:t xml:space="preserve">открытия/закрытия/. Предоставить информацию об объеме удаляемого воздуха из </w:t>
            </w:r>
            <w:proofErr w:type="spellStart"/>
            <w:r w:rsidRPr="00143BBA">
              <w:rPr>
                <w:rFonts w:ascii="Times New Roman" w:eastAsia="Times New Roman" w:hAnsi="Times New Roman" w:cs="Times New Roman"/>
                <w:color w:val="000000"/>
                <w:kern w:val="0"/>
                <w:sz w:val="24"/>
                <w:szCs w:val="24"/>
                <w:lang w:eastAsia="ru-RU"/>
                <w14:ligatures w14:val="none"/>
              </w:rPr>
              <w:t>коронатора</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323" w:type="pct"/>
          </w:tcPr>
          <w:p w14:paraId="2BC7A7E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866116E" w14:textId="4C40681D" w:rsidTr="00724F01">
        <w:trPr>
          <w:trHeight w:val="1905"/>
        </w:trPr>
        <w:tc>
          <w:tcPr>
            <w:tcW w:w="359" w:type="pct"/>
            <w:shd w:val="clear" w:color="auto" w:fill="auto"/>
            <w:vAlign w:val="center"/>
            <w:hideMark/>
          </w:tcPr>
          <w:p w14:paraId="622CEA87"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27</w:t>
            </w:r>
          </w:p>
        </w:tc>
        <w:tc>
          <w:tcPr>
            <w:tcW w:w="1596" w:type="pct"/>
            <w:shd w:val="clear" w:color="auto" w:fill="auto"/>
            <w:vAlign w:val="center"/>
            <w:hideMark/>
          </w:tcPr>
          <w:p w14:paraId="702E32E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загрузки и дозирования сырья</w:t>
            </w:r>
          </w:p>
        </w:tc>
        <w:tc>
          <w:tcPr>
            <w:tcW w:w="1722" w:type="pct"/>
            <w:shd w:val="clear" w:color="auto" w:fill="auto"/>
            <w:vAlign w:val="center"/>
            <w:hideMark/>
          </w:tcPr>
          <w:p w14:paraId="3763BD6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Гравиметрическая система дозирования     четырех компонентов с системой контроля грамм/метр на каждый экструдер, загрузка сырья- автоматически </w:t>
            </w:r>
            <w:proofErr w:type="spellStart"/>
            <w:r w:rsidRPr="00143BBA">
              <w:rPr>
                <w:rFonts w:ascii="Times New Roman" w:eastAsia="Times New Roman" w:hAnsi="Times New Roman" w:cs="Times New Roman"/>
                <w:color w:val="000000"/>
                <w:kern w:val="0"/>
                <w:sz w:val="24"/>
                <w:szCs w:val="24"/>
                <w:lang w:eastAsia="ru-RU"/>
                <w14:ligatures w14:val="none"/>
              </w:rPr>
              <w:t>пневмозагрузчиками</w:t>
            </w:r>
            <w:proofErr w:type="spellEnd"/>
            <w:r w:rsidRPr="00143BBA">
              <w:rPr>
                <w:rFonts w:ascii="Times New Roman" w:eastAsia="Times New Roman" w:hAnsi="Times New Roman" w:cs="Times New Roman"/>
                <w:color w:val="000000"/>
                <w:kern w:val="0"/>
                <w:sz w:val="24"/>
                <w:szCs w:val="24"/>
                <w:lang w:eastAsia="ru-RU"/>
                <w14:ligatures w14:val="none"/>
              </w:rPr>
              <w:t>. Диапазоны объема загрузки дозаторов  №1,2,3 до 100%; №4 - 1-5%; Диапазон точности (погрешности) дозаторов от 0,5% до 3%</w:t>
            </w:r>
          </w:p>
        </w:tc>
        <w:tc>
          <w:tcPr>
            <w:tcW w:w="1323" w:type="pct"/>
          </w:tcPr>
          <w:p w14:paraId="5DE70D1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EA59E15" w14:textId="756B6AE9" w:rsidTr="00724F01">
        <w:trPr>
          <w:trHeight w:val="960"/>
        </w:trPr>
        <w:tc>
          <w:tcPr>
            <w:tcW w:w="359" w:type="pct"/>
            <w:shd w:val="clear" w:color="auto" w:fill="auto"/>
            <w:vAlign w:val="center"/>
            <w:hideMark/>
          </w:tcPr>
          <w:p w14:paraId="4EB769D9"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28</w:t>
            </w:r>
          </w:p>
        </w:tc>
        <w:tc>
          <w:tcPr>
            <w:tcW w:w="1596" w:type="pct"/>
            <w:shd w:val="clear" w:color="auto" w:fill="auto"/>
            <w:vAlign w:val="center"/>
            <w:hideMark/>
          </w:tcPr>
          <w:p w14:paraId="6D648F3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управления</w:t>
            </w:r>
          </w:p>
        </w:tc>
        <w:tc>
          <w:tcPr>
            <w:tcW w:w="1722" w:type="pct"/>
            <w:shd w:val="clear" w:color="auto" w:fill="auto"/>
            <w:vAlign w:val="center"/>
            <w:hideMark/>
          </w:tcPr>
          <w:p w14:paraId="45D6DB3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*Сенсорный дисплей. Меню – русский язык. Автоматическое ведение архива о наработке, статусе работы машины и ошибках.</w:t>
            </w:r>
          </w:p>
        </w:tc>
        <w:tc>
          <w:tcPr>
            <w:tcW w:w="1323" w:type="pct"/>
          </w:tcPr>
          <w:p w14:paraId="34F1722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8773BD5" w14:textId="2D33563C" w:rsidTr="00724F01">
        <w:trPr>
          <w:trHeight w:val="1590"/>
        </w:trPr>
        <w:tc>
          <w:tcPr>
            <w:tcW w:w="359" w:type="pct"/>
            <w:shd w:val="clear" w:color="auto" w:fill="auto"/>
            <w:vAlign w:val="center"/>
            <w:hideMark/>
          </w:tcPr>
          <w:p w14:paraId="12AE6D30"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29</w:t>
            </w:r>
          </w:p>
        </w:tc>
        <w:tc>
          <w:tcPr>
            <w:tcW w:w="1596" w:type="pct"/>
            <w:shd w:val="clear" w:color="auto" w:fill="auto"/>
            <w:vAlign w:val="center"/>
            <w:hideMark/>
          </w:tcPr>
          <w:p w14:paraId="489F90F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Защитные элементы</w:t>
            </w:r>
          </w:p>
        </w:tc>
        <w:tc>
          <w:tcPr>
            <w:tcW w:w="1722" w:type="pct"/>
            <w:shd w:val="clear" w:color="000000" w:fill="FFFFFF"/>
            <w:vAlign w:val="center"/>
            <w:hideMark/>
          </w:tcPr>
          <w:p w14:paraId="2C886AD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Все подвижные и опасные зоны должны быть закрыты защитными ограждениями, защитные кожуха на приводах вращения, аварийные кнопки остановки, аварийный </w:t>
            </w:r>
            <w:proofErr w:type="spellStart"/>
            <w:r w:rsidRPr="00143BBA">
              <w:rPr>
                <w:rFonts w:ascii="Times New Roman" w:eastAsia="Times New Roman" w:hAnsi="Times New Roman" w:cs="Times New Roman"/>
                <w:color w:val="000000"/>
                <w:kern w:val="0"/>
                <w:sz w:val="24"/>
                <w:szCs w:val="24"/>
                <w:lang w:eastAsia="ru-RU"/>
                <w14:ligatures w14:val="none"/>
              </w:rPr>
              <w:t>канатовый</w:t>
            </w:r>
            <w:proofErr w:type="spellEnd"/>
            <w:r w:rsidRPr="00143BBA">
              <w:rPr>
                <w:rFonts w:ascii="Times New Roman" w:eastAsia="Times New Roman" w:hAnsi="Times New Roman" w:cs="Times New Roman"/>
                <w:color w:val="000000"/>
                <w:kern w:val="0"/>
                <w:sz w:val="24"/>
                <w:szCs w:val="24"/>
                <w:lang w:eastAsia="ru-RU"/>
                <w14:ligatures w14:val="none"/>
              </w:rPr>
              <w:t xml:space="preserve"> (тросовый) выключатель на намотке и вытяжке</w:t>
            </w:r>
          </w:p>
        </w:tc>
        <w:tc>
          <w:tcPr>
            <w:tcW w:w="1323" w:type="pct"/>
            <w:shd w:val="clear" w:color="000000" w:fill="FFFFFF"/>
          </w:tcPr>
          <w:p w14:paraId="257FF60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ADD1B54" w14:textId="62E952FE" w:rsidTr="00724F01">
        <w:trPr>
          <w:trHeight w:val="330"/>
        </w:trPr>
        <w:tc>
          <w:tcPr>
            <w:tcW w:w="359" w:type="pct"/>
            <w:shd w:val="clear" w:color="auto" w:fill="auto"/>
            <w:vAlign w:val="center"/>
            <w:hideMark/>
          </w:tcPr>
          <w:p w14:paraId="613F14A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30</w:t>
            </w:r>
          </w:p>
        </w:tc>
        <w:tc>
          <w:tcPr>
            <w:tcW w:w="1596" w:type="pct"/>
            <w:shd w:val="clear" w:color="auto" w:fill="auto"/>
            <w:vAlign w:val="center"/>
            <w:hideMark/>
          </w:tcPr>
          <w:p w14:paraId="4C08F07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Габаритные размеры: длина-ширина-высота.</w:t>
            </w:r>
          </w:p>
        </w:tc>
        <w:tc>
          <w:tcPr>
            <w:tcW w:w="1722" w:type="pct"/>
            <w:shd w:val="clear" w:color="auto" w:fill="auto"/>
            <w:vAlign w:val="center"/>
            <w:hideMark/>
          </w:tcPr>
          <w:p w14:paraId="0DFDC0E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10000-4000-7000 мм</w:t>
            </w:r>
          </w:p>
        </w:tc>
        <w:tc>
          <w:tcPr>
            <w:tcW w:w="1323" w:type="pct"/>
          </w:tcPr>
          <w:p w14:paraId="2C21CA3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8783D51" w14:textId="640B6663" w:rsidTr="00724F01">
        <w:trPr>
          <w:trHeight w:val="330"/>
        </w:trPr>
        <w:tc>
          <w:tcPr>
            <w:tcW w:w="359" w:type="pct"/>
            <w:shd w:val="clear" w:color="auto" w:fill="auto"/>
            <w:vAlign w:val="center"/>
            <w:hideMark/>
          </w:tcPr>
          <w:p w14:paraId="6F6E4A1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31</w:t>
            </w:r>
          </w:p>
        </w:tc>
        <w:tc>
          <w:tcPr>
            <w:tcW w:w="1596" w:type="pct"/>
            <w:shd w:val="clear" w:color="auto" w:fill="auto"/>
            <w:vAlign w:val="center"/>
            <w:hideMark/>
          </w:tcPr>
          <w:p w14:paraId="751C653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Комплект </w:t>
            </w:r>
            <w:proofErr w:type="spellStart"/>
            <w:r w:rsidRPr="00143BBA">
              <w:rPr>
                <w:rFonts w:ascii="Times New Roman" w:eastAsia="Times New Roman" w:hAnsi="Times New Roman" w:cs="Times New Roman"/>
                <w:color w:val="000000"/>
                <w:kern w:val="0"/>
                <w:sz w:val="24"/>
                <w:szCs w:val="24"/>
                <w:lang w:eastAsia="ru-RU"/>
                <w14:ligatures w14:val="none"/>
              </w:rPr>
              <w:t>ЗИПа</w:t>
            </w:r>
            <w:proofErr w:type="spellEnd"/>
          </w:p>
        </w:tc>
        <w:tc>
          <w:tcPr>
            <w:tcW w:w="1722" w:type="pct"/>
            <w:shd w:val="clear" w:color="auto" w:fill="auto"/>
            <w:vAlign w:val="center"/>
            <w:hideMark/>
          </w:tcPr>
          <w:p w14:paraId="5D64A0C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 комплекта ЗИП. Указать состав комплекта ЗИП.</w:t>
            </w:r>
          </w:p>
        </w:tc>
        <w:tc>
          <w:tcPr>
            <w:tcW w:w="1323" w:type="pct"/>
          </w:tcPr>
          <w:p w14:paraId="2463D3F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724F01" w:rsidRPr="00143BBA" w14:paraId="00D12727" w14:textId="2F621941" w:rsidTr="00724F01">
        <w:trPr>
          <w:trHeight w:val="645"/>
        </w:trPr>
        <w:tc>
          <w:tcPr>
            <w:tcW w:w="359" w:type="pct"/>
            <w:shd w:val="clear" w:color="auto" w:fill="auto"/>
            <w:vAlign w:val="center"/>
            <w:hideMark/>
          </w:tcPr>
          <w:p w14:paraId="37D53C85" w14:textId="77777777" w:rsidR="00724F01" w:rsidRPr="00143BBA" w:rsidRDefault="00724F01" w:rsidP="00724F01">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32</w:t>
            </w:r>
          </w:p>
        </w:tc>
        <w:tc>
          <w:tcPr>
            <w:tcW w:w="1596" w:type="pct"/>
            <w:shd w:val="clear" w:color="auto" w:fill="auto"/>
            <w:vAlign w:val="center"/>
            <w:hideMark/>
          </w:tcPr>
          <w:p w14:paraId="0A7F89F8"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Пневматика (цилиндры, распределители)</w:t>
            </w:r>
          </w:p>
        </w:tc>
        <w:tc>
          <w:tcPr>
            <w:tcW w:w="1722" w:type="pct"/>
            <w:shd w:val="clear" w:color="auto" w:fill="auto"/>
            <w:vAlign w:val="center"/>
            <w:hideMark/>
          </w:tcPr>
          <w:p w14:paraId="59DCA5CA" w14:textId="41679132"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323" w:type="pct"/>
          </w:tcPr>
          <w:p w14:paraId="616F9CA4"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p>
        </w:tc>
      </w:tr>
      <w:tr w:rsidR="00724F01" w:rsidRPr="00143BBA" w14:paraId="52287719" w14:textId="53575105" w:rsidTr="00724F01">
        <w:trPr>
          <w:trHeight w:val="960"/>
        </w:trPr>
        <w:tc>
          <w:tcPr>
            <w:tcW w:w="359" w:type="pct"/>
            <w:shd w:val="clear" w:color="auto" w:fill="auto"/>
            <w:vAlign w:val="center"/>
            <w:hideMark/>
          </w:tcPr>
          <w:p w14:paraId="72D7C4CD" w14:textId="77777777" w:rsidR="00724F01" w:rsidRPr="00143BBA" w:rsidRDefault="00724F01" w:rsidP="00724F01">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33</w:t>
            </w:r>
          </w:p>
        </w:tc>
        <w:tc>
          <w:tcPr>
            <w:tcW w:w="1596" w:type="pct"/>
            <w:shd w:val="clear" w:color="auto" w:fill="auto"/>
            <w:hideMark/>
          </w:tcPr>
          <w:p w14:paraId="5AA5F12C"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proofErr w:type="spellStart"/>
            <w:r w:rsidRPr="00143BBA">
              <w:rPr>
                <w:rFonts w:ascii="Times New Roman" w:eastAsia="Times New Roman" w:hAnsi="Times New Roman" w:cs="Times New Roman"/>
                <w:kern w:val="0"/>
                <w:sz w:val="24"/>
                <w:szCs w:val="24"/>
                <w:lang w:eastAsia="ru-RU"/>
                <w14:ligatures w14:val="none"/>
              </w:rPr>
              <w:t>Сервоуправление</w:t>
            </w:r>
            <w:proofErr w:type="spellEnd"/>
            <w:r w:rsidRPr="00143BBA">
              <w:rPr>
                <w:rFonts w:ascii="Times New Roman" w:eastAsia="Times New Roman" w:hAnsi="Times New Roman" w:cs="Times New Roman"/>
                <w:kern w:val="0"/>
                <w:sz w:val="24"/>
                <w:szCs w:val="24"/>
                <w:lang w:eastAsia="ru-RU"/>
                <w14:ligatures w14:val="none"/>
              </w:rPr>
              <w:t xml:space="preserve"> и/или частотные преобразователи</w:t>
            </w:r>
          </w:p>
        </w:tc>
        <w:tc>
          <w:tcPr>
            <w:tcW w:w="1722" w:type="pct"/>
            <w:shd w:val="clear" w:color="auto" w:fill="auto"/>
            <w:vAlign w:val="center"/>
            <w:hideMark/>
          </w:tcPr>
          <w:p w14:paraId="2B21FE60" w14:textId="7817EF6D"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323" w:type="pct"/>
          </w:tcPr>
          <w:p w14:paraId="57CC1F15" w14:textId="77777777" w:rsidR="00724F01" w:rsidRPr="00143BBA" w:rsidRDefault="00724F01" w:rsidP="00724F01">
            <w:pPr>
              <w:spacing w:after="0" w:line="240" w:lineRule="auto"/>
              <w:rPr>
                <w:rFonts w:ascii="Times New Roman" w:eastAsia="Times New Roman" w:hAnsi="Times New Roman" w:cs="Times New Roman"/>
                <w:kern w:val="0"/>
                <w:sz w:val="24"/>
                <w:szCs w:val="24"/>
                <w:lang w:eastAsia="ru-RU"/>
                <w14:ligatures w14:val="none"/>
              </w:rPr>
            </w:pPr>
          </w:p>
        </w:tc>
      </w:tr>
      <w:tr w:rsidR="00724F01" w:rsidRPr="00143BBA" w14:paraId="570200A5" w14:textId="12F2A724" w:rsidTr="00724F01">
        <w:trPr>
          <w:trHeight w:val="645"/>
        </w:trPr>
        <w:tc>
          <w:tcPr>
            <w:tcW w:w="359" w:type="pct"/>
            <w:shd w:val="clear" w:color="auto" w:fill="auto"/>
            <w:vAlign w:val="center"/>
            <w:hideMark/>
          </w:tcPr>
          <w:p w14:paraId="756DEC32" w14:textId="77777777" w:rsidR="00724F01" w:rsidRPr="00143BBA" w:rsidRDefault="00724F01" w:rsidP="00724F01">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34</w:t>
            </w:r>
          </w:p>
        </w:tc>
        <w:tc>
          <w:tcPr>
            <w:tcW w:w="1596" w:type="pct"/>
            <w:shd w:val="clear" w:color="auto" w:fill="auto"/>
            <w:vAlign w:val="center"/>
            <w:hideMark/>
          </w:tcPr>
          <w:p w14:paraId="150B2C82"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PLC (программируемый логический контроллер)</w:t>
            </w:r>
          </w:p>
        </w:tc>
        <w:tc>
          <w:tcPr>
            <w:tcW w:w="1722" w:type="pct"/>
            <w:shd w:val="clear" w:color="auto" w:fill="auto"/>
            <w:vAlign w:val="center"/>
            <w:hideMark/>
          </w:tcPr>
          <w:p w14:paraId="68B731E5" w14:textId="151124D8"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323" w:type="pct"/>
          </w:tcPr>
          <w:p w14:paraId="0202BEFD"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5FC90367" w14:textId="5A8AB209" w:rsidTr="00724F01">
        <w:trPr>
          <w:trHeight w:val="645"/>
        </w:trPr>
        <w:tc>
          <w:tcPr>
            <w:tcW w:w="359" w:type="pct"/>
            <w:shd w:val="clear" w:color="auto" w:fill="auto"/>
            <w:vAlign w:val="center"/>
          </w:tcPr>
          <w:p w14:paraId="02DFADB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35</w:t>
            </w:r>
          </w:p>
        </w:tc>
        <w:tc>
          <w:tcPr>
            <w:tcW w:w="1596" w:type="pct"/>
            <w:shd w:val="clear" w:color="auto" w:fill="auto"/>
            <w:vAlign w:val="center"/>
          </w:tcPr>
          <w:p w14:paraId="5A17C49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w:t>
            </w:r>
          </w:p>
          <w:p w14:paraId="5CDD5B1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Техническая документация</w:t>
            </w:r>
          </w:p>
        </w:tc>
        <w:tc>
          <w:tcPr>
            <w:tcW w:w="1722" w:type="pct"/>
            <w:shd w:val="clear" w:color="auto" w:fill="auto"/>
            <w:vAlign w:val="center"/>
          </w:tcPr>
          <w:p w14:paraId="32FBDBA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С Оборудованием предоставляется на бумажном и USB-накопителе: </w:t>
            </w:r>
          </w:p>
          <w:p w14:paraId="0326FAF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Руководство (инструкция) по эксплуатации оформленная в соответствии с требованиями </w:t>
            </w:r>
            <w:r w:rsidRPr="00143BBA">
              <w:rPr>
                <w:rFonts w:ascii="Times New Roman" w:eastAsia="Times New Roman" w:hAnsi="Times New Roman" w:cs="Times New Roman"/>
                <w:color w:val="000000"/>
                <w:kern w:val="0"/>
                <w:sz w:val="24"/>
                <w:szCs w:val="24"/>
                <w:lang w:eastAsia="ru-RU"/>
                <w14:ligatures w14:val="none"/>
              </w:rPr>
              <w:lastRenderedPageBreak/>
              <w:t>технического регламента Таможенного союза (ЕАЭС).</w:t>
            </w:r>
          </w:p>
          <w:p w14:paraId="09760F3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Технический паспорт.</w:t>
            </w:r>
          </w:p>
          <w:p w14:paraId="1132DA7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Электрические и пневматические схемы на Оборудование.</w:t>
            </w:r>
          </w:p>
          <w:p w14:paraId="66F4197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Если Поставщиком является резидент Республики Беларусь, либо резидент стран-участниц ЕАЭС то им при поставке дополнительно предоставляется: документы, подтверждающие соответствие Оборудования техническому регламенту Таможенного союза, ЕАЭС: «О безопасности машин и оборудования» (ТР ТС 010/2011), а также другим техническим регламентам Таможенного союза, ЕАЭС, действие которых на него распространяется.</w:t>
            </w:r>
          </w:p>
          <w:p w14:paraId="3D8263D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p w14:paraId="4E3D946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Если Продавцом является нерезидент Республики Беларусь (за исключением резидентов Евразийского экономического союза (ЕАЭС)), дополнительно по запросу Покупателя предоставляются:</w:t>
            </w:r>
          </w:p>
          <w:p w14:paraId="2B726CE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Документы, необходимые  для подтверждения соответствие Оборудования техническому регламенту Таможенного союза, ЕАЭС: «О безопасности машин и оборудования» (ТР ТС 010/2011): сертификат на систему менеджмента качества изготовителя (при наличии), сведения о проведенных исследованиях (протоколы испытаний Оборудования, проведенных изготовителем и (или) испытательными лабораториями (центрами)), сертификаты соответствия на материалы и комплектующие изделия или протоколы их испытаний (при наличии), сертификаты </w:t>
            </w:r>
            <w:r w:rsidRPr="00143BBA">
              <w:rPr>
                <w:rFonts w:ascii="Times New Roman" w:eastAsia="Times New Roman" w:hAnsi="Times New Roman" w:cs="Times New Roman"/>
                <w:color w:val="000000"/>
                <w:kern w:val="0"/>
                <w:sz w:val="24"/>
                <w:szCs w:val="24"/>
                <w:lang w:eastAsia="ru-RU"/>
                <w14:ligatures w14:val="none"/>
              </w:rPr>
              <w:lastRenderedPageBreak/>
              <w:t>соответствия на Оборудование, полученные от зарубежных органов по сертификации (при наличии).</w:t>
            </w:r>
          </w:p>
        </w:tc>
        <w:tc>
          <w:tcPr>
            <w:tcW w:w="1323" w:type="pct"/>
          </w:tcPr>
          <w:p w14:paraId="15DCF80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22A06753" w14:textId="381E529B" w:rsidTr="00724F01">
        <w:trPr>
          <w:trHeight w:val="645"/>
        </w:trPr>
        <w:tc>
          <w:tcPr>
            <w:tcW w:w="359" w:type="pct"/>
            <w:shd w:val="clear" w:color="auto" w:fill="auto"/>
            <w:vAlign w:val="center"/>
          </w:tcPr>
          <w:p w14:paraId="3D9481A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36</w:t>
            </w:r>
          </w:p>
        </w:tc>
        <w:tc>
          <w:tcPr>
            <w:tcW w:w="1596" w:type="pct"/>
            <w:shd w:val="clear" w:color="auto" w:fill="auto"/>
            <w:vAlign w:val="center"/>
          </w:tcPr>
          <w:p w14:paraId="053F9BF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Требования к шеф-монтажу, работам по пуско-наладке и обучению специалистов Покупателя условиям эксплуатации и обслуживания оборудования:</w:t>
            </w:r>
          </w:p>
        </w:tc>
        <w:tc>
          <w:tcPr>
            <w:tcW w:w="1722" w:type="pct"/>
            <w:shd w:val="clear" w:color="auto" w:fill="auto"/>
            <w:vAlign w:val="center"/>
          </w:tcPr>
          <w:p w14:paraId="744F55E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Продавец должен выполнить силами своего персонала </w:t>
            </w:r>
            <w:proofErr w:type="gramStart"/>
            <w:r w:rsidRPr="00143BBA">
              <w:rPr>
                <w:rFonts w:ascii="Times New Roman" w:eastAsia="Times New Roman" w:hAnsi="Times New Roman" w:cs="Times New Roman"/>
                <w:color w:val="000000"/>
                <w:kern w:val="0"/>
                <w:sz w:val="24"/>
                <w:szCs w:val="24"/>
                <w:lang w:eastAsia="ru-RU"/>
                <w14:ligatures w14:val="none"/>
              </w:rPr>
              <w:t>шеф-монтаж</w:t>
            </w:r>
            <w:proofErr w:type="gramEnd"/>
            <w:r w:rsidRPr="00143BBA">
              <w:rPr>
                <w:rFonts w:ascii="Times New Roman" w:eastAsia="Times New Roman" w:hAnsi="Times New Roman" w:cs="Times New Roman"/>
                <w:color w:val="000000"/>
                <w:kern w:val="0"/>
                <w:sz w:val="24"/>
                <w:szCs w:val="24"/>
                <w:lang w:eastAsia="ru-RU"/>
                <w14:ligatures w14:val="none"/>
              </w:rPr>
              <w:t xml:space="preserve"> и работы по пуско-наладке оборудования у Покупателя. Стоимость услуг по шеф-монтажу, работам по пуско-наладке и обучению специалистов Покупателя должна входить в стоимость оборудования,</w:t>
            </w:r>
            <w:r w:rsidRPr="00143BBA">
              <w:rPr>
                <w:rFonts w:ascii="Times New Roman" w:eastAsia="Times New Roman" w:hAnsi="Times New Roman" w:cs="Times New Roman"/>
                <w:kern w:val="0"/>
                <w:sz w:val="24"/>
                <w:szCs w:val="24"/>
                <w:lang w:eastAsia="ru-RU"/>
                <w14:ligatures w14:val="none"/>
              </w:rPr>
              <w:t xml:space="preserve"> </w:t>
            </w:r>
            <w:r w:rsidRPr="00143BBA">
              <w:rPr>
                <w:rFonts w:ascii="Times New Roman" w:eastAsia="Times New Roman" w:hAnsi="Times New Roman" w:cs="Times New Roman"/>
                <w:color w:val="000000"/>
                <w:kern w:val="0"/>
                <w:sz w:val="24"/>
                <w:szCs w:val="24"/>
                <w:lang w:eastAsia="ru-RU"/>
                <w14:ligatures w14:val="none"/>
              </w:rPr>
              <w:t xml:space="preserve">все расходы по проезду специалистов Продавца к месту проведения </w:t>
            </w:r>
            <w:proofErr w:type="spellStart"/>
            <w:r w:rsidRPr="00143BBA">
              <w:rPr>
                <w:rFonts w:ascii="Times New Roman" w:eastAsia="Times New Roman" w:hAnsi="Times New Roman" w:cs="Times New Roman"/>
                <w:color w:val="000000"/>
                <w:kern w:val="0"/>
                <w:sz w:val="24"/>
                <w:szCs w:val="24"/>
                <w:lang w:eastAsia="ru-RU"/>
                <w14:ligatures w14:val="none"/>
              </w:rPr>
              <w:t>шефмонтажных</w:t>
            </w:r>
            <w:proofErr w:type="spellEnd"/>
            <w:r w:rsidRPr="00143BBA">
              <w:rPr>
                <w:rFonts w:ascii="Times New Roman" w:eastAsia="Times New Roman" w:hAnsi="Times New Roman" w:cs="Times New Roman"/>
                <w:color w:val="000000"/>
                <w:kern w:val="0"/>
                <w:sz w:val="24"/>
                <w:szCs w:val="24"/>
                <w:lang w:eastAsia="ru-RU"/>
                <w14:ligatures w14:val="none"/>
              </w:rPr>
              <w:t xml:space="preserve"> и пуско-наладочных работ, и по проживанию в месте проведения работ включаются в цену.</w:t>
            </w:r>
          </w:p>
        </w:tc>
        <w:tc>
          <w:tcPr>
            <w:tcW w:w="1323" w:type="pct"/>
          </w:tcPr>
          <w:p w14:paraId="7E53E5F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2FBE14AC" w14:textId="39A50B7D" w:rsidTr="00724F01">
        <w:trPr>
          <w:trHeight w:val="645"/>
        </w:trPr>
        <w:tc>
          <w:tcPr>
            <w:tcW w:w="359" w:type="pct"/>
            <w:shd w:val="clear" w:color="auto" w:fill="auto"/>
            <w:vAlign w:val="center"/>
          </w:tcPr>
          <w:p w14:paraId="7EA8A94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37</w:t>
            </w:r>
          </w:p>
        </w:tc>
        <w:tc>
          <w:tcPr>
            <w:tcW w:w="1596" w:type="pct"/>
            <w:shd w:val="clear" w:color="auto" w:fill="auto"/>
            <w:vAlign w:val="center"/>
          </w:tcPr>
          <w:p w14:paraId="2773DA1F"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Требования к гарантийному обслуживанию</w:t>
            </w:r>
          </w:p>
        </w:tc>
        <w:tc>
          <w:tcPr>
            <w:tcW w:w="1722" w:type="pct"/>
            <w:shd w:val="clear" w:color="auto" w:fill="auto"/>
            <w:vAlign w:val="center"/>
          </w:tcPr>
          <w:p w14:paraId="2283A78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В гарантийный период (не менее 12 месяцев с даты подписания сторонами Акта комплексного опробования оборудования работ и работ по пуско-наладке оборудования) в случае выхода из строя оборудования по вине Производителя оборудования  при невозможности устранить неисправность удаленно по интернету и(или) с участием специалистов Покупателя, Продавец должен обеспечить поставку вышедших из строя узлов и запасных частей за счет Продавца, а также приезд  специалистов Продавца для устранения неисправности оборудования </w:t>
            </w:r>
            <w:r w:rsidRPr="00143BBA">
              <w:rPr>
                <w:rFonts w:ascii="Times New Roman" w:eastAsia="Times New Roman" w:hAnsi="Times New Roman" w:cs="Times New Roman"/>
                <w:kern w:val="0"/>
                <w:sz w:val="24"/>
                <w:szCs w:val="24"/>
                <w:lang w:eastAsia="ru-RU"/>
                <w14:ligatures w14:val="none"/>
              </w:rPr>
              <w:t>в срок оговоренный сторонами в договоре за счет Продавца.</w:t>
            </w:r>
          </w:p>
        </w:tc>
        <w:tc>
          <w:tcPr>
            <w:tcW w:w="1323" w:type="pct"/>
          </w:tcPr>
          <w:p w14:paraId="0BB6974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bl>
    <w:p w14:paraId="2A2BDA49" w14:textId="7BE63CF5" w:rsidR="00143BBA" w:rsidRDefault="00143BBA" w:rsidP="00143BBA">
      <w:pPr>
        <w:spacing w:after="0" w:line="240" w:lineRule="auto"/>
        <w:ind w:firstLine="709"/>
        <w:jc w:val="both"/>
        <w:rPr>
          <w:rFonts w:ascii="Times New Roman" w:eastAsia="Times New Roman" w:hAnsi="Times New Roman" w:cs="Times New Roman"/>
          <w:bCs/>
          <w:i/>
          <w:iCs/>
          <w:w w:val="105"/>
          <w:kern w:val="0"/>
          <w:sz w:val="24"/>
          <w:szCs w:val="24"/>
          <w14:ligatures w14:val="none"/>
        </w:rPr>
      </w:pPr>
      <w:r w:rsidRPr="00143BBA">
        <w:rPr>
          <w:rFonts w:ascii="Times New Roman" w:eastAsia="Times New Roman" w:hAnsi="Times New Roman" w:cs="Times New Roman"/>
          <w:bCs/>
          <w:i/>
          <w:iCs/>
          <w:w w:val="105"/>
          <w:kern w:val="0"/>
          <w:sz w:val="24"/>
          <w:szCs w:val="24"/>
          <w14:ligatures w14:val="none"/>
        </w:rPr>
        <w:t xml:space="preserve">* - при несоответствии предложенного участником оборудования параметрам, указанным в обозначенных пунктах, оборудование признается не соответствующим техническим требованиям Заказчика, предложение участника подлежит отклонению. Участник при проведении процедуры закупки, а также в случае выбора его Поставщиком оборудования, в договоре на поставку оборудования обязан подтвердить, что в случае несоответствия оборудования данному параметру, </w:t>
      </w:r>
      <w:r w:rsidRPr="00143BBA">
        <w:rPr>
          <w:rFonts w:ascii="Times New Roman" w:eastAsia="Times New Roman" w:hAnsi="Times New Roman" w:cs="Times New Roman"/>
          <w:bCs/>
          <w:i/>
          <w:iCs/>
          <w:w w:val="105"/>
          <w:kern w:val="0"/>
          <w:sz w:val="24"/>
          <w:szCs w:val="24"/>
          <w14:ligatures w14:val="none"/>
        </w:rPr>
        <w:lastRenderedPageBreak/>
        <w:t>оборудование признается несоответствующим условиям договора, уплаченные Поставщику денежные средства за Оборудование подлежат возврату Заказчику, оборудование (в случае поставки его на склад Покупателя) подлежит возврату Поставщику   силами и за счет Поставщика.</w:t>
      </w:r>
    </w:p>
    <w:p w14:paraId="4ABD7079" w14:textId="5EB3444C" w:rsidR="00724F01" w:rsidRPr="00143BBA" w:rsidRDefault="00724F01" w:rsidP="00143BBA">
      <w:pPr>
        <w:spacing w:after="0" w:line="240" w:lineRule="auto"/>
        <w:ind w:firstLine="709"/>
        <w:jc w:val="both"/>
        <w:rPr>
          <w:rFonts w:ascii="Times New Roman" w:eastAsia="Times New Roman" w:hAnsi="Times New Roman" w:cs="Times New Roman"/>
          <w:bCs/>
          <w:i/>
          <w:iCs/>
          <w:w w:val="105"/>
          <w:kern w:val="0"/>
          <w:sz w:val="24"/>
          <w:szCs w:val="24"/>
          <w14:ligatures w14:val="none"/>
        </w:rPr>
      </w:pPr>
      <w:r w:rsidRPr="00724F01">
        <w:rPr>
          <w:rFonts w:ascii="Times New Roman" w:eastAsia="Times New Roman" w:hAnsi="Times New Roman" w:cs="Times New Roman"/>
          <w:bCs/>
          <w:i/>
          <w:iCs/>
          <w:w w:val="105"/>
          <w:kern w:val="0"/>
          <w:sz w:val="24"/>
          <w:szCs w:val="24"/>
          <w14:ligatures w14:val="none"/>
        </w:rPr>
        <w:t>** - Использование в оборудовании сервоприводов, а также PLC, пневматики (цилиндры, распределители) европейского, японского и тайванского производства будет преимуществом</w:t>
      </w:r>
    </w:p>
    <w:p w14:paraId="4DE08E20" w14:textId="77777777" w:rsidR="00143BBA" w:rsidRPr="00143BBA" w:rsidRDefault="00143BBA" w:rsidP="00143BBA">
      <w:pPr>
        <w:autoSpaceDE w:val="0"/>
        <w:autoSpaceDN w:val="0"/>
        <w:adjustRightInd w:val="0"/>
        <w:spacing w:after="0" w:line="240" w:lineRule="auto"/>
        <w:ind w:firstLine="708"/>
        <w:jc w:val="both"/>
        <w:rPr>
          <w:rFonts w:ascii="Times New Roman" w:eastAsia="Times New Roman" w:hAnsi="Times New Roman" w:cs="Times New Roman"/>
          <w:kern w:val="0"/>
          <w:sz w:val="28"/>
          <w:szCs w:val="28"/>
          <w:u w:val="single"/>
          <w:lang w:eastAsia="ru-RU"/>
          <w14:ligatures w14:val="none"/>
        </w:rPr>
      </w:pPr>
    </w:p>
    <w:tbl>
      <w:tblPr>
        <w:tblW w:w="5000" w:type="pct"/>
        <w:tblLook w:val="04A0" w:firstRow="1" w:lastRow="0" w:firstColumn="1" w:lastColumn="0" w:noHBand="0" w:noVBand="1"/>
      </w:tblPr>
      <w:tblGrid>
        <w:gridCol w:w="585"/>
        <w:gridCol w:w="3000"/>
        <w:gridCol w:w="3123"/>
        <w:gridCol w:w="2627"/>
      </w:tblGrid>
      <w:tr w:rsidR="00143BBA" w:rsidRPr="00143BBA" w14:paraId="4D2E7FDB" w14:textId="25F6F261" w:rsidTr="00143BBA">
        <w:trPr>
          <w:trHeight w:val="645"/>
        </w:trPr>
        <w:tc>
          <w:tcPr>
            <w:tcW w:w="313" w:type="pct"/>
            <w:tcBorders>
              <w:top w:val="single" w:sz="8" w:space="0" w:color="auto"/>
              <w:left w:val="single" w:sz="8" w:space="0" w:color="auto"/>
              <w:bottom w:val="single" w:sz="8" w:space="0" w:color="000000"/>
              <w:right w:val="single" w:sz="8" w:space="0" w:color="auto"/>
            </w:tcBorders>
            <w:shd w:val="clear" w:color="auto" w:fill="auto"/>
            <w:vAlign w:val="center"/>
          </w:tcPr>
          <w:p w14:paraId="3AB93FE3"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p>
        </w:tc>
        <w:tc>
          <w:tcPr>
            <w:tcW w:w="3280" w:type="pct"/>
            <w:gridSpan w:val="2"/>
            <w:tcBorders>
              <w:top w:val="single" w:sz="8" w:space="0" w:color="auto"/>
              <w:left w:val="single" w:sz="8" w:space="0" w:color="auto"/>
              <w:bottom w:val="single" w:sz="8" w:space="0" w:color="000000"/>
              <w:right w:val="single" w:sz="8" w:space="0" w:color="auto"/>
            </w:tcBorders>
            <w:shd w:val="clear" w:color="auto" w:fill="auto"/>
            <w:vAlign w:val="center"/>
          </w:tcPr>
          <w:p w14:paraId="6FD4AE4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b/>
                <w:bCs/>
                <w:color w:val="000000"/>
                <w:kern w:val="0"/>
                <w:sz w:val="24"/>
                <w:szCs w:val="24"/>
                <w:lang w:eastAsia="ru-RU"/>
                <w14:ligatures w14:val="none"/>
              </w:rPr>
              <w:t>Лот №3</w:t>
            </w:r>
            <w:r w:rsidRPr="00143BBA">
              <w:rPr>
                <w:rFonts w:ascii="Times New Roman" w:eastAsia="Times New Roman" w:hAnsi="Times New Roman" w:cs="Times New Roman"/>
                <w:color w:val="000000"/>
                <w:kern w:val="0"/>
                <w:sz w:val="24"/>
                <w:szCs w:val="24"/>
                <w:lang w:eastAsia="ru-RU"/>
                <w14:ligatures w14:val="none"/>
              </w:rPr>
              <w:t xml:space="preserve"> </w:t>
            </w:r>
            <w:r w:rsidRPr="00143BBA">
              <w:rPr>
                <w:rFonts w:ascii="Times New Roman" w:eastAsia="Times New Roman" w:hAnsi="Times New Roman" w:cs="Times New Roman"/>
                <w:b/>
                <w:bCs/>
                <w:color w:val="000000"/>
                <w:kern w:val="0"/>
                <w:sz w:val="24"/>
                <w:szCs w:val="24"/>
                <w:lang w:eastAsia="ru-RU"/>
                <w14:ligatures w14:val="none"/>
              </w:rPr>
              <w:t>Экструзионная линия по производству полиэтиленовых рукавных пленок под мусорные пакеты с завязками - 1 шт.  с учетом ее доставки, проведения шеф-монтажа, работ по пуско-наладке линии и обучения специалистов Покупателя условиям эксплуатации и обслуживания линии.</w:t>
            </w:r>
          </w:p>
        </w:tc>
        <w:tc>
          <w:tcPr>
            <w:tcW w:w="1407" w:type="pct"/>
            <w:tcBorders>
              <w:top w:val="single" w:sz="8" w:space="0" w:color="auto"/>
              <w:left w:val="single" w:sz="8" w:space="0" w:color="auto"/>
              <w:bottom w:val="single" w:sz="8" w:space="0" w:color="000000"/>
              <w:right w:val="single" w:sz="8" w:space="0" w:color="auto"/>
            </w:tcBorders>
          </w:tcPr>
          <w:p w14:paraId="0DBD31A8" w14:textId="24E6039D" w:rsidR="00143BBA" w:rsidRPr="00143BBA" w:rsidRDefault="00143BBA" w:rsidP="00143BBA">
            <w:pPr>
              <w:spacing w:after="0" w:line="240" w:lineRule="auto"/>
              <w:jc w:val="both"/>
              <w:rPr>
                <w:rFonts w:ascii="Times New Roman" w:eastAsia="Times New Roman" w:hAnsi="Times New Roman" w:cs="Times New Roman"/>
                <w:b/>
                <w:bCs/>
                <w:color w:val="000000"/>
                <w:kern w:val="0"/>
                <w:sz w:val="24"/>
                <w:szCs w:val="24"/>
                <w:lang w:eastAsia="ru-RU"/>
                <w14:ligatures w14:val="none"/>
              </w:rPr>
            </w:pPr>
            <w:r w:rsidRPr="00143BBA">
              <w:rPr>
                <w:rFonts w:ascii="Times New Roman" w:eastAsia="Times New Roman" w:hAnsi="Times New Roman" w:cs="Times New Roman"/>
                <w:b/>
                <w:bCs/>
                <w:color w:val="000000"/>
                <w:kern w:val="0"/>
                <w:sz w:val="24"/>
                <w:szCs w:val="24"/>
                <w:lang w:eastAsia="ru-RU"/>
                <w14:ligatures w14:val="none"/>
              </w:rPr>
              <w:t>Описание предлагаемого участником Оборудования на соответствие требованиям заказчика</w:t>
            </w:r>
          </w:p>
        </w:tc>
      </w:tr>
      <w:tr w:rsidR="00143BBA" w:rsidRPr="00143BBA" w14:paraId="7ED5D00D" w14:textId="1E9E7199" w:rsidTr="00143BBA">
        <w:trPr>
          <w:trHeight w:val="645"/>
        </w:trPr>
        <w:tc>
          <w:tcPr>
            <w:tcW w:w="31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BEBD8E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w:t>
            </w:r>
          </w:p>
        </w:tc>
        <w:tc>
          <w:tcPr>
            <w:tcW w:w="160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1EC5E9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Перерабатываемый материал</w:t>
            </w:r>
          </w:p>
        </w:tc>
        <w:tc>
          <w:tcPr>
            <w:tcW w:w="1673" w:type="pct"/>
            <w:tcBorders>
              <w:top w:val="single" w:sz="8" w:space="0" w:color="auto"/>
              <w:left w:val="nil"/>
              <w:bottom w:val="single" w:sz="8" w:space="0" w:color="auto"/>
              <w:right w:val="single" w:sz="8" w:space="0" w:color="auto"/>
            </w:tcBorders>
            <w:shd w:val="clear" w:color="auto" w:fill="auto"/>
            <w:vAlign w:val="center"/>
            <w:hideMark/>
          </w:tcPr>
          <w:p w14:paraId="13F6D1A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 гранулят ПНД, вторичный ПНД, меловые добавки, красители.</w:t>
            </w:r>
          </w:p>
        </w:tc>
        <w:tc>
          <w:tcPr>
            <w:tcW w:w="1407" w:type="pct"/>
            <w:tcBorders>
              <w:top w:val="single" w:sz="8" w:space="0" w:color="auto"/>
              <w:left w:val="nil"/>
              <w:bottom w:val="single" w:sz="8" w:space="0" w:color="auto"/>
              <w:right w:val="single" w:sz="8" w:space="0" w:color="auto"/>
            </w:tcBorders>
          </w:tcPr>
          <w:p w14:paraId="3F78B2C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352FDE40" w14:textId="0F9B58C4" w:rsidTr="00143BBA">
        <w:trPr>
          <w:trHeight w:val="645"/>
        </w:trPr>
        <w:tc>
          <w:tcPr>
            <w:tcW w:w="313" w:type="pct"/>
            <w:vMerge/>
            <w:tcBorders>
              <w:top w:val="single" w:sz="8" w:space="0" w:color="auto"/>
              <w:left w:val="single" w:sz="8" w:space="0" w:color="auto"/>
              <w:bottom w:val="single" w:sz="8" w:space="0" w:color="000000"/>
              <w:right w:val="single" w:sz="8" w:space="0" w:color="auto"/>
            </w:tcBorders>
            <w:vAlign w:val="center"/>
            <w:hideMark/>
          </w:tcPr>
          <w:p w14:paraId="6B9B818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1607" w:type="pct"/>
            <w:vMerge/>
            <w:tcBorders>
              <w:top w:val="single" w:sz="8" w:space="0" w:color="auto"/>
              <w:left w:val="single" w:sz="8" w:space="0" w:color="auto"/>
              <w:bottom w:val="single" w:sz="8" w:space="0" w:color="000000"/>
              <w:right w:val="single" w:sz="8" w:space="0" w:color="auto"/>
            </w:tcBorders>
            <w:vAlign w:val="center"/>
            <w:hideMark/>
          </w:tcPr>
          <w:p w14:paraId="47C3F23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1673" w:type="pct"/>
            <w:tcBorders>
              <w:top w:val="nil"/>
              <w:left w:val="nil"/>
              <w:bottom w:val="single" w:sz="8" w:space="0" w:color="auto"/>
              <w:right w:val="single" w:sz="8" w:space="0" w:color="auto"/>
            </w:tcBorders>
            <w:shd w:val="clear" w:color="auto" w:fill="auto"/>
            <w:vAlign w:val="center"/>
            <w:hideMark/>
          </w:tcPr>
          <w:p w14:paraId="4330761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 гранулят ПВД, вторичный ПВД, меловые добавки, красители.</w:t>
            </w:r>
          </w:p>
        </w:tc>
        <w:tc>
          <w:tcPr>
            <w:tcW w:w="1407" w:type="pct"/>
            <w:tcBorders>
              <w:top w:val="nil"/>
              <w:left w:val="nil"/>
              <w:bottom w:val="single" w:sz="8" w:space="0" w:color="auto"/>
              <w:right w:val="single" w:sz="8" w:space="0" w:color="auto"/>
            </w:tcBorders>
          </w:tcPr>
          <w:p w14:paraId="55A916A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CD57B4A" w14:textId="2E449400" w:rsidTr="00143BBA">
        <w:trPr>
          <w:trHeight w:val="645"/>
        </w:trPr>
        <w:tc>
          <w:tcPr>
            <w:tcW w:w="313" w:type="pct"/>
            <w:tcBorders>
              <w:top w:val="nil"/>
              <w:left w:val="single" w:sz="8" w:space="0" w:color="auto"/>
              <w:bottom w:val="single" w:sz="4" w:space="0" w:color="auto"/>
              <w:right w:val="single" w:sz="8" w:space="0" w:color="auto"/>
            </w:tcBorders>
            <w:shd w:val="clear" w:color="auto" w:fill="auto"/>
            <w:vAlign w:val="center"/>
            <w:hideMark/>
          </w:tcPr>
          <w:p w14:paraId="086DFB1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w:t>
            </w:r>
          </w:p>
        </w:tc>
        <w:tc>
          <w:tcPr>
            <w:tcW w:w="1607" w:type="pct"/>
            <w:tcBorders>
              <w:top w:val="nil"/>
              <w:left w:val="nil"/>
              <w:bottom w:val="single" w:sz="4" w:space="0" w:color="auto"/>
              <w:right w:val="single" w:sz="8" w:space="0" w:color="auto"/>
            </w:tcBorders>
            <w:shd w:val="clear" w:color="auto" w:fill="auto"/>
            <w:vAlign w:val="center"/>
            <w:hideMark/>
          </w:tcPr>
          <w:p w14:paraId="7E458F6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Ширина производимой пленки в сложенном виде</w:t>
            </w:r>
          </w:p>
        </w:tc>
        <w:tc>
          <w:tcPr>
            <w:tcW w:w="1673" w:type="pct"/>
            <w:tcBorders>
              <w:top w:val="nil"/>
              <w:left w:val="nil"/>
              <w:bottom w:val="single" w:sz="4" w:space="0" w:color="auto"/>
              <w:right w:val="single" w:sz="8" w:space="0" w:color="auto"/>
            </w:tcBorders>
            <w:shd w:val="clear" w:color="000000" w:fill="FFFFFF"/>
            <w:vAlign w:val="center"/>
            <w:hideMark/>
          </w:tcPr>
          <w:p w14:paraId="4D9AF5D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550 - 800 мм включительно</w:t>
            </w:r>
          </w:p>
        </w:tc>
        <w:tc>
          <w:tcPr>
            <w:tcW w:w="1407" w:type="pct"/>
            <w:tcBorders>
              <w:top w:val="nil"/>
              <w:left w:val="nil"/>
              <w:bottom w:val="single" w:sz="4" w:space="0" w:color="auto"/>
              <w:right w:val="single" w:sz="8" w:space="0" w:color="auto"/>
            </w:tcBorders>
            <w:shd w:val="clear" w:color="000000" w:fill="FFFFFF"/>
          </w:tcPr>
          <w:p w14:paraId="17EE817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C52616C" w14:textId="7EE0711E" w:rsidTr="00143BBA">
        <w:trPr>
          <w:trHeight w:val="300"/>
        </w:trPr>
        <w:tc>
          <w:tcPr>
            <w:tcW w:w="31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34E7A55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35BEE42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Толщина производимой пленки</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14:paraId="77448FE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от 9 до 30 мкм</w:t>
            </w:r>
          </w:p>
        </w:tc>
        <w:tc>
          <w:tcPr>
            <w:tcW w:w="1407" w:type="pct"/>
            <w:tcBorders>
              <w:top w:val="single" w:sz="4" w:space="0" w:color="auto"/>
              <w:left w:val="nil"/>
              <w:bottom w:val="single" w:sz="4" w:space="0" w:color="auto"/>
              <w:right w:val="single" w:sz="4" w:space="0" w:color="auto"/>
            </w:tcBorders>
          </w:tcPr>
          <w:p w14:paraId="03608BF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99E5805" w14:textId="70EDCB60" w:rsidTr="00143BBA">
        <w:trPr>
          <w:trHeight w:val="1275"/>
        </w:trPr>
        <w:tc>
          <w:tcPr>
            <w:tcW w:w="313"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F703C7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4</w:t>
            </w:r>
          </w:p>
        </w:tc>
        <w:tc>
          <w:tcPr>
            <w:tcW w:w="1607"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FCD2921"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Параметры тестирования. Обязательным требованием является производство высококачественной  пленки</w:t>
            </w:r>
            <w:r w:rsidRPr="00143BBA">
              <w:rPr>
                <w:rFonts w:ascii="Times New Roman" w:eastAsia="Times New Roman" w:hAnsi="Times New Roman" w:cs="Times New Roman"/>
                <w:kern w:val="0"/>
                <w:sz w:val="24"/>
                <w:szCs w:val="24"/>
                <w:lang w:eastAsia="ru-RU"/>
                <w14:ligatures w14:val="none"/>
              </w:rPr>
              <w:t xml:space="preserve"> (</w:t>
            </w:r>
            <w:r w:rsidRPr="00143BBA">
              <w:rPr>
                <w:rFonts w:ascii="Times New Roman" w:eastAsia="Times New Roman" w:hAnsi="Times New Roman" w:cs="Times New Roman"/>
                <w:color w:val="000000"/>
                <w:kern w:val="0"/>
                <w:sz w:val="24"/>
                <w:szCs w:val="24"/>
                <w:lang w:eastAsia="ru-RU"/>
                <w14:ligatures w14:val="none"/>
              </w:rPr>
              <w:t xml:space="preserve">без гелей, разрывов, складок, </w:t>
            </w:r>
            <w:proofErr w:type="spellStart"/>
            <w:r w:rsidRPr="00143BBA">
              <w:rPr>
                <w:rFonts w:ascii="Times New Roman" w:eastAsia="Times New Roman" w:hAnsi="Times New Roman" w:cs="Times New Roman"/>
                <w:color w:val="000000"/>
                <w:kern w:val="0"/>
                <w:sz w:val="24"/>
                <w:szCs w:val="24"/>
                <w:lang w:eastAsia="ru-RU"/>
                <w14:ligatures w14:val="none"/>
              </w:rPr>
              <w:t>разнотолщинности</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673" w:type="pct"/>
            <w:tcBorders>
              <w:top w:val="single" w:sz="4" w:space="0" w:color="auto"/>
              <w:left w:val="nil"/>
              <w:bottom w:val="single" w:sz="8" w:space="0" w:color="auto"/>
              <w:right w:val="single" w:sz="8" w:space="0" w:color="auto"/>
            </w:tcBorders>
            <w:shd w:val="clear" w:color="auto" w:fill="auto"/>
            <w:vAlign w:val="center"/>
            <w:hideMark/>
          </w:tcPr>
          <w:p w14:paraId="6CAFA6C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1)* </w:t>
            </w:r>
            <w:proofErr w:type="gramStart"/>
            <w:r w:rsidRPr="00143BBA">
              <w:rPr>
                <w:rFonts w:ascii="Times New Roman" w:eastAsia="Times New Roman" w:hAnsi="Times New Roman" w:cs="Times New Roman"/>
                <w:color w:val="000000"/>
                <w:kern w:val="0"/>
                <w:sz w:val="24"/>
                <w:szCs w:val="24"/>
                <w:lang w:eastAsia="ru-RU"/>
                <w14:ligatures w14:val="none"/>
              </w:rPr>
              <w:t>Рукав  9</w:t>
            </w:r>
            <w:proofErr w:type="gramEnd"/>
            <w:r w:rsidRPr="00143BBA">
              <w:rPr>
                <w:rFonts w:ascii="Times New Roman" w:eastAsia="Times New Roman" w:hAnsi="Times New Roman" w:cs="Times New Roman"/>
                <w:color w:val="000000"/>
                <w:kern w:val="0"/>
                <w:sz w:val="24"/>
                <w:szCs w:val="24"/>
                <w:lang w:eastAsia="ru-RU"/>
                <w14:ligatures w14:val="none"/>
              </w:rPr>
              <w:t xml:space="preserve"> мкм ПНД + меловая добавка до 10%, + ЛПВД до 15% шириной 650 мм без фальцев.  не менее 40 кг/час  - на формующем блоке ПНД                                                                                            </w:t>
            </w:r>
          </w:p>
        </w:tc>
        <w:tc>
          <w:tcPr>
            <w:tcW w:w="1407" w:type="pct"/>
            <w:tcBorders>
              <w:top w:val="single" w:sz="4" w:space="0" w:color="auto"/>
              <w:left w:val="nil"/>
              <w:bottom w:val="single" w:sz="8" w:space="0" w:color="auto"/>
              <w:right w:val="single" w:sz="8" w:space="0" w:color="auto"/>
            </w:tcBorders>
          </w:tcPr>
          <w:p w14:paraId="6DA0119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06F53CF" w14:textId="2E23F294" w:rsidTr="00143BBA">
        <w:trPr>
          <w:trHeight w:val="1275"/>
        </w:trPr>
        <w:tc>
          <w:tcPr>
            <w:tcW w:w="313" w:type="pct"/>
            <w:vMerge/>
            <w:tcBorders>
              <w:top w:val="single" w:sz="8" w:space="0" w:color="auto"/>
              <w:left w:val="single" w:sz="8" w:space="0" w:color="auto"/>
              <w:bottom w:val="single" w:sz="4" w:space="0" w:color="auto"/>
              <w:right w:val="single" w:sz="8" w:space="0" w:color="auto"/>
            </w:tcBorders>
            <w:vAlign w:val="center"/>
            <w:hideMark/>
          </w:tcPr>
          <w:p w14:paraId="3AA379F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1607" w:type="pct"/>
            <w:vMerge/>
            <w:tcBorders>
              <w:top w:val="nil"/>
              <w:left w:val="single" w:sz="8" w:space="0" w:color="auto"/>
              <w:bottom w:val="single" w:sz="4" w:space="0" w:color="auto"/>
              <w:right w:val="single" w:sz="8" w:space="0" w:color="auto"/>
            </w:tcBorders>
            <w:vAlign w:val="center"/>
            <w:hideMark/>
          </w:tcPr>
          <w:p w14:paraId="2C8B549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1673" w:type="pct"/>
            <w:tcBorders>
              <w:top w:val="nil"/>
              <w:left w:val="nil"/>
              <w:bottom w:val="single" w:sz="4" w:space="0" w:color="auto"/>
              <w:right w:val="single" w:sz="8" w:space="0" w:color="auto"/>
            </w:tcBorders>
            <w:shd w:val="clear" w:color="auto" w:fill="auto"/>
            <w:vAlign w:val="center"/>
            <w:hideMark/>
          </w:tcPr>
          <w:p w14:paraId="78383C5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2)* Рукав 17 мкм ПВД вторичный + меловая добавка до 10%, + ПНД до 20% шириной 740 мм без фальцев не менее 50 кг/час                     - на формующем блоке ПВД                       </w:t>
            </w:r>
          </w:p>
        </w:tc>
        <w:tc>
          <w:tcPr>
            <w:tcW w:w="1407" w:type="pct"/>
            <w:tcBorders>
              <w:top w:val="nil"/>
              <w:left w:val="nil"/>
              <w:bottom w:val="single" w:sz="4" w:space="0" w:color="auto"/>
              <w:right w:val="single" w:sz="8" w:space="0" w:color="auto"/>
            </w:tcBorders>
          </w:tcPr>
          <w:p w14:paraId="341DE32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37F4847D" w14:textId="0345D9AE" w:rsidTr="00143BBA">
        <w:trPr>
          <w:trHeight w:val="330"/>
        </w:trPr>
        <w:tc>
          <w:tcPr>
            <w:tcW w:w="31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69EEF840"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5</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0FB6971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Качество пленки</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14:paraId="6ACF90D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Без гелей, разрывов, складок, </w:t>
            </w:r>
            <w:proofErr w:type="spellStart"/>
            <w:r w:rsidRPr="00143BBA">
              <w:rPr>
                <w:rFonts w:ascii="Times New Roman" w:eastAsia="Times New Roman" w:hAnsi="Times New Roman" w:cs="Times New Roman"/>
                <w:color w:val="000000"/>
                <w:kern w:val="0"/>
                <w:sz w:val="24"/>
                <w:szCs w:val="24"/>
                <w:lang w:eastAsia="ru-RU"/>
                <w14:ligatures w14:val="none"/>
              </w:rPr>
              <w:t>разнотолщинности</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407" w:type="pct"/>
            <w:tcBorders>
              <w:top w:val="single" w:sz="4" w:space="0" w:color="auto"/>
              <w:left w:val="nil"/>
              <w:bottom w:val="single" w:sz="4" w:space="0" w:color="auto"/>
              <w:right w:val="single" w:sz="4" w:space="0" w:color="auto"/>
            </w:tcBorders>
          </w:tcPr>
          <w:p w14:paraId="29BC947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72AD5EB" w14:textId="17C41B90" w:rsidTr="00724F01">
        <w:trPr>
          <w:trHeight w:val="70"/>
        </w:trPr>
        <w:tc>
          <w:tcPr>
            <w:tcW w:w="313"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A8B76F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6</w:t>
            </w:r>
          </w:p>
        </w:tc>
        <w:tc>
          <w:tcPr>
            <w:tcW w:w="1607"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35FCD7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Формующий блок экструзионной головки со спиральным распределителем </w:t>
            </w:r>
          </w:p>
          <w:p w14:paraId="5D5AA2C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(Два формующих блока экструзионной головки со спиральным распределителем в комплекте поставки)</w:t>
            </w:r>
          </w:p>
        </w:tc>
        <w:tc>
          <w:tcPr>
            <w:tcW w:w="1673" w:type="pct"/>
            <w:tcBorders>
              <w:top w:val="single" w:sz="4" w:space="0" w:color="auto"/>
              <w:left w:val="nil"/>
              <w:bottom w:val="single" w:sz="8" w:space="0" w:color="auto"/>
              <w:right w:val="single" w:sz="8" w:space="0" w:color="auto"/>
            </w:tcBorders>
            <w:shd w:val="clear" w:color="auto" w:fill="auto"/>
            <w:hideMark/>
          </w:tcPr>
          <w:p w14:paraId="7924785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kern w:val="0"/>
                <w:sz w:val="24"/>
                <w:szCs w:val="24"/>
                <w:lang w:eastAsia="ru-RU"/>
                <w14:ligatures w14:val="none"/>
              </w:rPr>
              <w:t xml:space="preserve">1) Трёхслойная ABA ротационная (с функцией вращения) экструзионная головка диаметром 90 мм; зазор 1,3-1,7 мм для ПНД. Кольцевая со спиральным раздатчиком. Не менее 3х контролируемых зон нагрева. Формующий блок съемный в собранном виде со спиральным распределителем для </w:t>
            </w:r>
            <w:r w:rsidRPr="00143BBA">
              <w:rPr>
                <w:rFonts w:ascii="Times New Roman" w:eastAsia="Times New Roman" w:hAnsi="Times New Roman" w:cs="Times New Roman"/>
                <w:kern w:val="0"/>
                <w:sz w:val="24"/>
                <w:szCs w:val="24"/>
                <w:lang w:eastAsia="ru-RU"/>
                <w14:ligatures w14:val="none"/>
              </w:rPr>
              <w:lastRenderedPageBreak/>
              <w:t>быстрого перехода на другой тип сырья.</w:t>
            </w:r>
          </w:p>
        </w:tc>
        <w:tc>
          <w:tcPr>
            <w:tcW w:w="1407" w:type="pct"/>
            <w:tcBorders>
              <w:top w:val="single" w:sz="4" w:space="0" w:color="auto"/>
              <w:left w:val="nil"/>
              <w:bottom w:val="single" w:sz="8" w:space="0" w:color="auto"/>
              <w:right w:val="single" w:sz="8" w:space="0" w:color="auto"/>
            </w:tcBorders>
          </w:tcPr>
          <w:p w14:paraId="59622ADE" w14:textId="77777777" w:rsidR="00143BBA" w:rsidRPr="00143BBA" w:rsidRDefault="00143BBA" w:rsidP="00143BBA">
            <w:pPr>
              <w:spacing w:after="0" w:line="240" w:lineRule="auto"/>
              <w:jc w:val="both"/>
              <w:rPr>
                <w:rFonts w:ascii="Times New Roman" w:eastAsia="Times New Roman" w:hAnsi="Times New Roman" w:cs="Times New Roman"/>
                <w:kern w:val="0"/>
                <w:sz w:val="24"/>
                <w:szCs w:val="24"/>
                <w:lang w:eastAsia="ru-RU"/>
                <w14:ligatures w14:val="none"/>
              </w:rPr>
            </w:pPr>
          </w:p>
        </w:tc>
      </w:tr>
      <w:tr w:rsidR="00143BBA" w:rsidRPr="00143BBA" w14:paraId="3D9B5F35" w14:textId="53186E2C" w:rsidTr="00143BBA">
        <w:trPr>
          <w:trHeight w:val="2535"/>
        </w:trPr>
        <w:tc>
          <w:tcPr>
            <w:tcW w:w="313" w:type="pct"/>
            <w:vMerge/>
            <w:tcBorders>
              <w:top w:val="single" w:sz="8" w:space="0" w:color="auto"/>
              <w:left w:val="single" w:sz="8" w:space="0" w:color="auto"/>
              <w:bottom w:val="single" w:sz="8" w:space="0" w:color="000000"/>
              <w:right w:val="single" w:sz="8" w:space="0" w:color="auto"/>
            </w:tcBorders>
            <w:vAlign w:val="center"/>
            <w:hideMark/>
          </w:tcPr>
          <w:p w14:paraId="115D402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1607" w:type="pct"/>
            <w:vMerge/>
            <w:tcBorders>
              <w:top w:val="nil"/>
              <w:left w:val="single" w:sz="8" w:space="0" w:color="auto"/>
              <w:bottom w:val="single" w:sz="8" w:space="0" w:color="000000"/>
              <w:right w:val="single" w:sz="8" w:space="0" w:color="auto"/>
            </w:tcBorders>
            <w:vAlign w:val="center"/>
            <w:hideMark/>
          </w:tcPr>
          <w:p w14:paraId="417329A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c>
          <w:tcPr>
            <w:tcW w:w="1673" w:type="pct"/>
            <w:tcBorders>
              <w:top w:val="nil"/>
              <w:left w:val="nil"/>
              <w:bottom w:val="single" w:sz="8" w:space="0" w:color="auto"/>
              <w:right w:val="single" w:sz="8" w:space="0" w:color="auto"/>
            </w:tcBorders>
            <w:shd w:val="clear" w:color="auto" w:fill="auto"/>
            <w:hideMark/>
          </w:tcPr>
          <w:p w14:paraId="7A12C84E"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kern w:val="0"/>
                <w:sz w:val="24"/>
                <w:szCs w:val="24"/>
                <w:lang w:eastAsia="ru-RU"/>
                <w14:ligatures w14:val="none"/>
              </w:rPr>
              <w:t>2) Трёхслойная ABA ротационная (с функцией вращения) экструзионная головка диаметром 110 мм; зазор 1,8 мм для ПВД. Кольцевая со спиральным раздатчиком.  Не менее 3х контролируемых зон нагрева. Формующий блок съемный в собранном виде со спиральным распределителем для быстрого перехода на другой тип сырья.</w:t>
            </w:r>
          </w:p>
        </w:tc>
        <w:tc>
          <w:tcPr>
            <w:tcW w:w="1407" w:type="pct"/>
            <w:tcBorders>
              <w:top w:val="nil"/>
              <w:left w:val="nil"/>
              <w:bottom w:val="single" w:sz="8" w:space="0" w:color="auto"/>
              <w:right w:val="single" w:sz="8" w:space="0" w:color="auto"/>
            </w:tcBorders>
          </w:tcPr>
          <w:p w14:paraId="6B4773E2" w14:textId="77777777" w:rsidR="00143BBA" w:rsidRPr="00143BBA" w:rsidRDefault="00143BBA" w:rsidP="00143BBA">
            <w:pPr>
              <w:spacing w:after="0" w:line="240" w:lineRule="auto"/>
              <w:jc w:val="both"/>
              <w:rPr>
                <w:rFonts w:ascii="Times New Roman" w:eastAsia="Times New Roman" w:hAnsi="Times New Roman" w:cs="Times New Roman"/>
                <w:kern w:val="0"/>
                <w:sz w:val="24"/>
                <w:szCs w:val="24"/>
                <w:lang w:eastAsia="ru-RU"/>
                <w14:ligatures w14:val="none"/>
              </w:rPr>
            </w:pPr>
            <w:bookmarkStart w:id="1" w:name="_GoBack"/>
            <w:bookmarkEnd w:id="1"/>
          </w:p>
        </w:tc>
      </w:tr>
      <w:tr w:rsidR="00143BBA" w:rsidRPr="00143BBA" w14:paraId="00F1FD48" w14:textId="38417104" w:rsidTr="00143BBA">
        <w:trPr>
          <w:trHeight w:val="645"/>
        </w:trPr>
        <w:tc>
          <w:tcPr>
            <w:tcW w:w="313" w:type="pct"/>
            <w:tcBorders>
              <w:top w:val="nil"/>
              <w:left w:val="single" w:sz="8" w:space="0" w:color="auto"/>
              <w:bottom w:val="nil"/>
              <w:right w:val="single" w:sz="8" w:space="0" w:color="auto"/>
            </w:tcBorders>
            <w:shd w:val="clear" w:color="auto" w:fill="auto"/>
            <w:vAlign w:val="center"/>
            <w:hideMark/>
          </w:tcPr>
          <w:p w14:paraId="0CA04C4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7</w:t>
            </w:r>
          </w:p>
        </w:tc>
        <w:tc>
          <w:tcPr>
            <w:tcW w:w="1607" w:type="pct"/>
            <w:tcBorders>
              <w:top w:val="nil"/>
              <w:left w:val="nil"/>
              <w:bottom w:val="single" w:sz="8" w:space="0" w:color="auto"/>
              <w:right w:val="single" w:sz="8" w:space="0" w:color="auto"/>
            </w:tcBorders>
            <w:shd w:val="clear" w:color="auto" w:fill="auto"/>
            <w:vAlign w:val="center"/>
            <w:hideMark/>
          </w:tcPr>
          <w:p w14:paraId="7C9BC37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Максимальная производительность экструдера</w:t>
            </w:r>
          </w:p>
        </w:tc>
        <w:tc>
          <w:tcPr>
            <w:tcW w:w="1673" w:type="pct"/>
            <w:tcBorders>
              <w:top w:val="nil"/>
              <w:left w:val="nil"/>
              <w:bottom w:val="single" w:sz="8" w:space="0" w:color="auto"/>
              <w:right w:val="single" w:sz="8" w:space="0" w:color="auto"/>
            </w:tcBorders>
            <w:shd w:val="clear" w:color="auto" w:fill="auto"/>
            <w:vAlign w:val="center"/>
            <w:hideMark/>
          </w:tcPr>
          <w:p w14:paraId="7EA7A85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Не менее 80 кг/ч</w:t>
            </w:r>
          </w:p>
        </w:tc>
        <w:tc>
          <w:tcPr>
            <w:tcW w:w="1407" w:type="pct"/>
            <w:tcBorders>
              <w:top w:val="nil"/>
              <w:left w:val="nil"/>
              <w:bottom w:val="single" w:sz="8" w:space="0" w:color="auto"/>
              <w:right w:val="single" w:sz="8" w:space="0" w:color="auto"/>
            </w:tcBorders>
          </w:tcPr>
          <w:p w14:paraId="41996B3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15CBB01" w14:textId="4EBC6B7C" w:rsidTr="00143BBA">
        <w:trPr>
          <w:trHeight w:val="330"/>
        </w:trPr>
        <w:tc>
          <w:tcPr>
            <w:tcW w:w="31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5E8E676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8</w:t>
            </w:r>
          </w:p>
        </w:tc>
        <w:tc>
          <w:tcPr>
            <w:tcW w:w="1607" w:type="pct"/>
            <w:tcBorders>
              <w:top w:val="nil"/>
              <w:left w:val="nil"/>
              <w:bottom w:val="single" w:sz="4" w:space="0" w:color="auto"/>
              <w:right w:val="single" w:sz="8" w:space="0" w:color="auto"/>
            </w:tcBorders>
            <w:shd w:val="clear" w:color="auto" w:fill="auto"/>
            <w:vAlign w:val="center"/>
            <w:hideMark/>
          </w:tcPr>
          <w:p w14:paraId="1820E53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Питание (напряжение)</w:t>
            </w:r>
          </w:p>
        </w:tc>
        <w:tc>
          <w:tcPr>
            <w:tcW w:w="1673" w:type="pct"/>
            <w:tcBorders>
              <w:top w:val="nil"/>
              <w:left w:val="nil"/>
              <w:bottom w:val="single" w:sz="4" w:space="0" w:color="auto"/>
              <w:right w:val="single" w:sz="8" w:space="0" w:color="auto"/>
            </w:tcBorders>
            <w:shd w:val="clear" w:color="auto" w:fill="auto"/>
            <w:vAlign w:val="center"/>
            <w:hideMark/>
          </w:tcPr>
          <w:p w14:paraId="4106EA7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380В, 50Гц</w:t>
            </w:r>
          </w:p>
        </w:tc>
        <w:tc>
          <w:tcPr>
            <w:tcW w:w="1407" w:type="pct"/>
            <w:tcBorders>
              <w:top w:val="nil"/>
              <w:left w:val="nil"/>
              <w:bottom w:val="single" w:sz="4" w:space="0" w:color="auto"/>
              <w:right w:val="single" w:sz="8" w:space="0" w:color="auto"/>
            </w:tcBorders>
          </w:tcPr>
          <w:p w14:paraId="2D744C1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405549E" w14:textId="18695DBB" w:rsidTr="00143BBA">
        <w:trPr>
          <w:trHeight w:val="1590"/>
        </w:trPr>
        <w:tc>
          <w:tcPr>
            <w:tcW w:w="31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1D7EF9EB"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9</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2B467D1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Тип шнека А и В</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14:paraId="4A38E71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Биметаллический. Зона загрузки должна иметь рифленую зону, водяное охлаждение. Зоны нагрева с контролем </w:t>
            </w:r>
            <w:proofErr w:type="gramStart"/>
            <w:r w:rsidRPr="00143BBA">
              <w:rPr>
                <w:rFonts w:ascii="Times New Roman" w:eastAsia="Times New Roman" w:hAnsi="Times New Roman" w:cs="Times New Roman"/>
                <w:color w:val="000000"/>
                <w:kern w:val="0"/>
                <w:sz w:val="24"/>
                <w:szCs w:val="24"/>
                <w:lang w:eastAsia="ru-RU"/>
                <w14:ligatures w14:val="none"/>
              </w:rPr>
              <w:t>температур  и</w:t>
            </w:r>
            <w:proofErr w:type="gramEnd"/>
            <w:r w:rsidRPr="00143BBA">
              <w:rPr>
                <w:rFonts w:ascii="Times New Roman" w:eastAsia="Times New Roman" w:hAnsi="Times New Roman" w:cs="Times New Roman"/>
                <w:color w:val="000000"/>
                <w:kern w:val="0"/>
                <w:sz w:val="24"/>
                <w:szCs w:val="24"/>
                <w:lang w:eastAsia="ru-RU"/>
                <w14:ligatures w14:val="none"/>
              </w:rPr>
              <w:t xml:space="preserve"> принудительным воздушным охлаждением; главный привод с инверторным управлением. </w:t>
            </w:r>
          </w:p>
        </w:tc>
        <w:tc>
          <w:tcPr>
            <w:tcW w:w="1407" w:type="pct"/>
            <w:tcBorders>
              <w:top w:val="single" w:sz="4" w:space="0" w:color="auto"/>
              <w:left w:val="nil"/>
              <w:bottom w:val="single" w:sz="4" w:space="0" w:color="auto"/>
              <w:right w:val="single" w:sz="4" w:space="0" w:color="auto"/>
            </w:tcBorders>
          </w:tcPr>
          <w:p w14:paraId="1D3D942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CEC70AD" w14:textId="24EE7E68" w:rsidTr="00143BBA">
        <w:trPr>
          <w:trHeight w:val="330"/>
        </w:trPr>
        <w:tc>
          <w:tcPr>
            <w:tcW w:w="313"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5B8BD1EA"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10</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1E00F7C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Кольцо обдува</w:t>
            </w:r>
          </w:p>
        </w:tc>
        <w:tc>
          <w:tcPr>
            <w:tcW w:w="1673" w:type="pct"/>
            <w:tcBorders>
              <w:top w:val="single" w:sz="4" w:space="0" w:color="auto"/>
              <w:left w:val="nil"/>
              <w:bottom w:val="single" w:sz="4" w:space="0" w:color="auto"/>
              <w:right w:val="single" w:sz="8" w:space="0" w:color="auto"/>
            </w:tcBorders>
            <w:shd w:val="clear" w:color="auto" w:fill="auto"/>
            <w:vAlign w:val="center"/>
            <w:hideMark/>
          </w:tcPr>
          <w:p w14:paraId="262DFA6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Кольцо обдува алюминиевое, двухщелевое.</w:t>
            </w:r>
          </w:p>
        </w:tc>
        <w:tc>
          <w:tcPr>
            <w:tcW w:w="1407" w:type="pct"/>
            <w:tcBorders>
              <w:top w:val="single" w:sz="4" w:space="0" w:color="auto"/>
              <w:left w:val="nil"/>
              <w:bottom w:val="single" w:sz="4" w:space="0" w:color="auto"/>
              <w:right w:val="single" w:sz="8" w:space="0" w:color="auto"/>
            </w:tcBorders>
          </w:tcPr>
          <w:p w14:paraId="6C740FB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98D2E3D" w14:textId="6E1CBD09" w:rsidTr="00143BBA">
        <w:trPr>
          <w:trHeight w:val="645"/>
        </w:trPr>
        <w:tc>
          <w:tcPr>
            <w:tcW w:w="31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25AB713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11</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3D23390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Воздуходувка</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14:paraId="0B507B0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 инверторным управлением,  и возможностью подключения теплообменника</w:t>
            </w:r>
          </w:p>
        </w:tc>
        <w:tc>
          <w:tcPr>
            <w:tcW w:w="1407" w:type="pct"/>
            <w:tcBorders>
              <w:top w:val="single" w:sz="4" w:space="0" w:color="auto"/>
              <w:left w:val="nil"/>
              <w:bottom w:val="single" w:sz="4" w:space="0" w:color="auto"/>
              <w:right w:val="single" w:sz="4" w:space="0" w:color="auto"/>
            </w:tcBorders>
          </w:tcPr>
          <w:p w14:paraId="5F8CF91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B28EA74" w14:textId="5349DE49" w:rsidTr="00143BBA">
        <w:trPr>
          <w:trHeight w:val="645"/>
        </w:trPr>
        <w:tc>
          <w:tcPr>
            <w:tcW w:w="313" w:type="pct"/>
            <w:tcBorders>
              <w:top w:val="single" w:sz="4" w:space="0" w:color="auto"/>
              <w:left w:val="single" w:sz="8" w:space="0" w:color="auto"/>
              <w:bottom w:val="nil"/>
              <w:right w:val="single" w:sz="8" w:space="0" w:color="auto"/>
            </w:tcBorders>
            <w:shd w:val="clear" w:color="auto" w:fill="auto"/>
            <w:vAlign w:val="center"/>
            <w:hideMark/>
          </w:tcPr>
          <w:p w14:paraId="28339A73"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12</w:t>
            </w:r>
          </w:p>
        </w:tc>
        <w:tc>
          <w:tcPr>
            <w:tcW w:w="1607" w:type="pct"/>
            <w:tcBorders>
              <w:top w:val="single" w:sz="4" w:space="0" w:color="auto"/>
              <w:left w:val="nil"/>
              <w:bottom w:val="single" w:sz="8" w:space="0" w:color="auto"/>
              <w:right w:val="single" w:sz="8" w:space="0" w:color="auto"/>
            </w:tcBorders>
            <w:shd w:val="clear" w:color="auto" w:fill="auto"/>
            <w:vAlign w:val="center"/>
            <w:hideMark/>
          </w:tcPr>
          <w:p w14:paraId="5EB901C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Датчик обрыва</w:t>
            </w:r>
          </w:p>
        </w:tc>
        <w:tc>
          <w:tcPr>
            <w:tcW w:w="1673" w:type="pct"/>
            <w:tcBorders>
              <w:top w:val="single" w:sz="4" w:space="0" w:color="auto"/>
              <w:left w:val="nil"/>
              <w:bottom w:val="single" w:sz="8" w:space="0" w:color="auto"/>
              <w:right w:val="single" w:sz="8" w:space="0" w:color="auto"/>
            </w:tcBorders>
            <w:shd w:val="clear" w:color="auto" w:fill="auto"/>
            <w:vAlign w:val="center"/>
            <w:hideMark/>
          </w:tcPr>
          <w:p w14:paraId="7A85D42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контроля и подачи звукового сигнала при обрыве пузыря</w:t>
            </w:r>
          </w:p>
        </w:tc>
        <w:tc>
          <w:tcPr>
            <w:tcW w:w="1407" w:type="pct"/>
            <w:tcBorders>
              <w:top w:val="single" w:sz="4" w:space="0" w:color="auto"/>
              <w:left w:val="nil"/>
              <w:bottom w:val="single" w:sz="8" w:space="0" w:color="auto"/>
              <w:right w:val="single" w:sz="8" w:space="0" w:color="auto"/>
            </w:tcBorders>
          </w:tcPr>
          <w:p w14:paraId="53E17A6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06E34AB" w14:textId="7B491E74" w:rsidTr="00143BBA">
        <w:trPr>
          <w:trHeight w:val="330"/>
        </w:trPr>
        <w:tc>
          <w:tcPr>
            <w:tcW w:w="31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BB761F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13</w:t>
            </w:r>
          </w:p>
        </w:tc>
        <w:tc>
          <w:tcPr>
            <w:tcW w:w="1607" w:type="pct"/>
            <w:tcBorders>
              <w:top w:val="nil"/>
              <w:left w:val="nil"/>
              <w:bottom w:val="single" w:sz="8" w:space="0" w:color="auto"/>
              <w:right w:val="single" w:sz="8" w:space="0" w:color="auto"/>
            </w:tcBorders>
            <w:shd w:val="clear" w:color="auto" w:fill="auto"/>
            <w:vAlign w:val="center"/>
            <w:hideMark/>
          </w:tcPr>
          <w:p w14:paraId="753559DA"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roofErr w:type="spellStart"/>
            <w:r w:rsidRPr="00143BBA">
              <w:rPr>
                <w:rFonts w:ascii="Times New Roman" w:eastAsia="Times New Roman" w:hAnsi="Times New Roman" w:cs="Times New Roman"/>
                <w:color w:val="000000"/>
                <w:kern w:val="0"/>
                <w:sz w:val="24"/>
                <w:szCs w:val="24"/>
                <w:lang w:eastAsia="ru-RU"/>
                <w14:ligatures w14:val="none"/>
              </w:rPr>
              <w:t>Автоподдув</w:t>
            </w:r>
            <w:proofErr w:type="spellEnd"/>
          </w:p>
        </w:tc>
        <w:tc>
          <w:tcPr>
            <w:tcW w:w="1673" w:type="pct"/>
            <w:tcBorders>
              <w:top w:val="nil"/>
              <w:left w:val="nil"/>
              <w:bottom w:val="single" w:sz="8" w:space="0" w:color="auto"/>
              <w:right w:val="single" w:sz="8" w:space="0" w:color="auto"/>
            </w:tcBorders>
            <w:shd w:val="clear" w:color="auto" w:fill="auto"/>
            <w:vAlign w:val="center"/>
            <w:hideMark/>
          </w:tcPr>
          <w:p w14:paraId="1AC4F16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Комплект</w:t>
            </w:r>
          </w:p>
        </w:tc>
        <w:tc>
          <w:tcPr>
            <w:tcW w:w="1407" w:type="pct"/>
            <w:tcBorders>
              <w:top w:val="nil"/>
              <w:left w:val="nil"/>
              <w:bottom w:val="single" w:sz="8" w:space="0" w:color="auto"/>
              <w:right w:val="single" w:sz="8" w:space="0" w:color="auto"/>
            </w:tcBorders>
          </w:tcPr>
          <w:p w14:paraId="3F22489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41BAD62" w14:textId="33A94F62" w:rsidTr="00143BBA">
        <w:trPr>
          <w:trHeight w:val="1275"/>
        </w:trPr>
        <w:tc>
          <w:tcPr>
            <w:tcW w:w="31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6EE750B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14</w:t>
            </w:r>
          </w:p>
        </w:tc>
        <w:tc>
          <w:tcPr>
            <w:tcW w:w="1607" w:type="pct"/>
            <w:tcBorders>
              <w:top w:val="single" w:sz="8" w:space="0" w:color="auto"/>
              <w:left w:val="nil"/>
              <w:bottom w:val="single" w:sz="4" w:space="0" w:color="auto"/>
              <w:right w:val="single" w:sz="8" w:space="0" w:color="auto"/>
            </w:tcBorders>
            <w:shd w:val="clear" w:color="auto" w:fill="auto"/>
            <w:vAlign w:val="center"/>
            <w:hideMark/>
          </w:tcPr>
          <w:p w14:paraId="3B0FAEEE"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Фильтрующее устройство</w:t>
            </w:r>
          </w:p>
        </w:tc>
        <w:tc>
          <w:tcPr>
            <w:tcW w:w="1673" w:type="pct"/>
            <w:tcBorders>
              <w:top w:val="single" w:sz="8" w:space="0" w:color="auto"/>
              <w:left w:val="nil"/>
              <w:bottom w:val="single" w:sz="4" w:space="0" w:color="auto"/>
              <w:right w:val="single" w:sz="8" w:space="0" w:color="auto"/>
            </w:tcBorders>
            <w:shd w:val="clear" w:color="auto" w:fill="auto"/>
            <w:vAlign w:val="center"/>
            <w:hideMark/>
          </w:tcPr>
          <w:p w14:paraId="63B6BA73"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Шиберного/Свечного типа для каждого экструдера с гидравлическим приводом, двухпозиционное, обязательный контроль давления при помощи датчика контроля давления и температуры.</w:t>
            </w:r>
          </w:p>
        </w:tc>
        <w:tc>
          <w:tcPr>
            <w:tcW w:w="1407" w:type="pct"/>
            <w:tcBorders>
              <w:top w:val="single" w:sz="8" w:space="0" w:color="auto"/>
              <w:left w:val="nil"/>
              <w:bottom w:val="single" w:sz="4" w:space="0" w:color="auto"/>
              <w:right w:val="single" w:sz="8" w:space="0" w:color="auto"/>
            </w:tcBorders>
          </w:tcPr>
          <w:p w14:paraId="015729B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ABFE9FF" w14:textId="677E05EE" w:rsidTr="00143BBA">
        <w:trPr>
          <w:trHeight w:val="645"/>
        </w:trPr>
        <w:tc>
          <w:tcPr>
            <w:tcW w:w="313"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64D7801C"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15</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3A5AA79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Датчик давления расплава</w:t>
            </w:r>
          </w:p>
        </w:tc>
        <w:tc>
          <w:tcPr>
            <w:tcW w:w="1673" w:type="pct"/>
            <w:tcBorders>
              <w:top w:val="single" w:sz="4" w:space="0" w:color="auto"/>
              <w:left w:val="nil"/>
              <w:bottom w:val="single" w:sz="4" w:space="0" w:color="auto"/>
              <w:right w:val="single" w:sz="8" w:space="0" w:color="auto"/>
            </w:tcBorders>
            <w:shd w:val="clear" w:color="auto" w:fill="auto"/>
            <w:vAlign w:val="center"/>
            <w:hideMark/>
          </w:tcPr>
          <w:p w14:paraId="42DBF12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roofErr w:type="spellStart"/>
            <w:r w:rsidRPr="00143BBA">
              <w:rPr>
                <w:rFonts w:ascii="Times New Roman" w:eastAsia="Times New Roman" w:hAnsi="Times New Roman" w:cs="Times New Roman"/>
                <w:color w:val="000000"/>
                <w:kern w:val="0"/>
                <w:sz w:val="24"/>
                <w:szCs w:val="24"/>
                <w:lang w:eastAsia="ru-RU"/>
                <w14:ligatures w14:val="none"/>
              </w:rPr>
              <w:t>Gefran</w:t>
            </w:r>
            <w:proofErr w:type="spellEnd"/>
            <w:r w:rsidRPr="00143BBA">
              <w:rPr>
                <w:rFonts w:ascii="Times New Roman" w:eastAsia="Times New Roman" w:hAnsi="Times New Roman" w:cs="Times New Roman"/>
                <w:color w:val="000000"/>
                <w:kern w:val="0"/>
                <w:sz w:val="24"/>
                <w:szCs w:val="24"/>
                <w:lang w:eastAsia="ru-RU"/>
                <w14:ligatures w14:val="none"/>
              </w:rPr>
              <w:t xml:space="preserve"> (или аналог), с автоматической остановкой линии в случае опасно высокого давления</w:t>
            </w:r>
          </w:p>
        </w:tc>
        <w:tc>
          <w:tcPr>
            <w:tcW w:w="1407" w:type="pct"/>
            <w:tcBorders>
              <w:top w:val="single" w:sz="4" w:space="0" w:color="auto"/>
              <w:left w:val="nil"/>
              <w:bottom w:val="single" w:sz="4" w:space="0" w:color="auto"/>
              <w:right w:val="single" w:sz="8" w:space="0" w:color="auto"/>
            </w:tcBorders>
          </w:tcPr>
          <w:p w14:paraId="68B66A9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7FD33D3F" w14:textId="5CA99D4A" w:rsidTr="00143BBA">
        <w:trPr>
          <w:trHeight w:val="1275"/>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809A4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16</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AB69F1"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Стабилизирующая корзина</w:t>
            </w:r>
          </w:p>
        </w:tc>
        <w:tc>
          <w:tcPr>
            <w:tcW w:w="1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0BF56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Эксцентричного типа, для удержания пленочного пузыря, сведение/разведение – электропривод, встроенная система автоматической подкачки воздуха, вращающиеся ролики.</w:t>
            </w:r>
          </w:p>
        </w:tc>
        <w:tc>
          <w:tcPr>
            <w:tcW w:w="1407" w:type="pct"/>
            <w:tcBorders>
              <w:top w:val="single" w:sz="4" w:space="0" w:color="auto"/>
              <w:left w:val="single" w:sz="4" w:space="0" w:color="auto"/>
              <w:bottom w:val="single" w:sz="4" w:space="0" w:color="auto"/>
              <w:right w:val="single" w:sz="4" w:space="0" w:color="auto"/>
            </w:tcBorders>
          </w:tcPr>
          <w:p w14:paraId="7203FAD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15F23021" w14:textId="2E786890" w:rsidTr="00143BBA">
        <w:trPr>
          <w:trHeight w:val="1275"/>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E1943E"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17</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010031"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Фальцующее (складывающее) устройство</w:t>
            </w:r>
          </w:p>
        </w:tc>
        <w:tc>
          <w:tcPr>
            <w:tcW w:w="1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71205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Контактное, с ручной регулировкой, должно обеспечивать складывание рукава полностью -складки с двух сторон сходятся ровно по центру пленки. Надежное и удобное крепление. </w:t>
            </w:r>
          </w:p>
        </w:tc>
        <w:tc>
          <w:tcPr>
            <w:tcW w:w="1407" w:type="pct"/>
            <w:tcBorders>
              <w:top w:val="single" w:sz="4" w:space="0" w:color="auto"/>
              <w:left w:val="single" w:sz="4" w:space="0" w:color="auto"/>
              <w:bottom w:val="single" w:sz="4" w:space="0" w:color="auto"/>
              <w:right w:val="single" w:sz="4" w:space="0" w:color="auto"/>
            </w:tcBorders>
          </w:tcPr>
          <w:p w14:paraId="5C50372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ACCFA72" w14:textId="4C763D13" w:rsidTr="00143BBA">
        <w:trPr>
          <w:trHeight w:val="960"/>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2D0DE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18</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7AF4F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Механизм вытяжки</w:t>
            </w:r>
          </w:p>
        </w:tc>
        <w:tc>
          <w:tcPr>
            <w:tcW w:w="1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147B5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Должен иметь: пневматический прижим, вал тиснения пленки, управление вытяжными валами инверторное. </w:t>
            </w:r>
          </w:p>
        </w:tc>
        <w:tc>
          <w:tcPr>
            <w:tcW w:w="1407" w:type="pct"/>
            <w:tcBorders>
              <w:top w:val="single" w:sz="4" w:space="0" w:color="auto"/>
              <w:left w:val="single" w:sz="4" w:space="0" w:color="auto"/>
              <w:bottom w:val="single" w:sz="4" w:space="0" w:color="auto"/>
              <w:right w:val="single" w:sz="4" w:space="0" w:color="auto"/>
            </w:tcBorders>
          </w:tcPr>
          <w:p w14:paraId="6F11D4FF"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7936FF0" w14:textId="1E1620E5" w:rsidTr="00143BBA">
        <w:trPr>
          <w:trHeight w:val="330"/>
        </w:trPr>
        <w:tc>
          <w:tcPr>
            <w:tcW w:w="313" w:type="pct"/>
            <w:tcBorders>
              <w:top w:val="single" w:sz="4" w:space="0" w:color="auto"/>
              <w:left w:val="single" w:sz="8" w:space="0" w:color="auto"/>
              <w:bottom w:val="nil"/>
              <w:right w:val="single" w:sz="8" w:space="0" w:color="auto"/>
            </w:tcBorders>
            <w:shd w:val="clear" w:color="auto" w:fill="auto"/>
            <w:vAlign w:val="center"/>
            <w:hideMark/>
          </w:tcPr>
          <w:p w14:paraId="14B0BD96"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19</w:t>
            </w:r>
          </w:p>
        </w:tc>
        <w:tc>
          <w:tcPr>
            <w:tcW w:w="1607" w:type="pct"/>
            <w:tcBorders>
              <w:top w:val="single" w:sz="4" w:space="0" w:color="auto"/>
              <w:left w:val="nil"/>
              <w:bottom w:val="single" w:sz="8" w:space="0" w:color="auto"/>
              <w:right w:val="single" w:sz="8" w:space="0" w:color="auto"/>
            </w:tcBorders>
            <w:shd w:val="clear" w:color="auto" w:fill="auto"/>
            <w:vAlign w:val="center"/>
            <w:hideMark/>
          </w:tcPr>
          <w:p w14:paraId="5B65D29F"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Банановый вал</w:t>
            </w:r>
          </w:p>
        </w:tc>
        <w:tc>
          <w:tcPr>
            <w:tcW w:w="1673" w:type="pct"/>
            <w:tcBorders>
              <w:top w:val="single" w:sz="4" w:space="0" w:color="auto"/>
              <w:left w:val="nil"/>
              <w:bottom w:val="single" w:sz="8" w:space="0" w:color="auto"/>
              <w:right w:val="single" w:sz="8" w:space="0" w:color="auto"/>
            </w:tcBorders>
            <w:shd w:val="clear" w:color="auto" w:fill="auto"/>
            <w:vAlign w:val="center"/>
            <w:hideMark/>
          </w:tcPr>
          <w:p w14:paraId="6C4E014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 бананового вала для разглаживания складок</w:t>
            </w:r>
          </w:p>
        </w:tc>
        <w:tc>
          <w:tcPr>
            <w:tcW w:w="1407" w:type="pct"/>
            <w:tcBorders>
              <w:top w:val="single" w:sz="4" w:space="0" w:color="auto"/>
              <w:left w:val="nil"/>
              <w:bottom w:val="single" w:sz="8" w:space="0" w:color="auto"/>
              <w:right w:val="single" w:sz="8" w:space="0" w:color="auto"/>
            </w:tcBorders>
          </w:tcPr>
          <w:p w14:paraId="51F8C41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6DF4DB5" w14:textId="73746652" w:rsidTr="00143BBA">
        <w:trPr>
          <w:trHeight w:val="330"/>
        </w:trPr>
        <w:tc>
          <w:tcPr>
            <w:tcW w:w="313" w:type="pct"/>
            <w:tcBorders>
              <w:top w:val="single" w:sz="8" w:space="0" w:color="auto"/>
              <w:left w:val="single" w:sz="8" w:space="0" w:color="auto"/>
              <w:bottom w:val="nil"/>
              <w:right w:val="single" w:sz="8" w:space="0" w:color="auto"/>
            </w:tcBorders>
            <w:shd w:val="clear" w:color="auto" w:fill="auto"/>
            <w:vAlign w:val="center"/>
            <w:hideMark/>
          </w:tcPr>
          <w:p w14:paraId="3E3A02C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20</w:t>
            </w:r>
          </w:p>
        </w:tc>
        <w:tc>
          <w:tcPr>
            <w:tcW w:w="1607" w:type="pct"/>
            <w:tcBorders>
              <w:top w:val="nil"/>
              <w:left w:val="nil"/>
              <w:bottom w:val="single" w:sz="8" w:space="0" w:color="auto"/>
              <w:right w:val="single" w:sz="8" w:space="0" w:color="auto"/>
            </w:tcBorders>
            <w:shd w:val="clear" w:color="auto" w:fill="auto"/>
            <w:vAlign w:val="center"/>
            <w:hideMark/>
          </w:tcPr>
          <w:p w14:paraId="5288ABA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Эстакада</w:t>
            </w:r>
          </w:p>
        </w:tc>
        <w:tc>
          <w:tcPr>
            <w:tcW w:w="1673" w:type="pct"/>
            <w:tcBorders>
              <w:top w:val="nil"/>
              <w:left w:val="nil"/>
              <w:bottom w:val="single" w:sz="8" w:space="0" w:color="auto"/>
              <w:right w:val="single" w:sz="8" w:space="0" w:color="auto"/>
            </w:tcBorders>
            <w:shd w:val="clear" w:color="auto" w:fill="auto"/>
            <w:vAlign w:val="center"/>
            <w:hideMark/>
          </w:tcPr>
          <w:p w14:paraId="602D59E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Сборная, металлическая c ограждением, перилами.</w:t>
            </w:r>
          </w:p>
        </w:tc>
        <w:tc>
          <w:tcPr>
            <w:tcW w:w="1407" w:type="pct"/>
            <w:tcBorders>
              <w:top w:val="nil"/>
              <w:left w:val="nil"/>
              <w:bottom w:val="single" w:sz="8" w:space="0" w:color="auto"/>
              <w:right w:val="single" w:sz="8" w:space="0" w:color="auto"/>
            </w:tcBorders>
          </w:tcPr>
          <w:p w14:paraId="53864FE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92920DD" w14:textId="30165CFC" w:rsidTr="00143BBA">
        <w:trPr>
          <w:trHeight w:val="330"/>
        </w:trPr>
        <w:tc>
          <w:tcPr>
            <w:tcW w:w="313" w:type="pct"/>
            <w:tcBorders>
              <w:top w:val="single" w:sz="8" w:space="0" w:color="auto"/>
              <w:left w:val="single" w:sz="8" w:space="0" w:color="auto"/>
              <w:bottom w:val="nil"/>
              <w:right w:val="single" w:sz="8" w:space="0" w:color="auto"/>
            </w:tcBorders>
            <w:shd w:val="clear" w:color="auto" w:fill="auto"/>
            <w:vAlign w:val="center"/>
            <w:hideMark/>
          </w:tcPr>
          <w:p w14:paraId="7FB50193"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21</w:t>
            </w:r>
          </w:p>
        </w:tc>
        <w:tc>
          <w:tcPr>
            <w:tcW w:w="1607" w:type="pct"/>
            <w:tcBorders>
              <w:top w:val="nil"/>
              <w:left w:val="nil"/>
              <w:bottom w:val="single" w:sz="8" w:space="0" w:color="auto"/>
              <w:right w:val="single" w:sz="8" w:space="0" w:color="auto"/>
            </w:tcBorders>
            <w:shd w:val="clear" w:color="auto" w:fill="auto"/>
            <w:vAlign w:val="center"/>
            <w:hideMark/>
          </w:tcPr>
          <w:p w14:paraId="5E0A6906"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Обводные валы</w:t>
            </w:r>
          </w:p>
        </w:tc>
        <w:tc>
          <w:tcPr>
            <w:tcW w:w="1673" w:type="pct"/>
            <w:tcBorders>
              <w:top w:val="nil"/>
              <w:left w:val="nil"/>
              <w:bottom w:val="single" w:sz="8" w:space="0" w:color="auto"/>
              <w:right w:val="single" w:sz="8" w:space="0" w:color="auto"/>
            </w:tcBorders>
            <w:shd w:val="clear" w:color="auto" w:fill="auto"/>
            <w:vAlign w:val="center"/>
            <w:hideMark/>
          </w:tcPr>
          <w:p w14:paraId="506BF88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Алюминиевые, усиленные шейки под подшипники</w:t>
            </w:r>
          </w:p>
        </w:tc>
        <w:tc>
          <w:tcPr>
            <w:tcW w:w="1407" w:type="pct"/>
            <w:tcBorders>
              <w:top w:val="nil"/>
              <w:left w:val="nil"/>
              <w:bottom w:val="single" w:sz="8" w:space="0" w:color="auto"/>
              <w:right w:val="single" w:sz="8" w:space="0" w:color="auto"/>
            </w:tcBorders>
          </w:tcPr>
          <w:p w14:paraId="64F9F78D"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3B09A50" w14:textId="217A90A1" w:rsidTr="00143BBA">
        <w:trPr>
          <w:trHeight w:val="2850"/>
        </w:trPr>
        <w:tc>
          <w:tcPr>
            <w:tcW w:w="313" w:type="pct"/>
            <w:tcBorders>
              <w:top w:val="single" w:sz="8" w:space="0" w:color="auto"/>
              <w:left w:val="single" w:sz="8" w:space="0" w:color="auto"/>
              <w:bottom w:val="nil"/>
              <w:right w:val="single" w:sz="8" w:space="0" w:color="auto"/>
            </w:tcBorders>
            <w:shd w:val="clear" w:color="auto" w:fill="auto"/>
            <w:vAlign w:val="center"/>
            <w:hideMark/>
          </w:tcPr>
          <w:p w14:paraId="19DE9A60"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22</w:t>
            </w:r>
          </w:p>
        </w:tc>
        <w:tc>
          <w:tcPr>
            <w:tcW w:w="1607" w:type="pct"/>
            <w:tcBorders>
              <w:top w:val="nil"/>
              <w:left w:val="nil"/>
              <w:bottom w:val="single" w:sz="8" w:space="0" w:color="auto"/>
              <w:right w:val="single" w:sz="8" w:space="0" w:color="auto"/>
            </w:tcBorders>
            <w:shd w:val="clear" w:color="auto" w:fill="auto"/>
            <w:vAlign w:val="center"/>
            <w:hideMark/>
          </w:tcPr>
          <w:p w14:paraId="0BD5116C"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Механизм намотки</w:t>
            </w:r>
          </w:p>
        </w:tc>
        <w:tc>
          <w:tcPr>
            <w:tcW w:w="1673" w:type="pct"/>
            <w:tcBorders>
              <w:top w:val="nil"/>
              <w:left w:val="nil"/>
              <w:bottom w:val="single" w:sz="8" w:space="0" w:color="auto"/>
              <w:right w:val="single" w:sz="8" w:space="0" w:color="auto"/>
            </w:tcBorders>
            <w:shd w:val="clear" w:color="auto" w:fill="auto"/>
            <w:vAlign w:val="center"/>
            <w:hideMark/>
          </w:tcPr>
          <w:p w14:paraId="080A06B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Намотчик однопостовой, отдельно стоящий, автоматический срез рулона, контроль натяжения пленки тензометрический датчик, диаметр наматываемого рулона не менее 600мм, пневматические валы намотки - 2+1 </w:t>
            </w:r>
            <w:proofErr w:type="spellStart"/>
            <w:r w:rsidRPr="00143BBA">
              <w:rPr>
                <w:rFonts w:ascii="Times New Roman" w:eastAsia="Times New Roman" w:hAnsi="Times New Roman" w:cs="Times New Roman"/>
                <w:color w:val="000000"/>
                <w:kern w:val="0"/>
                <w:sz w:val="24"/>
                <w:szCs w:val="24"/>
                <w:lang w:eastAsia="ru-RU"/>
                <w14:ligatures w14:val="none"/>
              </w:rPr>
              <w:t>шт</w:t>
            </w:r>
            <w:proofErr w:type="spellEnd"/>
            <w:r w:rsidRPr="00143BBA">
              <w:rPr>
                <w:rFonts w:ascii="Times New Roman" w:eastAsia="Times New Roman" w:hAnsi="Times New Roman" w:cs="Times New Roman"/>
                <w:color w:val="000000"/>
                <w:kern w:val="0"/>
                <w:sz w:val="24"/>
                <w:szCs w:val="24"/>
                <w:lang w:eastAsia="ru-RU"/>
                <w14:ligatures w14:val="none"/>
              </w:rPr>
              <w:t xml:space="preserve">, внутренний диаметр втулки 76мм, скорость намотки не менее 100 м/мин. Прижимной </w:t>
            </w:r>
            <w:proofErr w:type="gramStart"/>
            <w:r w:rsidRPr="00143BBA">
              <w:rPr>
                <w:rFonts w:ascii="Times New Roman" w:eastAsia="Times New Roman" w:hAnsi="Times New Roman" w:cs="Times New Roman"/>
                <w:color w:val="000000"/>
                <w:kern w:val="0"/>
                <w:sz w:val="24"/>
                <w:szCs w:val="24"/>
                <w:lang w:eastAsia="ru-RU"/>
                <w14:ligatures w14:val="none"/>
              </w:rPr>
              <w:t>вал  регулируемым</w:t>
            </w:r>
            <w:proofErr w:type="gramEnd"/>
            <w:r w:rsidRPr="00143BBA">
              <w:rPr>
                <w:rFonts w:ascii="Times New Roman" w:eastAsia="Times New Roman" w:hAnsi="Times New Roman" w:cs="Times New Roman"/>
                <w:color w:val="000000"/>
                <w:kern w:val="0"/>
                <w:sz w:val="24"/>
                <w:szCs w:val="24"/>
                <w:lang w:eastAsia="ru-RU"/>
                <w14:ligatures w14:val="none"/>
              </w:rPr>
              <w:t xml:space="preserve"> давлением обеспечивающий плотную намотку и удаление воздуха. </w:t>
            </w:r>
          </w:p>
        </w:tc>
        <w:tc>
          <w:tcPr>
            <w:tcW w:w="1407" w:type="pct"/>
            <w:tcBorders>
              <w:top w:val="nil"/>
              <w:left w:val="nil"/>
              <w:bottom w:val="single" w:sz="8" w:space="0" w:color="auto"/>
              <w:right w:val="single" w:sz="8" w:space="0" w:color="auto"/>
            </w:tcBorders>
          </w:tcPr>
          <w:p w14:paraId="760B324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5FACBBA" w14:textId="2CF32600" w:rsidTr="00143BBA">
        <w:trPr>
          <w:trHeight w:val="1275"/>
        </w:trPr>
        <w:tc>
          <w:tcPr>
            <w:tcW w:w="313" w:type="pct"/>
            <w:tcBorders>
              <w:top w:val="single" w:sz="8" w:space="0" w:color="auto"/>
              <w:left w:val="single" w:sz="8" w:space="0" w:color="auto"/>
              <w:bottom w:val="nil"/>
              <w:right w:val="single" w:sz="8" w:space="0" w:color="auto"/>
            </w:tcBorders>
            <w:shd w:val="clear" w:color="auto" w:fill="auto"/>
            <w:vAlign w:val="center"/>
            <w:hideMark/>
          </w:tcPr>
          <w:p w14:paraId="291C9DE5"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23</w:t>
            </w:r>
          </w:p>
        </w:tc>
        <w:tc>
          <w:tcPr>
            <w:tcW w:w="1607" w:type="pct"/>
            <w:tcBorders>
              <w:top w:val="nil"/>
              <w:left w:val="nil"/>
              <w:bottom w:val="single" w:sz="8" w:space="0" w:color="auto"/>
              <w:right w:val="single" w:sz="8" w:space="0" w:color="auto"/>
            </w:tcBorders>
            <w:shd w:val="clear" w:color="auto" w:fill="auto"/>
            <w:vAlign w:val="center"/>
            <w:hideMark/>
          </w:tcPr>
          <w:p w14:paraId="49E221D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Антистатические устройства</w:t>
            </w:r>
          </w:p>
        </w:tc>
        <w:tc>
          <w:tcPr>
            <w:tcW w:w="1673" w:type="pct"/>
            <w:tcBorders>
              <w:top w:val="nil"/>
              <w:left w:val="nil"/>
              <w:bottom w:val="single" w:sz="8" w:space="0" w:color="auto"/>
              <w:right w:val="single" w:sz="8" w:space="0" w:color="auto"/>
            </w:tcBorders>
            <w:shd w:val="clear" w:color="000000" w:fill="FFFFFF"/>
            <w:vAlign w:val="center"/>
            <w:hideMark/>
          </w:tcPr>
          <w:p w14:paraId="0338680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Наличие антистатического устройства на намотке. Эффективность на максимальной скорости намотки (антистатические планки и/или обрезиненные прижимные валы с антистатическим </w:t>
            </w:r>
            <w:proofErr w:type="spellStart"/>
            <w:r w:rsidRPr="00143BBA">
              <w:rPr>
                <w:rFonts w:ascii="Times New Roman" w:eastAsia="Times New Roman" w:hAnsi="Times New Roman" w:cs="Times New Roman"/>
                <w:color w:val="000000"/>
                <w:kern w:val="0"/>
                <w:sz w:val="24"/>
                <w:szCs w:val="24"/>
                <w:lang w:eastAsia="ru-RU"/>
                <w14:ligatures w14:val="none"/>
              </w:rPr>
              <w:t>исполением</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407" w:type="pct"/>
            <w:tcBorders>
              <w:top w:val="nil"/>
              <w:left w:val="nil"/>
              <w:bottom w:val="single" w:sz="8" w:space="0" w:color="auto"/>
              <w:right w:val="single" w:sz="8" w:space="0" w:color="auto"/>
            </w:tcBorders>
            <w:shd w:val="clear" w:color="000000" w:fill="FFFFFF"/>
          </w:tcPr>
          <w:p w14:paraId="07059E0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7F173413" w14:textId="048FE002" w:rsidTr="00143BBA">
        <w:trPr>
          <w:trHeight w:val="645"/>
        </w:trPr>
        <w:tc>
          <w:tcPr>
            <w:tcW w:w="31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21665E7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24</w:t>
            </w:r>
          </w:p>
        </w:tc>
        <w:tc>
          <w:tcPr>
            <w:tcW w:w="1607" w:type="pct"/>
            <w:tcBorders>
              <w:top w:val="nil"/>
              <w:left w:val="nil"/>
              <w:bottom w:val="single" w:sz="4" w:space="0" w:color="auto"/>
              <w:right w:val="single" w:sz="8" w:space="0" w:color="auto"/>
            </w:tcBorders>
            <w:shd w:val="clear" w:color="auto" w:fill="auto"/>
            <w:vAlign w:val="center"/>
            <w:hideMark/>
          </w:tcPr>
          <w:p w14:paraId="6F43A99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Смена рулона</w:t>
            </w:r>
          </w:p>
        </w:tc>
        <w:tc>
          <w:tcPr>
            <w:tcW w:w="1673" w:type="pct"/>
            <w:tcBorders>
              <w:top w:val="nil"/>
              <w:left w:val="nil"/>
              <w:bottom w:val="single" w:sz="4" w:space="0" w:color="auto"/>
              <w:right w:val="single" w:sz="8" w:space="0" w:color="auto"/>
            </w:tcBorders>
            <w:shd w:val="clear" w:color="auto" w:fill="auto"/>
            <w:vAlign w:val="center"/>
            <w:hideMark/>
          </w:tcPr>
          <w:p w14:paraId="11CCF67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Автоматическая обрезка летящим ножом при достижении заданного значения длины</w:t>
            </w:r>
          </w:p>
        </w:tc>
        <w:tc>
          <w:tcPr>
            <w:tcW w:w="1407" w:type="pct"/>
            <w:tcBorders>
              <w:top w:val="nil"/>
              <w:left w:val="nil"/>
              <w:bottom w:val="single" w:sz="4" w:space="0" w:color="auto"/>
              <w:right w:val="single" w:sz="8" w:space="0" w:color="auto"/>
            </w:tcBorders>
          </w:tcPr>
          <w:p w14:paraId="1E91706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C81AFB6" w14:textId="0034D217" w:rsidTr="00143BBA">
        <w:trPr>
          <w:trHeight w:val="645"/>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35B3B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25</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3D36C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Автоматическая разгрузка готовых ролей на пол</w:t>
            </w:r>
          </w:p>
        </w:tc>
        <w:tc>
          <w:tcPr>
            <w:tcW w:w="1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6C017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 автоматической разгрузки готовых ролей на пол.</w:t>
            </w:r>
          </w:p>
        </w:tc>
        <w:tc>
          <w:tcPr>
            <w:tcW w:w="1407" w:type="pct"/>
            <w:tcBorders>
              <w:top w:val="single" w:sz="4" w:space="0" w:color="auto"/>
              <w:left w:val="single" w:sz="4" w:space="0" w:color="auto"/>
              <w:bottom w:val="single" w:sz="4" w:space="0" w:color="auto"/>
              <w:right w:val="single" w:sz="4" w:space="0" w:color="auto"/>
            </w:tcBorders>
          </w:tcPr>
          <w:p w14:paraId="056C686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48F7C548" w14:textId="1A38B750" w:rsidTr="00143BBA">
        <w:trPr>
          <w:trHeight w:val="645"/>
        </w:trPr>
        <w:tc>
          <w:tcPr>
            <w:tcW w:w="313"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263EC5C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26</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5135B23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контроля края кромки (EPC)</w:t>
            </w:r>
          </w:p>
        </w:tc>
        <w:tc>
          <w:tcPr>
            <w:tcW w:w="1673" w:type="pct"/>
            <w:tcBorders>
              <w:top w:val="single" w:sz="4" w:space="0" w:color="auto"/>
              <w:left w:val="nil"/>
              <w:bottom w:val="single" w:sz="4" w:space="0" w:color="auto"/>
              <w:right w:val="single" w:sz="8" w:space="0" w:color="auto"/>
            </w:tcBorders>
            <w:shd w:val="clear" w:color="auto" w:fill="auto"/>
            <w:vAlign w:val="center"/>
            <w:hideMark/>
          </w:tcPr>
          <w:p w14:paraId="1402C2CC"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w:t>
            </w:r>
            <w:r w:rsidRPr="00143BBA">
              <w:rPr>
                <w:rFonts w:ascii="Times New Roman" w:eastAsia="Times New Roman" w:hAnsi="Times New Roman" w:cs="Times New Roman"/>
                <w:kern w:val="0"/>
                <w:sz w:val="24"/>
                <w:szCs w:val="24"/>
                <w:lang w:eastAsia="ru-RU"/>
                <w14:ligatures w14:val="none"/>
              </w:rPr>
              <w:t xml:space="preserve"> с</w:t>
            </w:r>
            <w:r w:rsidRPr="00143BBA">
              <w:rPr>
                <w:rFonts w:ascii="Times New Roman" w:eastAsia="Times New Roman" w:hAnsi="Times New Roman" w:cs="Times New Roman"/>
                <w:color w:val="000000"/>
                <w:kern w:val="0"/>
                <w:sz w:val="24"/>
                <w:szCs w:val="24"/>
                <w:lang w:eastAsia="ru-RU"/>
                <w14:ligatures w14:val="none"/>
              </w:rPr>
              <w:t xml:space="preserve">истемы контроля края кромки (EPC). Обеспечение ровного </w:t>
            </w:r>
            <w:proofErr w:type="spellStart"/>
            <w:r w:rsidRPr="00143BBA">
              <w:rPr>
                <w:rFonts w:ascii="Times New Roman" w:eastAsia="Times New Roman" w:hAnsi="Times New Roman" w:cs="Times New Roman"/>
                <w:color w:val="000000"/>
                <w:kern w:val="0"/>
                <w:sz w:val="24"/>
                <w:szCs w:val="24"/>
                <w:lang w:eastAsia="ru-RU"/>
                <w14:ligatures w14:val="none"/>
              </w:rPr>
              <w:t>намота</w:t>
            </w:r>
            <w:proofErr w:type="spellEnd"/>
            <w:r w:rsidRPr="00143BBA">
              <w:rPr>
                <w:rFonts w:ascii="Times New Roman" w:eastAsia="Times New Roman" w:hAnsi="Times New Roman" w:cs="Times New Roman"/>
                <w:color w:val="000000"/>
                <w:kern w:val="0"/>
                <w:sz w:val="24"/>
                <w:szCs w:val="24"/>
                <w:lang w:eastAsia="ru-RU"/>
                <w14:ligatures w14:val="none"/>
              </w:rPr>
              <w:t xml:space="preserve"> по краю пленки на высокой скорости.</w:t>
            </w:r>
          </w:p>
        </w:tc>
        <w:tc>
          <w:tcPr>
            <w:tcW w:w="1407" w:type="pct"/>
            <w:tcBorders>
              <w:top w:val="single" w:sz="4" w:space="0" w:color="auto"/>
              <w:left w:val="nil"/>
              <w:bottom w:val="single" w:sz="4" w:space="0" w:color="auto"/>
              <w:right w:val="single" w:sz="8" w:space="0" w:color="auto"/>
            </w:tcBorders>
          </w:tcPr>
          <w:p w14:paraId="0CDD2BE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7BA57C3" w14:textId="56D37ABB" w:rsidTr="00143BBA">
        <w:trPr>
          <w:trHeight w:val="2850"/>
        </w:trPr>
        <w:tc>
          <w:tcPr>
            <w:tcW w:w="313"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64582555"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27</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249D2757"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Устройство обработки  коронным разрядом</w:t>
            </w:r>
          </w:p>
        </w:tc>
        <w:tc>
          <w:tcPr>
            <w:tcW w:w="1673" w:type="pct"/>
            <w:tcBorders>
              <w:top w:val="single" w:sz="4" w:space="0" w:color="auto"/>
              <w:left w:val="nil"/>
              <w:bottom w:val="single" w:sz="4" w:space="0" w:color="auto"/>
              <w:right w:val="single" w:sz="8" w:space="0" w:color="auto"/>
            </w:tcBorders>
            <w:shd w:val="clear" w:color="auto" w:fill="auto"/>
            <w:vAlign w:val="center"/>
            <w:hideMark/>
          </w:tcPr>
          <w:p w14:paraId="3BFAF8F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Двухсторонняя обработка коронным разрядом с возможностью регулировки мощности (не менее 2кВт) и ширины, на ширину пленки не менее 800мм, датчик контроля материала с сигнализацией обрыва пленки и автоматического выключения </w:t>
            </w:r>
            <w:proofErr w:type="spellStart"/>
            <w:r w:rsidRPr="00143BBA">
              <w:rPr>
                <w:rFonts w:ascii="Times New Roman" w:eastAsia="Times New Roman" w:hAnsi="Times New Roman" w:cs="Times New Roman"/>
                <w:color w:val="000000"/>
                <w:kern w:val="0"/>
                <w:sz w:val="24"/>
                <w:szCs w:val="24"/>
                <w:lang w:eastAsia="ru-RU"/>
                <w14:ligatures w14:val="none"/>
              </w:rPr>
              <w:t>коронатора</w:t>
            </w:r>
            <w:proofErr w:type="spellEnd"/>
            <w:r w:rsidRPr="00143BBA">
              <w:rPr>
                <w:rFonts w:ascii="Times New Roman" w:eastAsia="Times New Roman" w:hAnsi="Times New Roman" w:cs="Times New Roman"/>
                <w:color w:val="000000"/>
                <w:kern w:val="0"/>
                <w:sz w:val="24"/>
                <w:szCs w:val="24"/>
                <w:lang w:eastAsia="ru-RU"/>
                <w14:ligatures w14:val="none"/>
              </w:rPr>
              <w:t xml:space="preserve">, пневматическое управление открытия/закрытия/. </w:t>
            </w:r>
          </w:p>
          <w:p w14:paraId="262D0234"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Предоставить информацию об объеме удаляемого воздуха из </w:t>
            </w:r>
            <w:proofErr w:type="spellStart"/>
            <w:r w:rsidRPr="00143BBA">
              <w:rPr>
                <w:rFonts w:ascii="Times New Roman" w:eastAsia="Times New Roman" w:hAnsi="Times New Roman" w:cs="Times New Roman"/>
                <w:color w:val="000000"/>
                <w:kern w:val="0"/>
                <w:sz w:val="24"/>
                <w:szCs w:val="24"/>
                <w:lang w:eastAsia="ru-RU"/>
                <w14:ligatures w14:val="none"/>
              </w:rPr>
              <w:t>коронатора</w:t>
            </w:r>
            <w:proofErr w:type="spellEnd"/>
            <w:r w:rsidRPr="00143BBA">
              <w:rPr>
                <w:rFonts w:ascii="Times New Roman" w:eastAsia="Times New Roman" w:hAnsi="Times New Roman" w:cs="Times New Roman"/>
                <w:color w:val="000000"/>
                <w:kern w:val="0"/>
                <w:sz w:val="24"/>
                <w:szCs w:val="24"/>
                <w:lang w:eastAsia="ru-RU"/>
                <w14:ligatures w14:val="none"/>
              </w:rPr>
              <w:t>.</w:t>
            </w:r>
          </w:p>
        </w:tc>
        <w:tc>
          <w:tcPr>
            <w:tcW w:w="1407" w:type="pct"/>
            <w:tcBorders>
              <w:top w:val="single" w:sz="4" w:space="0" w:color="auto"/>
              <w:left w:val="nil"/>
              <w:bottom w:val="single" w:sz="4" w:space="0" w:color="auto"/>
              <w:right w:val="single" w:sz="8" w:space="0" w:color="auto"/>
            </w:tcBorders>
          </w:tcPr>
          <w:p w14:paraId="0A184E3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600AA50C" w14:textId="19B038C8" w:rsidTr="00143BBA">
        <w:trPr>
          <w:trHeight w:val="1905"/>
        </w:trPr>
        <w:tc>
          <w:tcPr>
            <w:tcW w:w="31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32C5A9A2"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28</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640984DD"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загрузки и дозирования сырья</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14:paraId="5C3B0A65"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Гравиметрическая система дозирования     четырех компонентов с системой контроля грамм/метр на каждый экструдер, загрузка сырья - автоматически </w:t>
            </w:r>
            <w:proofErr w:type="spellStart"/>
            <w:r w:rsidRPr="00143BBA">
              <w:rPr>
                <w:rFonts w:ascii="Times New Roman" w:eastAsia="Times New Roman" w:hAnsi="Times New Roman" w:cs="Times New Roman"/>
                <w:color w:val="000000"/>
                <w:kern w:val="0"/>
                <w:sz w:val="24"/>
                <w:szCs w:val="24"/>
                <w:lang w:eastAsia="ru-RU"/>
                <w14:ligatures w14:val="none"/>
              </w:rPr>
              <w:t>пневмозагрузчиками</w:t>
            </w:r>
            <w:proofErr w:type="spellEnd"/>
            <w:r w:rsidRPr="00143BBA">
              <w:rPr>
                <w:rFonts w:ascii="Times New Roman" w:eastAsia="Times New Roman" w:hAnsi="Times New Roman" w:cs="Times New Roman"/>
                <w:color w:val="000000"/>
                <w:kern w:val="0"/>
                <w:sz w:val="24"/>
                <w:szCs w:val="24"/>
                <w:lang w:eastAsia="ru-RU"/>
                <w14:ligatures w14:val="none"/>
              </w:rPr>
              <w:t>. Диапазоны объема загрузки дозаторов  №1, 2, 3 до 100%; №4 - 1-5%; Диапазон точности (погрешности) дозаторов от 0,5% до 3%</w:t>
            </w:r>
          </w:p>
        </w:tc>
        <w:tc>
          <w:tcPr>
            <w:tcW w:w="1407" w:type="pct"/>
            <w:tcBorders>
              <w:top w:val="single" w:sz="4" w:space="0" w:color="auto"/>
              <w:left w:val="nil"/>
              <w:bottom w:val="single" w:sz="4" w:space="0" w:color="auto"/>
              <w:right w:val="single" w:sz="4" w:space="0" w:color="auto"/>
            </w:tcBorders>
          </w:tcPr>
          <w:p w14:paraId="187EFE5E"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6471A4E8" w14:textId="6BCC0BFC" w:rsidTr="00143BBA">
        <w:trPr>
          <w:trHeight w:val="960"/>
        </w:trPr>
        <w:tc>
          <w:tcPr>
            <w:tcW w:w="313" w:type="pct"/>
            <w:tcBorders>
              <w:top w:val="single" w:sz="4" w:space="0" w:color="auto"/>
              <w:left w:val="single" w:sz="4" w:space="0" w:color="auto"/>
              <w:bottom w:val="single" w:sz="4" w:space="0" w:color="auto"/>
              <w:right w:val="single" w:sz="8" w:space="0" w:color="auto"/>
            </w:tcBorders>
            <w:shd w:val="clear" w:color="auto" w:fill="auto"/>
            <w:vAlign w:val="center"/>
            <w:hideMark/>
          </w:tcPr>
          <w:p w14:paraId="136AADD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29</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7E9B6A24"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Система управления</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14:paraId="2B43D5E6"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*Сенсорный дисплей. Меню – русский язык. Автоматическое ведение архива о наработке, статусе работы машины и ошибках.</w:t>
            </w:r>
          </w:p>
        </w:tc>
        <w:tc>
          <w:tcPr>
            <w:tcW w:w="1407" w:type="pct"/>
            <w:tcBorders>
              <w:top w:val="single" w:sz="4" w:space="0" w:color="auto"/>
              <w:left w:val="nil"/>
              <w:bottom w:val="single" w:sz="4" w:space="0" w:color="auto"/>
              <w:right w:val="single" w:sz="4" w:space="0" w:color="auto"/>
            </w:tcBorders>
          </w:tcPr>
          <w:p w14:paraId="0DF4C0A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2DF9079C" w14:textId="7C58808D" w:rsidTr="00143BBA">
        <w:trPr>
          <w:trHeight w:val="1590"/>
        </w:trPr>
        <w:tc>
          <w:tcPr>
            <w:tcW w:w="313" w:type="pct"/>
            <w:tcBorders>
              <w:top w:val="single" w:sz="4" w:space="0" w:color="auto"/>
              <w:left w:val="single" w:sz="8" w:space="0" w:color="auto"/>
              <w:bottom w:val="nil"/>
              <w:right w:val="single" w:sz="8" w:space="0" w:color="auto"/>
            </w:tcBorders>
            <w:shd w:val="clear" w:color="auto" w:fill="auto"/>
            <w:vAlign w:val="center"/>
            <w:hideMark/>
          </w:tcPr>
          <w:p w14:paraId="76D035A4"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30</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2CA6BAD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Защитные элементы</w:t>
            </w:r>
          </w:p>
        </w:tc>
        <w:tc>
          <w:tcPr>
            <w:tcW w:w="1673" w:type="pct"/>
            <w:tcBorders>
              <w:top w:val="single" w:sz="4" w:space="0" w:color="auto"/>
              <w:left w:val="nil"/>
              <w:bottom w:val="single" w:sz="4" w:space="0" w:color="auto"/>
              <w:right w:val="single" w:sz="8" w:space="0" w:color="auto"/>
            </w:tcBorders>
            <w:shd w:val="clear" w:color="000000" w:fill="FFFFFF"/>
            <w:vAlign w:val="center"/>
            <w:hideMark/>
          </w:tcPr>
          <w:p w14:paraId="135B3B2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Все подвижные и опасные зоны должны быть закрыты защитными ограждениями, защитные кожуха на приводах вращения, аварийные кнопки остановки, аварийный </w:t>
            </w:r>
            <w:proofErr w:type="spellStart"/>
            <w:r w:rsidRPr="00143BBA">
              <w:rPr>
                <w:rFonts w:ascii="Times New Roman" w:eastAsia="Times New Roman" w:hAnsi="Times New Roman" w:cs="Times New Roman"/>
                <w:color w:val="000000"/>
                <w:kern w:val="0"/>
                <w:sz w:val="24"/>
                <w:szCs w:val="24"/>
                <w:lang w:eastAsia="ru-RU"/>
                <w14:ligatures w14:val="none"/>
              </w:rPr>
              <w:t>канатовый</w:t>
            </w:r>
            <w:proofErr w:type="spellEnd"/>
            <w:r w:rsidRPr="00143BBA">
              <w:rPr>
                <w:rFonts w:ascii="Times New Roman" w:eastAsia="Times New Roman" w:hAnsi="Times New Roman" w:cs="Times New Roman"/>
                <w:color w:val="000000"/>
                <w:kern w:val="0"/>
                <w:sz w:val="24"/>
                <w:szCs w:val="24"/>
                <w:lang w:eastAsia="ru-RU"/>
                <w14:ligatures w14:val="none"/>
              </w:rPr>
              <w:t xml:space="preserve"> (тросовый) выключатель на намотке и вытяжке</w:t>
            </w:r>
          </w:p>
        </w:tc>
        <w:tc>
          <w:tcPr>
            <w:tcW w:w="1407" w:type="pct"/>
            <w:tcBorders>
              <w:top w:val="single" w:sz="4" w:space="0" w:color="auto"/>
              <w:left w:val="nil"/>
              <w:bottom w:val="single" w:sz="4" w:space="0" w:color="auto"/>
              <w:right w:val="single" w:sz="8" w:space="0" w:color="auto"/>
            </w:tcBorders>
            <w:shd w:val="clear" w:color="000000" w:fill="FFFFFF"/>
          </w:tcPr>
          <w:p w14:paraId="6A48AD9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6F42DD50" w14:textId="43A852B3" w:rsidTr="00143BBA">
        <w:trPr>
          <w:trHeight w:val="330"/>
        </w:trPr>
        <w:tc>
          <w:tcPr>
            <w:tcW w:w="313" w:type="pct"/>
            <w:tcBorders>
              <w:top w:val="single" w:sz="8" w:space="0" w:color="auto"/>
              <w:left w:val="single" w:sz="8" w:space="0" w:color="auto"/>
              <w:bottom w:val="nil"/>
              <w:right w:val="single" w:sz="8" w:space="0" w:color="auto"/>
            </w:tcBorders>
            <w:shd w:val="clear" w:color="auto" w:fill="auto"/>
            <w:vAlign w:val="center"/>
            <w:hideMark/>
          </w:tcPr>
          <w:p w14:paraId="45A5A73D"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31</w:t>
            </w:r>
          </w:p>
        </w:tc>
        <w:tc>
          <w:tcPr>
            <w:tcW w:w="1607" w:type="pct"/>
            <w:tcBorders>
              <w:top w:val="single" w:sz="4" w:space="0" w:color="auto"/>
              <w:left w:val="nil"/>
              <w:bottom w:val="single" w:sz="4" w:space="0" w:color="auto"/>
              <w:right w:val="single" w:sz="8" w:space="0" w:color="auto"/>
            </w:tcBorders>
            <w:shd w:val="clear" w:color="auto" w:fill="auto"/>
            <w:vAlign w:val="center"/>
            <w:hideMark/>
          </w:tcPr>
          <w:p w14:paraId="7F0DB881"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Габаритные размеры: длина-ширина - высота.</w:t>
            </w:r>
          </w:p>
        </w:tc>
        <w:tc>
          <w:tcPr>
            <w:tcW w:w="1673" w:type="pct"/>
            <w:tcBorders>
              <w:top w:val="single" w:sz="4" w:space="0" w:color="auto"/>
              <w:left w:val="nil"/>
              <w:bottom w:val="single" w:sz="4" w:space="0" w:color="auto"/>
              <w:right w:val="single" w:sz="8" w:space="0" w:color="auto"/>
            </w:tcBorders>
            <w:shd w:val="clear" w:color="auto" w:fill="auto"/>
            <w:vAlign w:val="center"/>
            <w:hideMark/>
          </w:tcPr>
          <w:p w14:paraId="4C6C3BE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10000-4000-7000 мм.</w:t>
            </w:r>
          </w:p>
        </w:tc>
        <w:tc>
          <w:tcPr>
            <w:tcW w:w="1407" w:type="pct"/>
            <w:tcBorders>
              <w:top w:val="single" w:sz="4" w:space="0" w:color="auto"/>
              <w:left w:val="nil"/>
              <w:bottom w:val="single" w:sz="4" w:space="0" w:color="auto"/>
              <w:right w:val="single" w:sz="8" w:space="0" w:color="auto"/>
            </w:tcBorders>
          </w:tcPr>
          <w:p w14:paraId="2B7968A2"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06E3A076" w14:textId="540BFC2A" w:rsidTr="00143BBA">
        <w:trPr>
          <w:trHeight w:val="330"/>
        </w:trPr>
        <w:tc>
          <w:tcPr>
            <w:tcW w:w="313" w:type="pct"/>
            <w:tcBorders>
              <w:top w:val="single" w:sz="8" w:space="0" w:color="auto"/>
              <w:left w:val="single" w:sz="8" w:space="0" w:color="auto"/>
              <w:bottom w:val="nil"/>
              <w:right w:val="single" w:sz="8" w:space="0" w:color="auto"/>
            </w:tcBorders>
            <w:shd w:val="clear" w:color="auto" w:fill="auto"/>
            <w:vAlign w:val="center"/>
            <w:hideMark/>
          </w:tcPr>
          <w:p w14:paraId="73314271"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32</w:t>
            </w:r>
          </w:p>
        </w:tc>
        <w:tc>
          <w:tcPr>
            <w:tcW w:w="1607" w:type="pct"/>
            <w:tcBorders>
              <w:top w:val="single" w:sz="4" w:space="0" w:color="auto"/>
              <w:left w:val="nil"/>
              <w:bottom w:val="single" w:sz="8" w:space="0" w:color="auto"/>
              <w:right w:val="single" w:sz="8" w:space="0" w:color="auto"/>
            </w:tcBorders>
            <w:shd w:val="clear" w:color="auto" w:fill="auto"/>
            <w:vAlign w:val="center"/>
            <w:hideMark/>
          </w:tcPr>
          <w:p w14:paraId="43CED6F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Комплект </w:t>
            </w:r>
            <w:proofErr w:type="spellStart"/>
            <w:r w:rsidRPr="00143BBA">
              <w:rPr>
                <w:rFonts w:ascii="Times New Roman" w:eastAsia="Times New Roman" w:hAnsi="Times New Roman" w:cs="Times New Roman"/>
                <w:color w:val="000000"/>
                <w:kern w:val="0"/>
                <w:sz w:val="24"/>
                <w:szCs w:val="24"/>
                <w:lang w:eastAsia="ru-RU"/>
                <w14:ligatures w14:val="none"/>
              </w:rPr>
              <w:t>ЗИПа</w:t>
            </w:r>
            <w:proofErr w:type="spellEnd"/>
          </w:p>
        </w:tc>
        <w:tc>
          <w:tcPr>
            <w:tcW w:w="1673" w:type="pct"/>
            <w:tcBorders>
              <w:top w:val="single" w:sz="4" w:space="0" w:color="auto"/>
              <w:left w:val="nil"/>
              <w:bottom w:val="single" w:sz="8" w:space="0" w:color="auto"/>
              <w:right w:val="single" w:sz="8" w:space="0" w:color="auto"/>
            </w:tcBorders>
            <w:shd w:val="clear" w:color="auto" w:fill="auto"/>
            <w:vAlign w:val="center"/>
            <w:hideMark/>
          </w:tcPr>
          <w:p w14:paraId="7119D3EA"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Наличие комплекта ЗИП. Указать состав комплекта ЗИП.</w:t>
            </w:r>
          </w:p>
        </w:tc>
        <w:tc>
          <w:tcPr>
            <w:tcW w:w="1407" w:type="pct"/>
            <w:tcBorders>
              <w:top w:val="single" w:sz="4" w:space="0" w:color="auto"/>
              <w:left w:val="nil"/>
              <w:bottom w:val="single" w:sz="8" w:space="0" w:color="auto"/>
              <w:right w:val="single" w:sz="8" w:space="0" w:color="auto"/>
            </w:tcBorders>
          </w:tcPr>
          <w:p w14:paraId="6AD5C0AE"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724F01" w:rsidRPr="00143BBA" w14:paraId="62895D37" w14:textId="333917E9" w:rsidTr="00143BBA">
        <w:trPr>
          <w:trHeight w:val="645"/>
        </w:trPr>
        <w:tc>
          <w:tcPr>
            <w:tcW w:w="313" w:type="pct"/>
            <w:tcBorders>
              <w:top w:val="single" w:sz="8" w:space="0" w:color="auto"/>
              <w:left w:val="single" w:sz="8" w:space="0" w:color="auto"/>
              <w:bottom w:val="nil"/>
              <w:right w:val="single" w:sz="8" w:space="0" w:color="auto"/>
            </w:tcBorders>
            <w:shd w:val="clear" w:color="auto" w:fill="auto"/>
            <w:vAlign w:val="center"/>
            <w:hideMark/>
          </w:tcPr>
          <w:p w14:paraId="658F8A6F" w14:textId="77777777" w:rsidR="00724F01" w:rsidRPr="00143BBA" w:rsidRDefault="00724F01" w:rsidP="00724F01">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33</w:t>
            </w:r>
          </w:p>
        </w:tc>
        <w:tc>
          <w:tcPr>
            <w:tcW w:w="1607" w:type="pct"/>
            <w:tcBorders>
              <w:top w:val="nil"/>
              <w:left w:val="nil"/>
              <w:bottom w:val="single" w:sz="8" w:space="0" w:color="auto"/>
              <w:right w:val="single" w:sz="8" w:space="0" w:color="auto"/>
            </w:tcBorders>
            <w:shd w:val="clear" w:color="auto" w:fill="auto"/>
            <w:vAlign w:val="center"/>
            <w:hideMark/>
          </w:tcPr>
          <w:p w14:paraId="4EBEADAC"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Пневматика (цилиндры, распределители)</w:t>
            </w:r>
          </w:p>
        </w:tc>
        <w:tc>
          <w:tcPr>
            <w:tcW w:w="1673" w:type="pct"/>
            <w:tcBorders>
              <w:top w:val="nil"/>
              <w:left w:val="nil"/>
              <w:bottom w:val="single" w:sz="8" w:space="0" w:color="auto"/>
              <w:right w:val="single" w:sz="8" w:space="0" w:color="auto"/>
            </w:tcBorders>
            <w:shd w:val="clear" w:color="auto" w:fill="auto"/>
            <w:vAlign w:val="center"/>
            <w:hideMark/>
          </w:tcPr>
          <w:p w14:paraId="0419882A" w14:textId="6E4B4473"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407" w:type="pct"/>
            <w:tcBorders>
              <w:top w:val="nil"/>
              <w:left w:val="nil"/>
              <w:bottom w:val="single" w:sz="8" w:space="0" w:color="auto"/>
              <w:right w:val="single" w:sz="8" w:space="0" w:color="auto"/>
            </w:tcBorders>
          </w:tcPr>
          <w:p w14:paraId="30572302"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p>
        </w:tc>
      </w:tr>
      <w:tr w:rsidR="00724F01" w:rsidRPr="00143BBA" w14:paraId="668BFA51" w14:textId="44EC4218" w:rsidTr="00143BBA">
        <w:trPr>
          <w:trHeight w:val="960"/>
        </w:trPr>
        <w:tc>
          <w:tcPr>
            <w:tcW w:w="313" w:type="pct"/>
            <w:tcBorders>
              <w:top w:val="single" w:sz="8" w:space="0" w:color="auto"/>
              <w:left w:val="single" w:sz="8" w:space="0" w:color="auto"/>
              <w:bottom w:val="nil"/>
              <w:right w:val="single" w:sz="8" w:space="0" w:color="auto"/>
            </w:tcBorders>
            <w:shd w:val="clear" w:color="auto" w:fill="auto"/>
            <w:vAlign w:val="center"/>
            <w:hideMark/>
          </w:tcPr>
          <w:p w14:paraId="4AC9FC65" w14:textId="77777777" w:rsidR="00724F01" w:rsidRPr="00143BBA" w:rsidRDefault="00724F01" w:rsidP="00724F01">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34</w:t>
            </w:r>
          </w:p>
        </w:tc>
        <w:tc>
          <w:tcPr>
            <w:tcW w:w="1607" w:type="pct"/>
            <w:tcBorders>
              <w:top w:val="nil"/>
              <w:left w:val="nil"/>
              <w:bottom w:val="single" w:sz="4" w:space="0" w:color="auto"/>
              <w:right w:val="single" w:sz="8" w:space="0" w:color="auto"/>
            </w:tcBorders>
            <w:shd w:val="clear" w:color="auto" w:fill="auto"/>
            <w:vAlign w:val="center"/>
            <w:hideMark/>
          </w:tcPr>
          <w:p w14:paraId="41E47A5F"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proofErr w:type="spellStart"/>
            <w:r w:rsidRPr="00143BBA">
              <w:rPr>
                <w:rFonts w:ascii="Times New Roman" w:eastAsia="Times New Roman" w:hAnsi="Times New Roman" w:cs="Times New Roman"/>
                <w:color w:val="000000"/>
                <w:kern w:val="0"/>
                <w:sz w:val="24"/>
                <w:szCs w:val="24"/>
                <w:lang w:eastAsia="ru-RU"/>
                <w14:ligatures w14:val="none"/>
              </w:rPr>
              <w:t>Сервоуправление</w:t>
            </w:r>
            <w:proofErr w:type="spellEnd"/>
            <w:r w:rsidRPr="00143BBA">
              <w:rPr>
                <w:rFonts w:ascii="Times New Roman" w:eastAsia="Times New Roman" w:hAnsi="Times New Roman" w:cs="Times New Roman"/>
                <w:color w:val="000000"/>
                <w:kern w:val="0"/>
                <w:sz w:val="24"/>
                <w:szCs w:val="24"/>
                <w:lang w:eastAsia="ru-RU"/>
                <w14:ligatures w14:val="none"/>
              </w:rPr>
              <w:t xml:space="preserve"> и/или частотные преобразователи</w:t>
            </w:r>
          </w:p>
        </w:tc>
        <w:tc>
          <w:tcPr>
            <w:tcW w:w="1673" w:type="pct"/>
            <w:tcBorders>
              <w:top w:val="nil"/>
              <w:left w:val="nil"/>
              <w:bottom w:val="single" w:sz="4" w:space="0" w:color="auto"/>
              <w:right w:val="single" w:sz="8" w:space="0" w:color="auto"/>
            </w:tcBorders>
            <w:shd w:val="clear" w:color="auto" w:fill="auto"/>
            <w:vAlign w:val="center"/>
            <w:hideMark/>
          </w:tcPr>
          <w:p w14:paraId="75375385" w14:textId="5359DA1D"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407" w:type="pct"/>
            <w:tcBorders>
              <w:top w:val="nil"/>
              <w:left w:val="nil"/>
              <w:bottom w:val="single" w:sz="4" w:space="0" w:color="auto"/>
              <w:right w:val="single" w:sz="8" w:space="0" w:color="auto"/>
            </w:tcBorders>
          </w:tcPr>
          <w:p w14:paraId="36B0728E"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p>
        </w:tc>
      </w:tr>
      <w:tr w:rsidR="00724F01" w:rsidRPr="00143BBA" w14:paraId="3A690056" w14:textId="46317367" w:rsidTr="00143BBA">
        <w:trPr>
          <w:trHeight w:val="645"/>
        </w:trPr>
        <w:tc>
          <w:tcPr>
            <w:tcW w:w="31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30EEFF0" w14:textId="77777777" w:rsidR="00724F01" w:rsidRPr="00143BBA" w:rsidRDefault="00724F01" w:rsidP="00724F01">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35</w:t>
            </w:r>
          </w:p>
        </w:tc>
        <w:tc>
          <w:tcPr>
            <w:tcW w:w="1607" w:type="pct"/>
            <w:tcBorders>
              <w:top w:val="nil"/>
              <w:left w:val="nil"/>
              <w:bottom w:val="single" w:sz="8" w:space="0" w:color="auto"/>
              <w:right w:val="single" w:sz="8" w:space="0" w:color="auto"/>
            </w:tcBorders>
            <w:shd w:val="clear" w:color="auto" w:fill="auto"/>
            <w:vAlign w:val="center"/>
            <w:hideMark/>
          </w:tcPr>
          <w:p w14:paraId="0F177CFE"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val="en-US" w:eastAsia="ru-RU"/>
                <w14:ligatures w14:val="none"/>
              </w:rPr>
            </w:pPr>
            <w:r w:rsidRPr="00143BBA">
              <w:rPr>
                <w:rFonts w:ascii="Times New Roman" w:eastAsia="Times New Roman" w:hAnsi="Times New Roman" w:cs="Times New Roman"/>
                <w:color w:val="000000"/>
                <w:kern w:val="0"/>
                <w:sz w:val="24"/>
                <w:szCs w:val="24"/>
                <w:lang w:eastAsia="ru-RU"/>
                <w14:ligatures w14:val="none"/>
              </w:rPr>
              <w:t>PLC</w:t>
            </w:r>
            <w:r w:rsidRPr="00143BBA">
              <w:rPr>
                <w:rFonts w:ascii="Times New Roman" w:eastAsia="Times New Roman" w:hAnsi="Times New Roman" w:cs="Times New Roman"/>
                <w:color w:val="000000"/>
                <w:kern w:val="0"/>
                <w:sz w:val="24"/>
                <w:szCs w:val="24"/>
                <w:lang w:val="en-US" w:eastAsia="ru-RU"/>
                <w14:ligatures w14:val="none"/>
              </w:rPr>
              <w:t xml:space="preserve"> (</w:t>
            </w:r>
            <w:proofErr w:type="spellStart"/>
            <w:r w:rsidRPr="00143BBA">
              <w:rPr>
                <w:rFonts w:ascii="Times New Roman" w:eastAsia="Times New Roman" w:hAnsi="Times New Roman" w:cs="Times New Roman"/>
                <w:color w:val="000000"/>
                <w:kern w:val="0"/>
                <w:sz w:val="24"/>
                <w:szCs w:val="24"/>
                <w:lang w:val="en-US" w:eastAsia="ru-RU"/>
                <w14:ligatures w14:val="none"/>
              </w:rPr>
              <w:t>програм</w:t>
            </w:r>
            <w:proofErr w:type="spellEnd"/>
            <w:r w:rsidRPr="00143BBA">
              <w:rPr>
                <w:rFonts w:ascii="Times New Roman" w:eastAsia="Times New Roman" w:hAnsi="Times New Roman" w:cs="Times New Roman"/>
                <w:color w:val="000000"/>
                <w:kern w:val="0"/>
                <w:sz w:val="24"/>
                <w:szCs w:val="24"/>
                <w:lang w:eastAsia="ru-RU"/>
                <w14:ligatures w14:val="none"/>
              </w:rPr>
              <w:t>м</w:t>
            </w:r>
            <w:proofErr w:type="spellStart"/>
            <w:r w:rsidRPr="00143BBA">
              <w:rPr>
                <w:rFonts w:ascii="Times New Roman" w:eastAsia="Times New Roman" w:hAnsi="Times New Roman" w:cs="Times New Roman"/>
                <w:color w:val="000000"/>
                <w:kern w:val="0"/>
                <w:sz w:val="24"/>
                <w:szCs w:val="24"/>
                <w:lang w:val="en-US" w:eastAsia="ru-RU"/>
                <w14:ligatures w14:val="none"/>
              </w:rPr>
              <w:t>ируемый</w:t>
            </w:r>
            <w:proofErr w:type="spellEnd"/>
            <w:r w:rsidRPr="00143BBA">
              <w:rPr>
                <w:rFonts w:ascii="Times New Roman" w:eastAsia="Times New Roman" w:hAnsi="Times New Roman" w:cs="Times New Roman"/>
                <w:color w:val="000000"/>
                <w:kern w:val="0"/>
                <w:sz w:val="24"/>
                <w:szCs w:val="24"/>
                <w:lang w:val="en-US" w:eastAsia="ru-RU"/>
                <w14:ligatures w14:val="none"/>
              </w:rPr>
              <w:t xml:space="preserve"> </w:t>
            </w:r>
            <w:proofErr w:type="spellStart"/>
            <w:r w:rsidRPr="00143BBA">
              <w:rPr>
                <w:rFonts w:ascii="Times New Roman" w:eastAsia="Times New Roman" w:hAnsi="Times New Roman" w:cs="Times New Roman"/>
                <w:color w:val="000000"/>
                <w:kern w:val="0"/>
                <w:sz w:val="24"/>
                <w:szCs w:val="24"/>
                <w:lang w:val="en-US" w:eastAsia="ru-RU"/>
                <w14:ligatures w14:val="none"/>
              </w:rPr>
              <w:t>логический</w:t>
            </w:r>
            <w:proofErr w:type="spellEnd"/>
            <w:r w:rsidRPr="00143BBA">
              <w:rPr>
                <w:rFonts w:ascii="Times New Roman" w:eastAsia="Times New Roman" w:hAnsi="Times New Roman" w:cs="Times New Roman"/>
                <w:color w:val="000000"/>
                <w:kern w:val="0"/>
                <w:sz w:val="24"/>
                <w:szCs w:val="24"/>
                <w:lang w:val="en-US" w:eastAsia="ru-RU"/>
                <w14:ligatures w14:val="none"/>
              </w:rPr>
              <w:t xml:space="preserve"> </w:t>
            </w:r>
            <w:proofErr w:type="spellStart"/>
            <w:r w:rsidRPr="00143BBA">
              <w:rPr>
                <w:rFonts w:ascii="Times New Roman" w:eastAsia="Times New Roman" w:hAnsi="Times New Roman" w:cs="Times New Roman"/>
                <w:color w:val="000000"/>
                <w:kern w:val="0"/>
                <w:sz w:val="24"/>
                <w:szCs w:val="24"/>
                <w:lang w:val="en-US" w:eastAsia="ru-RU"/>
                <w14:ligatures w14:val="none"/>
              </w:rPr>
              <w:t>контроллер</w:t>
            </w:r>
            <w:proofErr w:type="spellEnd"/>
            <w:r w:rsidRPr="00143BBA">
              <w:rPr>
                <w:rFonts w:ascii="Times New Roman" w:eastAsia="Times New Roman" w:hAnsi="Times New Roman" w:cs="Times New Roman"/>
                <w:color w:val="000000"/>
                <w:kern w:val="0"/>
                <w:sz w:val="24"/>
                <w:szCs w:val="24"/>
                <w:lang w:val="en-US" w:eastAsia="ru-RU"/>
                <w14:ligatures w14:val="none"/>
              </w:rPr>
              <w:t>)</w:t>
            </w:r>
          </w:p>
        </w:tc>
        <w:tc>
          <w:tcPr>
            <w:tcW w:w="1673" w:type="pct"/>
            <w:tcBorders>
              <w:top w:val="nil"/>
              <w:left w:val="nil"/>
              <w:bottom w:val="single" w:sz="8" w:space="0" w:color="auto"/>
              <w:right w:val="single" w:sz="8" w:space="0" w:color="auto"/>
            </w:tcBorders>
            <w:shd w:val="clear" w:color="auto" w:fill="auto"/>
            <w:vAlign w:val="center"/>
            <w:hideMark/>
          </w:tcPr>
          <w:p w14:paraId="1322D599" w14:textId="69A3BB4C"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*Японский, тайваньский либо европейский производитель</w:t>
            </w:r>
            <w:r>
              <w:rPr>
                <w:rFonts w:ascii="Times New Roman" w:eastAsia="Times New Roman" w:hAnsi="Times New Roman" w:cs="Times New Roman"/>
                <w:color w:val="000000"/>
                <w:kern w:val="0"/>
                <w:sz w:val="24"/>
                <w:szCs w:val="24"/>
                <w:lang w:eastAsia="ru-RU"/>
                <w14:ligatures w14:val="none"/>
              </w:rPr>
              <w:t xml:space="preserve"> или аналог</w:t>
            </w:r>
            <w:r w:rsidRPr="00143BBA">
              <w:rPr>
                <w:rFonts w:ascii="Times New Roman" w:eastAsia="Times New Roman" w:hAnsi="Times New Roman" w:cs="Times New Roman"/>
                <w:color w:val="000000"/>
                <w:kern w:val="0"/>
                <w:sz w:val="24"/>
                <w:szCs w:val="24"/>
                <w:lang w:eastAsia="ru-RU"/>
                <w14:ligatures w14:val="none"/>
              </w:rPr>
              <w:t>**</w:t>
            </w:r>
          </w:p>
        </w:tc>
        <w:tc>
          <w:tcPr>
            <w:tcW w:w="1407" w:type="pct"/>
            <w:tcBorders>
              <w:top w:val="nil"/>
              <w:left w:val="nil"/>
              <w:bottom w:val="single" w:sz="8" w:space="0" w:color="auto"/>
              <w:right w:val="single" w:sz="8" w:space="0" w:color="auto"/>
            </w:tcBorders>
          </w:tcPr>
          <w:p w14:paraId="7225229D" w14:textId="77777777" w:rsidR="00724F01" w:rsidRPr="00143BBA" w:rsidRDefault="00724F01" w:rsidP="00724F01">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3B43DF02" w14:textId="469061FB" w:rsidTr="00143BBA">
        <w:trPr>
          <w:trHeight w:val="3524"/>
        </w:trPr>
        <w:tc>
          <w:tcPr>
            <w:tcW w:w="31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693EAE18"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36</w:t>
            </w:r>
          </w:p>
        </w:tc>
        <w:tc>
          <w:tcPr>
            <w:tcW w:w="1607" w:type="pct"/>
            <w:tcBorders>
              <w:top w:val="single" w:sz="8" w:space="0" w:color="auto"/>
              <w:left w:val="nil"/>
              <w:bottom w:val="single" w:sz="4" w:space="0" w:color="auto"/>
              <w:right w:val="single" w:sz="8" w:space="0" w:color="auto"/>
            </w:tcBorders>
            <w:shd w:val="clear" w:color="auto" w:fill="auto"/>
            <w:vAlign w:val="center"/>
            <w:hideMark/>
          </w:tcPr>
          <w:p w14:paraId="24A9BA2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w:t>
            </w:r>
          </w:p>
          <w:p w14:paraId="1E57C93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Техническая документация</w:t>
            </w:r>
          </w:p>
        </w:tc>
        <w:tc>
          <w:tcPr>
            <w:tcW w:w="1673" w:type="pct"/>
            <w:tcBorders>
              <w:top w:val="single" w:sz="8" w:space="0" w:color="auto"/>
              <w:left w:val="nil"/>
              <w:bottom w:val="single" w:sz="4" w:space="0" w:color="auto"/>
              <w:right w:val="single" w:sz="8" w:space="0" w:color="auto"/>
            </w:tcBorders>
            <w:shd w:val="clear" w:color="auto" w:fill="auto"/>
            <w:vAlign w:val="center"/>
            <w:hideMark/>
          </w:tcPr>
          <w:p w14:paraId="28CFAC75"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 С Оборудованием предоставляется на бумажном и USB-накопителе: </w:t>
            </w:r>
          </w:p>
          <w:p w14:paraId="4217DE0B"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Руководство (инструкция) по эксплуатации оформленная в соответствии с требованиями технического регламента Таможенного союза (ЕАЭС).</w:t>
            </w:r>
          </w:p>
          <w:p w14:paraId="28AE2829"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Технический паспорт.</w:t>
            </w:r>
          </w:p>
          <w:p w14:paraId="3C477068"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Электрические и пневматические схемы на Оборудование.</w:t>
            </w:r>
          </w:p>
          <w:p w14:paraId="1BB01283"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Если Поставщиком является резидент Республики Беларусь, либо резидент стран-участниц ЕАЭС то им при поставке дополнительно предоставляется: документы, подтверждающие соответствие Оборудования техническому регламенту Таможенного союза, ЕАЭС: «О безопасности машин и оборудования» (ТР ТС 010/2011), а также другим техническим регламентам Таможенного союза, ЕАЭС, действие которых на него распространяется.</w:t>
            </w:r>
          </w:p>
          <w:p w14:paraId="4CC2DF11"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p w14:paraId="6AF460D8"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Если Продавцом является нерезидент Республики </w:t>
            </w:r>
            <w:r w:rsidRPr="00143BBA">
              <w:rPr>
                <w:rFonts w:ascii="Times New Roman" w:eastAsia="Times New Roman" w:hAnsi="Times New Roman" w:cs="Times New Roman"/>
                <w:color w:val="000000"/>
                <w:kern w:val="0"/>
                <w:sz w:val="24"/>
                <w:szCs w:val="24"/>
                <w:lang w:eastAsia="ru-RU"/>
                <w14:ligatures w14:val="none"/>
              </w:rPr>
              <w:lastRenderedPageBreak/>
              <w:t>Беларусь (за исключением резидентов Евразийского экономического союза (ЕАЭС)), дополнительно по запросу Покупателя предоставляются:</w:t>
            </w:r>
          </w:p>
          <w:p w14:paraId="3C343E39"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Документы, необходимые  для подтверждения соответствие Оборудования техническому регламенту Таможенного союза, ЕАЭС: «О безопасности машин и оборудования» (ТР ТС 010/2011): сертификат на систему менеджмента качества изготовителя (при наличии), сведения о проведенных исследованиях (протоколы испытаний Оборудования, проведенных изготовителем и (или) испытательными лабораториями (центрами)), сертификаты соответствия на материалы и комплектующие изделия или протоколы их испытаний (при наличии), сертификаты соответствия на Оборудование, полученные от зарубежных органов по сертификации (при наличии).</w:t>
            </w:r>
          </w:p>
        </w:tc>
        <w:tc>
          <w:tcPr>
            <w:tcW w:w="1407" w:type="pct"/>
            <w:tcBorders>
              <w:top w:val="single" w:sz="8" w:space="0" w:color="auto"/>
              <w:left w:val="nil"/>
              <w:bottom w:val="single" w:sz="4" w:space="0" w:color="auto"/>
              <w:right w:val="single" w:sz="8" w:space="0" w:color="auto"/>
            </w:tcBorders>
          </w:tcPr>
          <w:p w14:paraId="2C0BBE70"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p>
        </w:tc>
      </w:tr>
      <w:tr w:rsidR="00143BBA" w:rsidRPr="00143BBA" w14:paraId="10E3902C" w14:textId="5DA2D263" w:rsidTr="00143BBA">
        <w:trPr>
          <w:trHeight w:val="1890"/>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CF2273"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37</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695DA2"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Требования к шеф-монтажу, работам по пуско-наладке и обучению специалистов Покупателя условиям эксплуатации и обслуживания оборудования:</w:t>
            </w:r>
          </w:p>
        </w:tc>
        <w:tc>
          <w:tcPr>
            <w:tcW w:w="1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39F11B"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Продавец должен выполнить силами своего персонала </w:t>
            </w:r>
            <w:proofErr w:type="gramStart"/>
            <w:r w:rsidRPr="00143BBA">
              <w:rPr>
                <w:rFonts w:ascii="Times New Roman" w:eastAsia="Times New Roman" w:hAnsi="Times New Roman" w:cs="Times New Roman"/>
                <w:color w:val="000000"/>
                <w:kern w:val="0"/>
                <w:sz w:val="24"/>
                <w:szCs w:val="24"/>
                <w:lang w:eastAsia="ru-RU"/>
                <w14:ligatures w14:val="none"/>
              </w:rPr>
              <w:t>шеф-монтаж</w:t>
            </w:r>
            <w:proofErr w:type="gramEnd"/>
            <w:r w:rsidRPr="00143BBA">
              <w:rPr>
                <w:rFonts w:ascii="Times New Roman" w:eastAsia="Times New Roman" w:hAnsi="Times New Roman" w:cs="Times New Roman"/>
                <w:color w:val="000000"/>
                <w:kern w:val="0"/>
                <w:sz w:val="24"/>
                <w:szCs w:val="24"/>
                <w:lang w:eastAsia="ru-RU"/>
                <w14:ligatures w14:val="none"/>
              </w:rPr>
              <w:t xml:space="preserve"> и работы по пуско-наладке оборудования у Покупателя. Стоимость услуг по шеф-монтажу, работам по пуско-наладке и обучению специалистов Покупателя должна входить в стоимость оборудования,</w:t>
            </w:r>
            <w:r w:rsidRPr="00143BBA">
              <w:rPr>
                <w:rFonts w:ascii="Times New Roman" w:eastAsia="Times New Roman" w:hAnsi="Times New Roman" w:cs="Times New Roman"/>
                <w:kern w:val="0"/>
                <w:sz w:val="24"/>
                <w:szCs w:val="24"/>
                <w:lang w:eastAsia="ru-RU"/>
                <w14:ligatures w14:val="none"/>
              </w:rPr>
              <w:t xml:space="preserve"> </w:t>
            </w:r>
            <w:r w:rsidRPr="00143BBA">
              <w:rPr>
                <w:rFonts w:ascii="Times New Roman" w:eastAsia="Times New Roman" w:hAnsi="Times New Roman" w:cs="Times New Roman"/>
                <w:color w:val="000000"/>
                <w:kern w:val="0"/>
                <w:sz w:val="24"/>
                <w:szCs w:val="24"/>
                <w:lang w:eastAsia="ru-RU"/>
                <w14:ligatures w14:val="none"/>
              </w:rPr>
              <w:t xml:space="preserve">все расходы по проезду специалистов Продавца к месту проведения </w:t>
            </w:r>
            <w:proofErr w:type="spellStart"/>
            <w:r w:rsidRPr="00143BBA">
              <w:rPr>
                <w:rFonts w:ascii="Times New Roman" w:eastAsia="Times New Roman" w:hAnsi="Times New Roman" w:cs="Times New Roman"/>
                <w:color w:val="000000"/>
                <w:kern w:val="0"/>
                <w:sz w:val="24"/>
                <w:szCs w:val="24"/>
                <w:lang w:eastAsia="ru-RU"/>
                <w14:ligatures w14:val="none"/>
              </w:rPr>
              <w:t>шефмонтажных</w:t>
            </w:r>
            <w:proofErr w:type="spellEnd"/>
            <w:r w:rsidRPr="00143BBA">
              <w:rPr>
                <w:rFonts w:ascii="Times New Roman" w:eastAsia="Times New Roman" w:hAnsi="Times New Roman" w:cs="Times New Roman"/>
                <w:color w:val="000000"/>
                <w:kern w:val="0"/>
                <w:sz w:val="24"/>
                <w:szCs w:val="24"/>
                <w:lang w:eastAsia="ru-RU"/>
                <w14:ligatures w14:val="none"/>
              </w:rPr>
              <w:t xml:space="preserve"> и пусконаладочных работ, и по проживанию в месте проведения работ включаются в цену.</w:t>
            </w:r>
          </w:p>
        </w:tc>
        <w:tc>
          <w:tcPr>
            <w:tcW w:w="1407" w:type="pct"/>
            <w:tcBorders>
              <w:top w:val="single" w:sz="4" w:space="0" w:color="auto"/>
              <w:left w:val="single" w:sz="4" w:space="0" w:color="auto"/>
              <w:bottom w:val="single" w:sz="4" w:space="0" w:color="auto"/>
              <w:right w:val="single" w:sz="4" w:space="0" w:color="auto"/>
            </w:tcBorders>
          </w:tcPr>
          <w:p w14:paraId="4A6DFBE7"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r w:rsidR="00143BBA" w:rsidRPr="00143BBA" w14:paraId="5BBD79CF" w14:textId="6E005A8D" w:rsidTr="00143BBA">
        <w:trPr>
          <w:trHeight w:val="4110"/>
        </w:trPr>
        <w:tc>
          <w:tcPr>
            <w:tcW w:w="313"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051EA91A" w14:textId="77777777" w:rsidR="00143BBA" w:rsidRPr="00143BBA" w:rsidRDefault="00143BBA" w:rsidP="00143BBA">
            <w:pPr>
              <w:spacing w:after="0" w:line="240" w:lineRule="auto"/>
              <w:jc w:val="right"/>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lastRenderedPageBreak/>
              <w:t>38</w:t>
            </w:r>
          </w:p>
        </w:tc>
        <w:tc>
          <w:tcPr>
            <w:tcW w:w="1607" w:type="pct"/>
            <w:tcBorders>
              <w:top w:val="single" w:sz="4" w:space="0" w:color="auto"/>
              <w:left w:val="nil"/>
              <w:bottom w:val="single" w:sz="8" w:space="0" w:color="auto"/>
              <w:right w:val="single" w:sz="8" w:space="0" w:color="auto"/>
            </w:tcBorders>
            <w:shd w:val="clear" w:color="auto" w:fill="auto"/>
            <w:vAlign w:val="center"/>
            <w:hideMark/>
          </w:tcPr>
          <w:p w14:paraId="0449F801" w14:textId="77777777" w:rsidR="00143BBA" w:rsidRPr="00143BBA" w:rsidRDefault="00143BBA" w:rsidP="00143BBA">
            <w:pPr>
              <w:spacing w:after="0" w:line="240" w:lineRule="auto"/>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Требования к гарантийному обслуживанию</w:t>
            </w:r>
          </w:p>
        </w:tc>
        <w:tc>
          <w:tcPr>
            <w:tcW w:w="1673" w:type="pct"/>
            <w:tcBorders>
              <w:top w:val="single" w:sz="4" w:space="0" w:color="auto"/>
              <w:left w:val="nil"/>
              <w:bottom w:val="single" w:sz="8" w:space="0" w:color="auto"/>
              <w:right w:val="single" w:sz="8" w:space="0" w:color="auto"/>
            </w:tcBorders>
            <w:shd w:val="clear" w:color="auto" w:fill="auto"/>
            <w:vAlign w:val="center"/>
            <w:hideMark/>
          </w:tcPr>
          <w:p w14:paraId="24BC02A0"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r w:rsidRPr="00143BBA">
              <w:rPr>
                <w:rFonts w:ascii="Times New Roman" w:eastAsia="Times New Roman" w:hAnsi="Times New Roman" w:cs="Times New Roman"/>
                <w:color w:val="000000"/>
                <w:kern w:val="0"/>
                <w:sz w:val="24"/>
                <w:szCs w:val="24"/>
                <w:lang w:eastAsia="ru-RU"/>
                <w14:ligatures w14:val="none"/>
              </w:rPr>
              <w:t xml:space="preserve">В гарантийный период (не менее 12 месяцев с даты подписания сторонами Акта комплексного опробования оборудования) в случае выхода из строя оборудования по вине Производителя оборудования  при невозможности устранить неисправность удаленно по интернету и(или) с участием специалистов Покупателя, Продавец должен обеспечить поставку вышедших из строя узлов и запасных частей за счет Продавца, а также приезд  специалистов Продавца для устранения неисправности оборудования </w:t>
            </w:r>
            <w:r w:rsidRPr="00143BBA">
              <w:rPr>
                <w:rFonts w:ascii="Times New Roman" w:eastAsia="Times New Roman" w:hAnsi="Times New Roman" w:cs="Times New Roman"/>
                <w:kern w:val="0"/>
                <w:sz w:val="24"/>
                <w:szCs w:val="24"/>
                <w:lang w:eastAsia="ru-RU"/>
                <w14:ligatures w14:val="none"/>
              </w:rPr>
              <w:t>в срок оговоренный сторонами в договоре за счет Продавца.</w:t>
            </w:r>
          </w:p>
        </w:tc>
        <w:tc>
          <w:tcPr>
            <w:tcW w:w="1407" w:type="pct"/>
            <w:tcBorders>
              <w:top w:val="single" w:sz="4" w:space="0" w:color="auto"/>
              <w:left w:val="nil"/>
              <w:bottom w:val="single" w:sz="8" w:space="0" w:color="auto"/>
              <w:right w:val="single" w:sz="8" w:space="0" w:color="auto"/>
            </w:tcBorders>
          </w:tcPr>
          <w:p w14:paraId="1E9ED261" w14:textId="77777777" w:rsidR="00143BBA" w:rsidRPr="00143BBA" w:rsidRDefault="00143BBA" w:rsidP="00143BBA">
            <w:pPr>
              <w:spacing w:after="0" w:line="240" w:lineRule="auto"/>
              <w:jc w:val="both"/>
              <w:rPr>
                <w:rFonts w:ascii="Times New Roman" w:eastAsia="Times New Roman" w:hAnsi="Times New Roman" w:cs="Times New Roman"/>
                <w:color w:val="000000"/>
                <w:kern w:val="0"/>
                <w:sz w:val="24"/>
                <w:szCs w:val="24"/>
                <w:lang w:eastAsia="ru-RU"/>
                <w14:ligatures w14:val="none"/>
              </w:rPr>
            </w:pPr>
          </w:p>
        </w:tc>
      </w:tr>
    </w:tbl>
    <w:p w14:paraId="0EF6D132" w14:textId="77777777" w:rsidR="00143BBA" w:rsidRPr="00143BBA" w:rsidRDefault="00143BBA" w:rsidP="00143BBA">
      <w:pPr>
        <w:spacing w:after="0" w:line="240" w:lineRule="auto"/>
        <w:ind w:firstLine="709"/>
        <w:jc w:val="both"/>
        <w:rPr>
          <w:rFonts w:ascii="Times New Roman" w:eastAsia="Times New Roman" w:hAnsi="Times New Roman" w:cs="Times New Roman"/>
          <w:bCs/>
          <w:i/>
          <w:iCs/>
          <w:w w:val="105"/>
          <w:kern w:val="0"/>
          <w:sz w:val="24"/>
          <w:szCs w:val="24"/>
          <w14:ligatures w14:val="none"/>
        </w:rPr>
      </w:pPr>
      <w:r w:rsidRPr="00143BBA">
        <w:rPr>
          <w:rFonts w:ascii="Times New Roman" w:eastAsia="Times New Roman" w:hAnsi="Times New Roman" w:cs="Times New Roman"/>
          <w:bCs/>
          <w:i/>
          <w:iCs/>
          <w:w w:val="105"/>
          <w:kern w:val="0"/>
          <w:sz w:val="24"/>
          <w:szCs w:val="24"/>
          <w14:ligatures w14:val="none"/>
        </w:rPr>
        <w:t>* - при несоответствии предложенного участником оборудования параметрам, указанным в обозначенных пунктах, оборудование признается не соответствующим техническим требованиям Заказчика, предложение участника подлежит отклонению. Участник при проведении процедуры закупки, а также в случае выбора его Поставщиком оборудования, в договоре на поставку оборудования обязан подтвердить, что в случае несоответствия оборудования данному параметру, оборудование признается несоответствующим условиям договора, уплаченные Поставщику денежные средства за Оборудование подлежат возврату Заказчику, оборудование (в случае поставки его на склад Покупателя) подлежит возврату Поставщику   силами и за счет Поставщика.</w:t>
      </w:r>
    </w:p>
    <w:p w14:paraId="4CFAAD4C" w14:textId="10B12DD6" w:rsidR="00143BBA" w:rsidRPr="00143BBA" w:rsidRDefault="00724F01" w:rsidP="00143BBA">
      <w:pPr>
        <w:autoSpaceDE w:val="0"/>
        <w:autoSpaceDN w:val="0"/>
        <w:adjustRightInd w:val="0"/>
        <w:spacing w:after="0" w:line="240" w:lineRule="auto"/>
        <w:ind w:firstLine="708"/>
        <w:jc w:val="both"/>
        <w:rPr>
          <w:rFonts w:ascii="Times New Roman" w:eastAsia="Times New Roman" w:hAnsi="Times New Roman" w:cs="Times New Roman"/>
          <w:kern w:val="0"/>
          <w:sz w:val="28"/>
          <w:szCs w:val="28"/>
          <w:u w:val="single"/>
          <w:lang w:eastAsia="ru-RU"/>
          <w14:ligatures w14:val="none"/>
        </w:rPr>
      </w:pPr>
      <w:r w:rsidRPr="00724F01">
        <w:rPr>
          <w:rFonts w:ascii="Times New Roman" w:eastAsia="Times New Roman" w:hAnsi="Times New Roman" w:cs="Times New Roman"/>
          <w:bCs/>
          <w:i/>
          <w:iCs/>
          <w:w w:val="105"/>
          <w:kern w:val="0"/>
          <w:sz w:val="24"/>
          <w:szCs w:val="24"/>
          <w14:ligatures w14:val="none"/>
        </w:rPr>
        <w:t>** - Использование в оборудовании сервоприводов, а также PLC, пневматики (цилиндры, распределители) европейского, японского и тайванского производства будет преимуществом</w:t>
      </w:r>
    </w:p>
    <w:p w14:paraId="310E1685" w14:textId="0482C08A" w:rsidR="004B0737" w:rsidRPr="004B0737" w:rsidRDefault="004B0737">
      <w:pPr>
        <w:rPr>
          <w:rFonts w:ascii="Times New Roman" w:hAnsi="Times New Roman" w:cs="Times New Roman"/>
          <w:sz w:val="28"/>
          <w:szCs w:val="28"/>
        </w:rPr>
      </w:pPr>
    </w:p>
    <w:p w14:paraId="7DBAC2DB" w14:textId="77777777" w:rsidR="004B0737" w:rsidRPr="004B0737" w:rsidRDefault="004B0737">
      <w:pPr>
        <w:rPr>
          <w:rFonts w:ascii="Times New Roman" w:hAnsi="Times New Roman" w:cs="Times New Roman"/>
          <w:sz w:val="28"/>
          <w:szCs w:val="28"/>
        </w:rPr>
      </w:pPr>
      <w:r w:rsidRPr="004B0737">
        <w:rPr>
          <w:rFonts w:ascii="Times New Roman" w:hAnsi="Times New Roman" w:cs="Times New Roman"/>
          <w:sz w:val="28"/>
          <w:szCs w:val="28"/>
        </w:rPr>
        <w:t xml:space="preserve">Руководитель (уполномоченное лицо) </w:t>
      </w:r>
    </w:p>
    <w:p w14:paraId="272127E8" w14:textId="578258E6" w:rsidR="004B0737" w:rsidRPr="004B0737" w:rsidRDefault="004B0737">
      <w:pPr>
        <w:rPr>
          <w:rFonts w:ascii="Times New Roman" w:hAnsi="Times New Roman" w:cs="Times New Roman"/>
          <w:sz w:val="28"/>
          <w:szCs w:val="28"/>
        </w:rPr>
      </w:pPr>
      <w:r w:rsidRPr="004B0737">
        <w:rPr>
          <w:rFonts w:ascii="Times New Roman" w:hAnsi="Times New Roman" w:cs="Times New Roman"/>
          <w:sz w:val="28"/>
          <w:szCs w:val="28"/>
        </w:rPr>
        <w:t>участника    ___________________           ______________________________</w:t>
      </w:r>
    </w:p>
    <w:sectPr w:rsidR="004B0737" w:rsidRPr="004B0737" w:rsidSect="00143BBA">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46A3"/>
    <w:multiLevelType w:val="multilevel"/>
    <w:tmpl w:val="62640354"/>
    <w:lvl w:ilvl="0">
      <w:start w:val="1"/>
      <w:numFmt w:val="decimal"/>
      <w:isLgl/>
      <w:lvlText w:val="%1."/>
      <w:lvlJc w:val="left"/>
      <w:pPr>
        <w:tabs>
          <w:tab w:val="num" w:pos="0"/>
        </w:tabs>
        <w:ind w:left="360" w:hanging="360"/>
      </w:pPr>
      <w:rPr>
        <w:rFonts w:ascii="Arial" w:eastAsia="Arial" w:hAnsi="Arial" w:cs="Arial"/>
        <w:color w:val="auto"/>
        <w:kern w:val="0"/>
        <w:sz w:val="22"/>
        <w:szCs w:val="22"/>
        <w:lang w:val="ru-RU" w:eastAsia="en-US" w:bidi="ar-SA"/>
      </w:rPr>
    </w:lvl>
    <w:lvl w:ilvl="1">
      <w:start w:val="1"/>
      <w:numFmt w:val="decimal"/>
      <w:isLgl/>
      <w:lvlText w:val="%1.%2."/>
      <w:lvlJc w:val="left"/>
      <w:pPr>
        <w:tabs>
          <w:tab w:val="num" w:pos="-360"/>
        </w:tabs>
        <w:ind w:left="43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1" w15:restartNumberingAfterBreak="0">
    <w:nsid w:val="052642C1"/>
    <w:multiLevelType w:val="multilevel"/>
    <w:tmpl w:val="64DCB378"/>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2" w15:restartNumberingAfterBreak="0">
    <w:nsid w:val="069D7382"/>
    <w:multiLevelType w:val="multilevel"/>
    <w:tmpl w:val="9C143088"/>
    <w:lvl w:ilvl="0">
      <w:start w:val="1"/>
      <w:numFmt w:val="decimal"/>
      <w:isLgl/>
      <w:lvlText w:val="%1."/>
      <w:lvlJc w:val="left"/>
      <w:pPr>
        <w:tabs>
          <w:tab w:val="num" w:pos="0"/>
        </w:tabs>
        <w:ind w:left="360" w:hanging="360"/>
      </w:pPr>
    </w:lvl>
    <w:lvl w:ilvl="1">
      <w:start w:val="1"/>
      <w:numFmt w:val="decimal"/>
      <w:isLgl/>
      <w:lvlText w:val="%1.%2."/>
      <w:lvlJc w:val="left"/>
      <w:pPr>
        <w:tabs>
          <w:tab w:val="num" w:pos="-360"/>
        </w:tabs>
        <w:ind w:left="43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3" w15:restartNumberingAfterBreak="0">
    <w:nsid w:val="0A4361FE"/>
    <w:multiLevelType w:val="multilevel"/>
    <w:tmpl w:val="21FE5DD0"/>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4" w15:restartNumberingAfterBreak="0">
    <w:nsid w:val="0A4F2D69"/>
    <w:multiLevelType w:val="singleLevel"/>
    <w:tmpl w:val="ACFCB50E"/>
    <w:lvl w:ilvl="0">
      <w:start w:val="1"/>
      <w:numFmt w:val="decimal"/>
      <w:lvlText w:val="%1."/>
      <w:legacy w:legacy="1" w:legacySpace="0" w:legacyIndent="302"/>
      <w:lvlJc w:val="left"/>
      <w:rPr>
        <w:rFonts w:ascii="Times New Roman" w:hAnsi="Times New Roman" w:cs="Times New Roman" w:hint="default"/>
      </w:rPr>
    </w:lvl>
  </w:abstractNum>
  <w:abstractNum w:abstractNumId="5" w15:restartNumberingAfterBreak="0">
    <w:nsid w:val="0C721629"/>
    <w:multiLevelType w:val="hybridMultilevel"/>
    <w:tmpl w:val="8AFC836E"/>
    <w:lvl w:ilvl="0" w:tplc="4FCA7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E014B"/>
    <w:multiLevelType w:val="hybridMultilevel"/>
    <w:tmpl w:val="39BC6136"/>
    <w:lvl w:ilvl="0" w:tplc="79C4C3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736502"/>
    <w:multiLevelType w:val="singleLevel"/>
    <w:tmpl w:val="BAD29274"/>
    <w:lvl w:ilvl="0">
      <w:start w:val="3"/>
      <w:numFmt w:val="decimal"/>
      <w:lvlText w:val="%1."/>
      <w:legacy w:legacy="1" w:legacySpace="0" w:legacyIndent="389"/>
      <w:lvlJc w:val="left"/>
      <w:rPr>
        <w:rFonts w:ascii="Times New Roman" w:hAnsi="Times New Roman" w:cs="Times New Roman" w:hint="default"/>
      </w:rPr>
    </w:lvl>
  </w:abstractNum>
  <w:abstractNum w:abstractNumId="8" w15:restartNumberingAfterBreak="0">
    <w:nsid w:val="21062672"/>
    <w:multiLevelType w:val="multilevel"/>
    <w:tmpl w:val="43E4E962"/>
    <w:lvl w:ilvl="0">
      <w:start w:val="1"/>
      <w:numFmt w:val="bullet"/>
      <w:isLgl/>
      <w:lvlText w:val="–"/>
      <w:lvlJc w:val="left"/>
      <w:pPr>
        <w:tabs>
          <w:tab w:val="num" w:pos="-349"/>
        </w:tabs>
        <w:ind w:left="360" w:hanging="360"/>
      </w:pPr>
      <w:rPr>
        <w:rFonts w:ascii="Arial" w:hAnsi="Arial" w:cs="Arial" w:hint="default"/>
      </w:rPr>
    </w:lvl>
    <w:lvl w:ilvl="1">
      <w:start w:val="1"/>
      <w:numFmt w:val="bullet"/>
      <w:isLgl/>
      <w:lvlText w:val="o"/>
      <w:lvlJc w:val="left"/>
      <w:pPr>
        <w:tabs>
          <w:tab w:val="num" w:pos="0"/>
        </w:tabs>
        <w:ind w:left="1429" w:hanging="360"/>
      </w:pPr>
      <w:rPr>
        <w:rFonts w:ascii="Courier New" w:hAnsi="Courier New" w:cs="Courier New" w:hint="default"/>
      </w:rPr>
    </w:lvl>
    <w:lvl w:ilvl="2">
      <w:start w:val="1"/>
      <w:numFmt w:val="bullet"/>
      <w:isLgl/>
      <w:lvlText w:val="§"/>
      <w:lvlJc w:val="left"/>
      <w:pPr>
        <w:tabs>
          <w:tab w:val="num" w:pos="0"/>
        </w:tabs>
        <w:ind w:left="2149" w:hanging="360"/>
      </w:pPr>
      <w:rPr>
        <w:rFonts w:ascii="Wingdings" w:hAnsi="Wingdings" w:cs="Wingdings" w:hint="default"/>
      </w:rPr>
    </w:lvl>
    <w:lvl w:ilvl="3">
      <w:start w:val="1"/>
      <w:numFmt w:val="bullet"/>
      <w:isLgl/>
      <w:lvlText w:val="·"/>
      <w:lvlJc w:val="left"/>
      <w:pPr>
        <w:tabs>
          <w:tab w:val="num" w:pos="0"/>
        </w:tabs>
        <w:ind w:left="2869" w:hanging="360"/>
      </w:pPr>
      <w:rPr>
        <w:rFonts w:ascii="Symbol" w:hAnsi="Symbol" w:cs="Symbol" w:hint="default"/>
      </w:rPr>
    </w:lvl>
    <w:lvl w:ilvl="4">
      <w:start w:val="1"/>
      <w:numFmt w:val="bullet"/>
      <w:isLgl/>
      <w:lvlText w:val="o"/>
      <w:lvlJc w:val="left"/>
      <w:pPr>
        <w:tabs>
          <w:tab w:val="num" w:pos="0"/>
        </w:tabs>
        <w:ind w:left="3589" w:hanging="360"/>
      </w:pPr>
      <w:rPr>
        <w:rFonts w:ascii="Courier New" w:hAnsi="Courier New" w:cs="Courier New" w:hint="default"/>
      </w:rPr>
    </w:lvl>
    <w:lvl w:ilvl="5">
      <w:start w:val="1"/>
      <w:numFmt w:val="bullet"/>
      <w:isLgl/>
      <w:lvlText w:val="§"/>
      <w:lvlJc w:val="left"/>
      <w:pPr>
        <w:tabs>
          <w:tab w:val="num" w:pos="0"/>
        </w:tabs>
        <w:ind w:left="4309" w:hanging="360"/>
      </w:pPr>
      <w:rPr>
        <w:rFonts w:ascii="Wingdings" w:hAnsi="Wingdings" w:cs="Wingdings" w:hint="default"/>
      </w:rPr>
    </w:lvl>
    <w:lvl w:ilvl="6">
      <w:start w:val="1"/>
      <w:numFmt w:val="bullet"/>
      <w:isLgl/>
      <w:lvlText w:val="·"/>
      <w:lvlJc w:val="left"/>
      <w:pPr>
        <w:tabs>
          <w:tab w:val="num" w:pos="0"/>
        </w:tabs>
        <w:ind w:left="5029" w:hanging="360"/>
      </w:pPr>
      <w:rPr>
        <w:rFonts w:ascii="Symbol" w:hAnsi="Symbol" w:cs="Symbol" w:hint="default"/>
      </w:rPr>
    </w:lvl>
    <w:lvl w:ilvl="7">
      <w:start w:val="1"/>
      <w:numFmt w:val="bullet"/>
      <w:isLgl/>
      <w:lvlText w:val="o"/>
      <w:lvlJc w:val="left"/>
      <w:pPr>
        <w:tabs>
          <w:tab w:val="num" w:pos="0"/>
        </w:tabs>
        <w:ind w:left="5749" w:hanging="360"/>
      </w:pPr>
      <w:rPr>
        <w:rFonts w:ascii="Courier New" w:hAnsi="Courier New" w:cs="Courier New" w:hint="default"/>
      </w:rPr>
    </w:lvl>
    <w:lvl w:ilvl="8">
      <w:start w:val="1"/>
      <w:numFmt w:val="bullet"/>
      <w:isLgl/>
      <w:lvlText w:val="§"/>
      <w:lvlJc w:val="left"/>
      <w:pPr>
        <w:tabs>
          <w:tab w:val="num" w:pos="0"/>
        </w:tabs>
        <w:ind w:left="6469" w:hanging="360"/>
      </w:pPr>
      <w:rPr>
        <w:rFonts w:ascii="Wingdings" w:hAnsi="Wingdings" w:cs="Wingdings" w:hint="default"/>
      </w:rPr>
    </w:lvl>
  </w:abstractNum>
  <w:abstractNum w:abstractNumId="9" w15:restartNumberingAfterBreak="0">
    <w:nsid w:val="235B1DE2"/>
    <w:multiLevelType w:val="hybridMultilevel"/>
    <w:tmpl w:val="4136151E"/>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0" w15:restartNumberingAfterBreak="0">
    <w:nsid w:val="2E2B6242"/>
    <w:multiLevelType w:val="multilevel"/>
    <w:tmpl w:val="8E8626DA"/>
    <w:styleLink w:val="1"/>
    <w:lvl w:ilvl="0">
      <w:start w:val="1"/>
      <w:numFmt w:val="decimal"/>
      <w:lvlText w:val="%1."/>
      <w:lvlJc w:val="left"/>
      <w:pPr>
        <w:ind w:left="2628" w:hanging="360"/>
      </w:pPr>
    </w:lvl>
    <w:lvl w:ilvl="1">
      <w:start w:val="1"/>
      <w:numFmt w:val="bullet"/>
      <w:lvlText w:val=""/>
      <w:lvlJc w:val="left"/>
      <w:pPr>
        <w:ind w:left="1211" w:hanging="360"/>
      </w:pPr>
      <w:rPr>
        <w:rFonts w:ascii="Symbol" w:hAnsi="Symbol" w:hint="default"/>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E484E77"/>
    <w:multiLevelType w:val="multilevel"/>
    <w:tmpl w:val="9C143088"/>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12" w15:restartNumberingAfterBreak="0">
    <w:nsid w:val="2F103687"/>
    <w:multiLevelType w:val="multilevel"/>
    <w:tmpl w:val="4D504770"/>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13" w15:restartNumberingAfterBreak="0">
    <w:nsid w:val="30765AB6"/>
    <w:multiLevelType w:val="multilevel"/>
    <w:tmpl w:val="8E8626DA"/>
    <w:numStyleLink w:val="1"/>
  </w:abstractNum>
  <w:abstractNum w:abstractNumId="14" w15:restartNumberingAfterBreak="0">
    <w:nsid w:val="32A35DA2"/>
    <w:multiLevelType w:val="multilevel"/>
    <w:tmpl w:val="9C143088"/>
    <w:lvl w:ilvl="0">
      <w:start w:val="1"/>
      <w:numFmt w:val="decimal"/>
      <w:isLgl/>
      <w:lvlText w:val="%1."/>
      <w:lvlJc w:val="left"/>
      <w:pPr>
        <w:tabs>
          <w:tab w:val="num" w:pos="0"/>
        </w:tabs>
        <w:ind w:left="360" w:hanging="360"/>
      </w:pPr>
    </w:lvl>
    <w:lvl w:ilvl="1">
      <w:start w:val="1"/>
      <w:numFmt w:val="decimal"/>
      <w:isLgl/>
      <w:lvlText w:val="%1.%2."/>
      <w:lvlJc w:val="left"/>
      <w:pPr>
        <w:tabs>
          <w:tab w:val="num" w:pos="-360"/>
        </w:tabs>
        <w:ind w:left="43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15" w15:restartNumberingAfterBreak="0">
    <w:nsid w:val="352C1B72"/>
    <w:multiLevelType w:val="hybridMultilevel"/>
    <w:tmpl w:val="6EBEE362"/>
    <w:lvl w:ilvl="0" w:tplc="88D8373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15:restartNumberingAfterBreak="0">
    <w:nsid w:val="370D35FB"/>
    <w:multiLevelType w:val="singleLevel"/>
    <w:tmpl w:val="37063432"/>
    <w:lvl w:ilvl="0">
      <w:start w:val="16"/>
      <w:numFmt w:val="decimal"/>
      <w:lvlText w:val="2.%1."/>
      <w:legacy w:legacy="1" w:legacySpace="0" w:legacyIndent="734"/>
      <w:lvlJc w:val="left"/>
      <w:rPr>
        <w:rFonts w:ascii="Times New Roman" w:hAnsi="Times New Roman" w:cs="Times New Roman" w:hint="default"/>
      </w:rPr>
    </w:lvl>
  </w:abstractNum>
  <w:abstractNum w:abstractNumId="17" w15:restartNumberingAfterBreak="0">
    <w:nsid w:val="407A4D04"/>
    <w:multiLevelType w:val="singleLevel"/>
    <w:tmpl w:val="B47453AA"/>
    <w:lvl w:ilvl="0">
      <w:start w:val="1"/>
      <w:numFmt w:val="decimal"/>
      <w:lvlText w:val="%1."/>
      <w:legacy w:legacy="1" w:legacySpace="0" w:legacyIndent="540"/>
      <w:lvlJc w:val="left"/>
      <w:rPr>
        <w:rFonts w:ascii="Times New Roman" w:hAnsi="Times New Roman" w:cs="Times New Roman" w:hint="default"/>
      </w:rPr>
    </w:lvl>
  </w:abstractNum>
  <w:abstractNum w:abstractNumId="18" w15:restartNumberingAfterBreak="0">
    <w:nsid w:val="426C5E88"/>
    <w:multiLevelType w:val="hybridMultilevel"/>
    <w:tmpl w:val="A07658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8EF4980"/>
    <w:multiLevelType w:val="multilevel"/>
    <w:tmpl w:val="DAA0CCDC"/>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20" w15:restartNumberingAfterBreak="0">
    <w:nsid w:val="4FAD7005"/>
    <w:multiLevelType w:val="singleLevel"/>
    <w:tmpl w:val="8806C5FC"/>
    <w:lvl w:ilvl="0">
      <w:start w:val="31"/>
      <w:numFmt w:val="decimal"/>
      <w:lvlText w:val="2.%1."/>
      <w:legacy w:legacy="1" w:legacySpace="0" w:legacyIndent="713"/>
      <w:lvlJc w:val="left"/>
      <w:rPr>
        <w:rFonts w:ascii="Times New Roman" w:hAnsi="Times New Roman" w:cs="Times New Roman" w:hint="default"/>
      </w:rPr>
    </w:lvl>
  </w:abstractNum>
  <w:abstractNum w:abstractNumId="21" w15:restartNumberingAfterBreak="0">
    <w:nsid w:val="52140881"/>
    <w:multiLevelType w:val="hybridMultilevel"/>
    <w:tmpl w:val="BF1290A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4E5227D"/>
    <w:multiLevelType w:val="singleLevel"/>
    <w:tmpl w:val="8CA0516A"/>
    <w:lvl w:ilvl="0">
      <w:start w:val="21"/>
      <w:numFmt w:val="decimal"/>
      <w:lvlText w:val="2.%1."/>
      <w:legacy w:legacy="1" w:legacySpace="0" w:legacyIndent="677"/>
      <w:lvlJc w:val="left"/>
      <w:rPr>
        <w:rFonts w:ascii="Times New Roman" w:hAnsi="Times New Roman" w:cs="Times New Roman" w:hint="default"/>
      </w:rPr>
    </w:lvl>
  </w:abstractNum>
  <w:abstractNum w:abstractNumId="23" w15:restartNumberingAfterBreak="0">
    <w:nsid w:val="591F4F90"/>
    <w:multiLevelType w:val="singleLevel"/>
    <w:tmpl w:val="2EA27AEE"/>
    <w:lvl w:ilvl="0">
      <w:start w:val="13"/>
      <w:numFmt w:val="decimal"/>
      <w:lvlText w:val="2.%1."/>
      <w:legacy w:legacy="1" w:legacySpace="0" w:legacyIndent="720"/>
      <w:lvlJc w:val="left"/>
      <w:rPr>
        <w:rFonts w:ascii="Times New Roman" w:hAnsi="Times New Roman" w:cs="Times New Roman" w:hint="default"/>
      </w:rPr>
    </w:lvl>
  </w:abstractNum>
  <w:abstractNum w:abstractNumId="24" w15:restartNumberingAfterBreak="0">
    <w:nsid w:val="5BA63CA1"/>
    <w:multiLevelType w:val="hybridMultilevel"/>
    <w:tmpl w:val="5E929E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E0F6B"/>
    <w:multiLevelType w:val="singleLevel"/>
    <w:tmpl w:val="703663AE"/>
    <w:lvl w:ilvl="0">
      <w:start w:val="1"/>
      <w:numFmt w:val="decimal"/>
      <w:lvlText w:val="2.30.%1."/>
      <w:legacy w:legacy="1" w:legacySpace="0" w:legacyIndent="958"/>
      <w:lvlJc w:val="left"/>
      <w:rPr>
        <w:rFonts w:ascii="Times New Roman" w:hAnsi="Times New Roman" w:cs="Times New Roman" w:hint="default"/>
      </w:rPr>
    </w:lvl>
  </w:abstractNum>
  <w:abstractNum w:abstractNumId="26" w15:restartNumberingAfterBreak="0">
    <w:nsid w:val="64415A0C"/>
    <w:multiLevelType w:val="multilevel"/>
    <w:tmpl w:val="B4E0A430"/>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27" w15:restartNumberingAfterBreak="0">
    <w:nsid w:val="682C1BE0"/>
    <w:multiLevelType w:val="multilevel"/>
    <w:tmpl w:val="24B8F126"/>
    <w:lvl w:ilvl="0">
      <w:start w:val="1"/>
      <w:numFmt w:val="decimal"/>
      <w:isLgl/>
      <w:lvlText w:val="%1."/>
      <w:lvlJc w:val="left"/>
      <w:pPr>
        <w:tabs>
          <w:tab w:val="num" w:pos="0"/>
        </w:tabs>
        <w:ind w:left="360" w:hanging="360"/>
      </w:pPr>
    </w:lvl>
    <w:lvl w:ilvl="1">
      <w:start w:val="1"/>
      <w:numFmt w:val="decimal"/>
      <w:isLgl/>
      <w:lvlText w:val="%1.%2."/>
      <w:lvlJc w:val="left"/>
      <w:pPr>
        <w:tabs>
          <w:tab w:val="num" w:pos="0"/>
        </w:tabs>
        <w:ind w:left="792" w:hanging="432"/>
      </w:pPr>
    </w:lvl>
    <w:lvl w:ilvl="2">
      <w:start w:val="1"/>
      <w:numFmt w:val="decimal"/>
      <w:isLgl/>
      <w:lvlText w:val="%1.%2.%3."/>
      <w:lvlJc w:val="left"/>
      <w:pPr>
        <w:tabs>
          <w:tab w:val="num" w:pos="0"/>
        </w:tabs>
        <w:ind w:left="1224" w:hanging="504"/>
      </w:pPr>
    </w:lvl>
    <w:lvl w:ilvl="3">
      <w:start w:val="1"/>
      <w:numFmt w:val="decimal"/>
      <w:isLgl/>
      <w:lvlText w:val="%1.%2.%3.%4."/>
      <w:lvlJc w:val="left"/>
      <w:pPr>
        <w:tabs>
          <w:tab w:val="num" w:pos="0"/>
        </w:tabs>
        <w:ind w:left="1728" w:hanging="648"/>
      </w:pPr>
    </w:lvl>
    <w:lvl w:ilvl="4">
      <w:start w:val="1"/>
      <w:numFmt w:val="decimal"/>
      <w:isLgl/>
      <w:lvlText w:val="%1.%2.%3.%4.%5."/>
      <w:lvlJc w:val="left"/>
      <w:pPr>
        <w:tabs>
          <w:tab w:val="num" w:pos="0"/>
        </w:tabs>
        <w:ind w:left="2232" w:hanging="792"/>
      </w:pPr>
    </w:lvl>
    <w:lvl w:ilvl="5">
      <w:start w:val="1"/>
      <w:numFmt w:val="decimal"/>
      <w:isLgl/>
      <w:lvlText w:val="%1.%2.%3.%4.%5.%6."/>
      <w:lvlJc w:val="left"/>
      <w:pPr>
        <w:tabs>
          <w:tab w:val="num" w:pos="0"/>
        </w:tabs>
        <w:ind w:left="2736" w:hanging="936"/>
      </w:pPr>
    </w:lvl>
    <w:lvl w:ilvl="6">
      <w:start w:val="1"/>
      <w:numFmt w:val="decimal"/>
      <w:isLgl/>
      <w:lvlText w:val="%1.%2.%3.%4.%5.%6.%7."/>
      <w:lvlJc w:val="left"/>
      <w:pPr>
        <w:tabs>
          <w:tab w:val="num" w:pos="0"/>
        </w:tabs>
        <w:ind w:left="3240" w:hanging="1080"/>
      </w:pPr>
    </w:lvl>
    <w:lvl w:ilvl="7">
      <w:start w:val="1"/>
      <w:numFmt w:val="decimal"/>
      <w:isLgl/>
      <w:lvlText w:val="%1.%2.%3.%4.%5.%6.%7.%8."/>
      <w:lvlJc w:val="left"/>
      <w:pPr>
        <w:tabs>
          <w:tab w:val="num" w:pos="0"/>
        </w:tabs>
        <w:ind w:left="3744" w:hanging="1224"/>
      </w:pPr>
    </w:lvl>
    <w:lvl w:ilvl="8">
      <w:start w:val="1"/>
      <w:numFmt w:val="decimal"/>
      <w:isLgl/>
      <w:lvlText w:val="%1.%2.%3.%4.%5.%6.%7.%8.%9."/>
      <w:lvlJc w:val="left"/>
      <w:pPr>
        <w:tabs>
          <w:tab w:val="num" w:pos="0"/>
        </w:tabs>
        <w:ind w:left="4320" w:hanging="1440"/>
      </w:pPr>
    </w:lvl>
  </w:abstractNum>
  <w:abstractNum w:abstractNumId="28" w15:restartNumberingAfterBreak="0">
    <w:nsid w:val="68C64379"/>
    <w:multiLevelType w:val="hybridMultilevel"/>
    <w:tmpl w:val="D52468EE"/>
    <w:lvl w:ilvl="0" w:tplc="759C6B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15:restartNumberingAfterBreak="0">
    <w:nsid w:val="6EE346F0"/>
    <w:multiLevelType w:val="hybridMultilevel"/>
    <w:tmpl w:val="371CA3D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15A6246"/>
    <w:multiLevelType w:val="singleLevel"/>
    <w:tmpl w:val="B266737C"/>
    <w:lvl w:ilvl="0">
      <w:start w:val="4"/>
      <w:numFmt w:val="decimal"/>
      <w:lvlText w:val="2.29.%1."/>
      <w:legacy w:legacy="1" w:legacySpace="0" w:legacyIndent="914"/>
      <w:lvlJc w:val="left"/>
      <w:rPr>
        <w:rFonts w:ascii="Times New Roman" w:hAnsi="Times New Roman" w:cs="Times New Roman" w:hint="default"/>
      </w:rPr>
    </w:lvl>
  </w:abstractNum>
  <w:abstractNum w:abstractNumId="31" w15:restartNumberingAfterBreak="0">
    <w:nsid w:val="772C1460"/>
    <w:multiLevelType w:val="singleLevel"/>
    <w:tmpl w:val="9DAC7014"/>
    <w:lvl w:ilvl="0">
      <w:start w:val="33"/>
      <w:numFmt w:val="decimal"/>
      <w:lvlText w:val="2.%1."/>
      <w:legacy w:legacy="1" w:legacySpace="0" w:legacyIndent="799"/>
      <w:lvlJc w:val="left"/>
      <w:rPr>
        <w:rFonts w:ascii="Times New Roman" w:hAnsi="Times New Roman" w:cs="Times New Roman" w:hint="default"/>
      </w:rPr>
    </w:lvl>
  </w:abstractNum>
  <w:abstractNum w:abstractNumId="32" w15:restartNumberingAfterBreak="0">
    <w:nsid w:val="7897118E"/>
    <w:multiLevelType w:val="singleLevel"/>
    <w:tmpl w:val="76262F6C"/>
    <w:lvl w:ilvl="0">
      <w:start w:val="6"/>
      <w:numFmt w:val="decimal"/>
      <w:lvlText w:val="%1."/>
      <w:legacy w:legacy="1" w:legacySpace="0" w:legacyIndent="374"/>
      <w:lvlJc w:val="left"/>
      <w:rPr>
        <w:rFonts w:ascii="Times New Roman" w:hAnsi="Times New Roman" w:cs="Times New Roman" w:hint="default"/>
      </w:rPr>
    </w:lvl>
  </w:abstractNum>
  <w:abstractNum w:abstractNumId="33" w15:restartNumberingAfterBreak="0">
    <w:nsid w:val="7A612E03"/>
    <w:multiLevelType w:val="hybridMultilevel"/>
    <w:tmpl w:val="C478E706"/>
    <w:lvl w:ilvl="0" w:tplc="703663AE">
      <w:start w:val="1"/>
      <w:numFmt w:val="decimal"/>
      <w:lvlText w:val="2.30.%1."/>
      <w:legacy w:legacy="1" w:legacySpace="360" w:legacyIndent="958"/>
      <w:lvlJc w:val="left"/>
      <w:rPr>
        <w:rFonts w:ascii="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E8C2366"/>
    <w:multiLevelType w:val="multilevel"/>
    <w:tmpl w:val="7450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6"/>
  </w:num>
  <w:num w:numId="3">
    <w:abstractNumId w:val="22"/>
  </w:num>
  <w:num w:numId="4">
    <w:abstractNumId w:val="30"/>
  </w:num>
  <w:num w:numId="5">
    <w:abstractNumId w:val="25"/>
  </w:num>
  <w:num w:numId="6">
    <w:abstractNumId w:val="20"/>
  </w:num>
  <w:num w:numId="7">
    <w:abstractNumId w:val="31"/>
  </w:num>
  <w:num w:numId="8">
    <w:abstractNumId w:val="17"/>
  </w:num>
  <w:num w:numId="9">
    <w:abstractNumId w:val="7"/>
  </w:num>
  <w:num w:numId="10">
    <w:abstractNumId w:val="32"/>
  </w:num>
  <w:num w:numId="11">
    <w:abstractNumId w:val="29"/>
  </w:num>
  <w:num w:numId="12">
    <w:abstractNumId w:val="21"/>
  </w:num>
  <w:num w:numId="13">
    <w:abstractNumId w:val="33"/>
  </w:num>
  <w:num w:numId="14">
    <w:abstractNumId w:val="4"/>
  </w:num>
  <w:num w:numId="15">
    <w:abstractNumId w:val="24"/>
  </w:num>
  <w:num w:numId="16">
    <w:abstractNumId w:val="18"/>
  </w:num>
  <w:num w:numId="17">
    <w:abstractNumId w:val="6"/>
  </w:num>
  <w:num w:numId="18">
    <w:abstractNumId w:val="28"/>
  </w:num>
  <w:num w:numId="19">
    <w:abstractNumId w:val="13"/>
  </w:num>
  <w:num w:numId="20">
    <w:abstractNumId w:val="10"/>
  </w:num>
  <w:num w:numId="21">
    <w:abstractNumId w:val="8"/>
  </w:num>
  <w:num w:numId="22">
    <w:abstractNumId w:val="0"/>
  </w:num>
  <w:num w:numId="23">
    <w:abstractNumId w:val="3"/>
  </w:num>
  <w:num w:numId="24">
    <w:abstractNumId w:val="19"/>
  </w:num>
  <w:num w:numId="25">
    <w:abstractNumId w:val="27"/>
  </w:num>
  <w:num w:numId="26">
    <w:abstractNumId w:val="26"/>
  </w:num>
  <w:num w:numId="27">
    <w:abstractNumId w:val="14"/>
  </w:num>
  <w:num w:numId="28">
    <w:abstractNumId w:val="12"/>
  </w:num>
  <w:num w:numId="29">
    <w:abstractNumId w:val="1"/>
  </w:num>
  <w:num w:numId="30">
    <w:abstractNumId w:val="11"/>
  </w:num>
  <w:num w:numId="31">
    <w:abstractNumId w:val="2"/>
  </w:num>
  <w:num w:numId="32">
    <w:abstractNumId w:val="34"/>
  </w:num>
  <w:num w:numId="33">
    <w:abstractNumId w:val="9"/>
  </w:num>
  <w:num w:numId="34">
    <w:abstractNumId w:val="5"/>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732"/>
    <w:rsid w:val="00000573"/>
    <w:rsid w:val="00000C5A"/>
    <w:rsid w:val="0000331B"/>
    <w:rsid w:val="00003575"/>
    <w:rsid w:val="000270ED"/>
    <w:rsid w:val="00030BD1"/>
    <w:rsid w:val="00033B07"/>
    <w:rsid w:val="00040FA8"/>
    <w:rsid w:val="000559FE"/>
    <w:rsid w:val="00062F04"/>
    <w:rsid w:val="000820CE"/>
    <w:rsid w:val="0009663D"/>
    <w:rsid w:val="00096714"/>
    <w:rsid w:val="000B1199"/>
    <w:rsid w:val="000F324A"/>
    <w:rsid w:val="000F6A80"/>
    <w:rsid w:val="00122A41"/>
    <w:rsid w:val="00137CDC"/>
    <w:rsid w:val="00143BBA"/>
    <w:rsid w:val="0015534C"/>
    <w:rsid w:val="00155B81"/>
    <w:rsid w:val="00166356"/>
    <w:rsid w:val="001709F7"/>
    <w:rsid w:val="001950B2"/>
    <w:rsid w:val="001A25C5"/>
    <w:rsid w:val="001D2AB2"/>
    <w:rsid w:val="001D4ADF"/>
    <w:rsid w:val="001E3288"/>
    <w:rsid w:val="00202433"/>
    <w:rsid w:val="0021357E"/>
    <w:rsid w:val="0022077B"/>
    <w:rsid w:val="00221374"/>
    <w:rsid w:val="00223062"/>
    <w:rsid w:val="00226402"/>
    <w:rsid w:val="002279DD"/>
    <w:rsid w:val="0024067D"/>
    <w:rsid w:val="002407BE"/>
    <w:rsid w:val="0024492B"/>
    <w:rsid w:val="00252364"/>
    <w:rsid w:val="00256085"/>
    <w:rsid w:val="00257967"/>
    <w:rsid w:val="00263606"/>
    <w:rsid w:val="002704C1"/>
    <w:rsid w:val="00276024"/>
    <w:rsid w:val="0029355D"/>
    <w:rsid w:val="002B27C1"/>
    <w:rsid w:val="002B46AC"/>
    <w:rsid w:val="002C2F53"/>
    <w:rsid w:val="002D4403"/>
    <w:rsid w:val="002F018D"/>
    <w:rsid w:val="00300D0E"/>
    <w:rsid w:val="00305EB2"/>
    <w:rsid w:val="00312F07"/>
    <w:rsid w:val="00370CE5"/>
    <w:rsid w:val="00401109"/>
    <w:rsid w:val="004012BD"/>
    <w:rsid w:val="00401A2E"/>
    <w:rsid w:val="00440468"/>
    <w:rsid w:val="00441CE0"/>
    <w:rsid w:val="00441D72"/>
    <w:rsid w:val="00480B95"/>
    <w:rsid w:val="004854E1"/>
    <w:rsid w:val="004A4284"/>
    <w:rsid w:val="004B0737"/>
    <w:rsid w:val="004B14DE"/>
    <w:rsid w:val="004B41C1"/>
    <w:rsid w:val="004C1337"/>
    <w:rsid w:val="004C5334"/>
    <w:rsid w:val="004C6B59"/>
    <w:rsid w:val="004E3905"/>
    <w:rsid w:val="004F2D63"/>
    <w:rsid w:val="004F4717"/>
    <w:rsid w:val="005049CD"/>
    <w:rsid w:val="00506B2A"/>
    <w:rsid w:val="00531FF2"/>
    <w:rsid w:val="005425F5"/>
    <w:rsid w:val="00563D1D"/>
    <w:rsid w:val="005708D9"/>
    <w:rsid w:val="00574AEB"/>
    <w:rsid w:val="00587432"/>
    <w:rsid w:val="005A6905"/>
    <w:rsid w:val="005A7FA1"/>
    <w:rsid w:val="005B7E13"/>
    <w:rsid w:val="005E4655"/>
    <w:rsid w:val="005E5733"/>
    <w:rsid w:val="005F4548"/>
    <w:rsid w:val="00600292"/>
    <w:rsid w:val="0060160C"/>
    <w:rsid w:val="00632E41"/>
    <w:rsid w:val="00640C5E"/>
    <w:rsid w:val="00641CDA"/>
    <w:rsid w:val="00657C7F"/>
    <w:rsid w:val="00672F07"/>
    <w:rsid w:val="0068335C"/>
    <w:rsid w:val="00697C2E"/>
    <w:rsid w:val="006A199A"/>
    <w:rsid w:val="006A49C7"/>
    <w:rsid w:val="006A5D0B"/>
    <w:rsid w:val="006A7BD3"/>
    <w:rsid w:val="006C0ED8"/>
    <w:rsid w:val="006C7C38"/>
    <w:rsid w:val="006D2BD5"/>
    <w:rsid w:val="006D47F2"/>
    <w:rsid w:val="006E09EB"/>
    <w:rsid w:val="006E72CA"/>
    <w:rsid w:val="006F0B81"/>
    <w:rsid w:val="007037DC"/>
    <w:rsid w:val="00724F01"/>
    <w:rsid w:val="007500AF"/>
    <w:rsid w:val="00767CE9"/>
    <w:rsid w:val="00780934"/>
    <w:rsid w:val="00780B4F"/>
    <w:rsid w:val="00792C60"/>
    <w:rsid w:val="00793ACB"/>
    <w:rsid w:val="00794785"/>
    <w:rsid w:val="007A400A"/>
    <w:rsid w:val="007C1E45"/>
    <w:rsid w:val="007D4E0C"/>
    <w:rsid w:val="007D7CF9"/>
    <w:rsid w:val="007F238F"/>
    <w:rsid w:val="007F51E6"/>
    <w:rsid w:val="00803FA0"/>
    <w:rsid w:val="00811741"/>
    <w:rsid w:val="00813F47"/>
    <w:rsid w:val="008171E3"/>
    <w:rsid w:val="008217A4"/>
    <w:rsid w:val="00823368"/>
    <w:rsid w:val="00833382"/>
    <w:rsid w:val="00846C3C"/>
    <w:rsid w:val="00847DD2"/>
    <w:rsid w:val="00851BAE"/>
    <w:rsid w:val="00856210"/>
    <w:rsid w:val="00856213"/>
    <w:rsid w:val="00864D37"/>
    <w:rsid w:val="00865E2B"/>
    <w:rsid w:val="00870732"/>
    <w:rsid w:val="0088088E"/>
    <w:rsid w:val="00881B77"/>
    <w:rsid w:val="008970A5"/>
    <w:rsid w:val="008C009A"/>
    <w:rsid w:val="008C48C0"/>
    <w:rsid w:val="008C6CB6"/>
    <w:rsid w:val="008D50BB"/>
    <w:rsid w:val="008F34B1"/>
    <w:rsid w:val="008F5E1F"/>
    <w:rsid w:val="00900FF5"/>
    <w:rsid w:val="00903EE6"/>
    <w:rsid w:val="00910525"/>
    <w:rsid w:val="009127BB"/>
    <w:rsid w:val="00917591"/>
    <w:rsid w:val="00920E79"/>
    <w:rsid w:val="00925206"/>
    <w:rsid w:val="00932285"/>
    <w:rsid w:val="00932FA0"/>
    <w:rsid w:val="00934DFD"/>
    <w:rsid w:val="009511CA"/>
    <w:rsid w:val="00954A58"/>
    <w:rsid w:val="00957FF9"/>
    <w:rsid w:val="009608AE"/>
    <w:rsid w:val="009617BB"/>
    <w:rsid w:val="009658D0"/>
    <w:rsid w:val="009827BE"/>
    <w:rsid w:val="00985A70"/>
    <w:rsid w:val="009916BA"/>
    <w:rsid w:val="009A0B75"/>
    <w:rsid w:val="009A1B89"/>
    <w:rsid w:val="009B23A9"/>
    <w:rsid w:val="009B326F"/>
    <w:rsid w:val="009C496B"/>
    <w:rsid w:val="009C5672"/>
    <w:rsid w:val="009E4546"/>
    <w:rsid w:val="009F6147"/>
    <w:rsid w:val="00A22B4C"/>
    <w:rsid w:val="00A242B6"/>
    <w:rsid w:val="00A27917"/>
    <w:rsid w:val="00A427CE"/>
    <w:rsid w:val="00A6541B"/>
    <w:rsid w:val="00A83FD4"/>
    <w:rsid w:val="00A84858"/>
    <w:rsid w:val="00A91F81"/>
    <w:rsid w:val="00AB645F"/>
    <w:rsid w:val="00AC1AEB"/>
    <w:rsid w:val="00AC41B3"/>
    <w:rsid w:val="00AD6470"/>
    <w:rsid w:val="00AE1A4A"/>
    <w:rsid w:val="00AE75D2"/>
    <w:rsid w:val="00AF7541"/>
    <w:rsid w:val="00B12826"/>
    <w:rsid w:val="00B13993"/>
    <w:rsid w:val="00B27EEC"/>
    <w:rsid w:val="00B44EF8"/>
    <w:rsid w:val="00B45ED5"/>
    <w:rsid w:val="00B665D6"/>
    <w:rsid w:val="00B763B7"/>
    <w:rsid w:val="00B802A8"/>
    <w:rsid w:val="00B931DE"/>
    <w:rsid w:val="00B964A5"/>
    <w:rsid w:val="00BA65AD"/>
    <w:rsid w:val="00BA6948"/>
    <w:rsid w:val="00BC0034"/>
    <w:rsid w:val="00BC4B44"/>
    <w:rsid w:val="00BD1F07"/>
    <w:rsid w:val="00BE0D7C"/>
    <w:rsid w:val="00C01886"/>
    <w:rsid w:val="00C100E1"/>
    <w:rsid w:val="00C13CE7"/>
    <w:rsid w:val="00C21C7D"/>
    <w:rsid w:val="00C22EB6"/>
    <w:rsid w:val="00C2368A"/>
    <w:rsid w:val="00C24248"/>
    <w:rsid w:val="00C32409"/>
    <w:rsid w:val="00C41A28"/>
    <w:rsid w:val="00C44C6E"/>
    <w:rsid w:val="00C74C29"/>
    <w:rsid w:val="00C7548A"/>
    <w:rsid w:val="00C90F37"/>
    <w:rsid w:val="00CA0746"/>
    <w:rsid w:val="00CC632A"/>
    <w:rsid w:val="00CC6482"/>
    <w:rsid w:val="00CF1EED"/>
    <w:rsid w:val="00CF6835"/>
    <w:rsid w:val="00D06AB7"/>
    <w:rsid w:val="00D43971"/>
    <w:rsid w:val="00D520ED"/>
    <w:rsid w:val="00D64352"/>
    <w:rsid w:val="00D65D61"/>
    <w:rsid w:val="00D97577"/>
    <w:rsid w:val="00DA03F1"/>
    <w:rsid w:val="00DA0F6D"/>
    <w:rsid w:val="00DA65A6"/>
    <w:rsid w:val="00DB1042"/>
    <w:rsid w:val="00DB213B"/>
    <w:rsid w:val="00DC3436"/>
    <w:rsid w:val="00DC57B1"/>
    <w:rsid w:val="00DD671A"/>
    <w:rsid w:val="00DD6E26"/>
    <w:rsid w:val="00DD76A7"/>
    <w:rsid w:val="00DE0518"/>
    <w:rsid w:val="00DE4B5B"/>
    <w:rsid w:val="00DF611F"/>
    <w:rsid w:val="00E06E58"/>
    <w:rsid w:val="00E174E6"/>
    <w:rsid w:val="00E17A71"/>
    <w:rsid w:val="00E22A0D"/>
    <w:rsid w:val="00E2674F"/>
    <w:rsid w:val="00E349DD"/>
    <w:rsid w:val="00E35E31"/>
    <w:rsid w:val="00E5751D"/>
    <w:rsid w:val="00E710D1"/>
    <w:rsid w:val="00E73010"/>
    <w:rsid w:val="00E87720"/>
    <w:rsid w:val="00E95B14"/>
    <w:rsid w:val="00E97075"/>
    <w:rsid w:val="00EA05AE"/>
    <w:rsid w:val="00EA2B9C"/>
    <w:rsid w:val="00EA59C1"/>
    <w:rsid w:val="00ED0DA4"/>
    <w:rsid w:val="00ED7169"/>
    <w:rsid w:val="00F00039"/>
    <w:rsid w:val="00F037C8"/>
    <w:rsid w:val="00F04703"/>
    <w:rsid w:val="00F11E19"/>
    <w:rsid w:val="00F26917"/>
    <w:rsid w:val="00F3090C"/>
    <w:rsid w:val="00F4463A"/>
    <w:rsid w:val="00F52AA4"/>
    <w:rsid w:val="00F541FB"/>
    <w:rsid w:val="00F6782D"/>
    <w:rsid w:val="00F740B6"/>
    <w:rsid w:val="00F85409"/>
    <w:rsid w:val="00F858C5"/>
    <w:rsid w:val="00F936DF"/>
    <w:rsid w:val="00FB7EA1"/>
    <w:rsid w:val="00FC1435"/>
    <w:rsid w:val="00FD4970"/>
    <w:rsid w:val="00FF3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E8F7A"/>
  <w15:chartTrackingRefBased/>
  <w15:docId w15:val="{D7620740-AA0D-4C61-AB7B-055778622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rsid w:val="00143BBA"/>
    <w:pPr>
      <w:keepNext/>
      <w:spacing w:before="240" w:after="60" w:line="240" w:lineRule="auto"/>
      <w:outlineLvl w:val="0"/>
    </w:pPr>
    <w:rPr>
      <w:rFonts w:ascii="Arial" w:eastAsia="Times New Roman" w:hAnsi="Arial" w:cs="Arial"/>
      <w:b/>
      <w:bCs/>
      <w:kern w:val="32"/>
      <w:sz w:val="32"/>
      <w:szCs w:val="32"/>
      <w:lang w:eastAsia="ru-RU"/>
      <w14:ligatures w14:val="none"/>
    </w:rPr>
  </w:style>
  <w:style w:type="paragraph" w:styleId="2">
    <w:name w:val="heading 2"/>
    <w:basedOn w:val="a"/>
    <w:next w:val="a"/>
    <w:link w:val="20"/>
    <w:qFormat/>
    <w:rsid w:val="00143BBA"/>
    <w:pPr>
      <w:keepNext/>
      <w:spacing w:before="240" w:after="60" w:line="240" w:lineRule="auto"/>
      <w:outlineLvl w:val="1"/>
    </w:pPr>
    <w:rPr>
      <w:rFonts w:ascii="Arial" w:eastAsia="Times New Roman" w:hAnsi="Arial" w:cs="Arial"/>
      <w:b/>
      <w:bCs/>
      <w:i/>
      <w:iCs/>
      <w:kern w:val="0"/>
      <w:sz w:val="28"/>
      <w:szCs w:val="2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07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0"/>
    <w:link w:val="10"/>
    <w:rsid w:val="00143BBA"/>
    <w:rPr>
      <w:rFonts w:ascii="Arial" w:eastAsia="Times New Roman" w:hAnsi="Arial" w:cs="Arial"/>
      <w:b/>
      <w:bCs/>
      <w:kern w:val="32"/>
      <w:sz w:val="32"/>
      <w:szCs w:val="32"/>
      <w:lang w:eastAsia="ru-RU"/>
      <w14:ligatures w14:val="none"/>
    </w:rPr>
  </w:style>
  <w:style w:type="character" w:customStyle="1" w:styleId="20">
    <w:name w:val="Заголовок 2 Знак"/>
    <w:basedOn w:val="a0"/>
    <w:link w:val="2"/>
    <w:rsid w:val="00143BBA"/>
    <w:rPr>
      <w:rFonts w:ascii="Arial" w:eastAsia="Times New Roman" w:hAnsi="Arial" w:cs="Arial"/>
      <w:b/>
      <w:bCs/>
      <w:i/>
      <w:iCs/>
      <w:kern w:val="0"/>
      <w:sz w:val="28"/>
      <w:szCs w:val="28"/>
      <w:lang w:eastAsia="ru-RU"/>
      <w14:ligatures w14:val="none"/>
    </w:rPr>
  </w:style>
  <w:style w:type="numbering" w:customStyle="1" w:styleId="12">
    <w:name w:val="Нет списка1"/>
    <w:next w:val="a2"/>
    <w:uiPriority w:val="99"/>
    <w:semiHidden/>
    <w:unhideWhenUsed/>
    <w:rsid w:val="00143BBA"/>
  </w:style>
  <w:style w:type="paragraph" w:customStyle="1" w:styleId="ConsPlusNormal">
    <w:name w:val="ConsPlusNormal"/>
    <w:rsid w:val="00143BBA"/>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ConsPlusNonformat">
    <w:name w:val="ConsPlusNonformat"/>
    <w:link w:val="ConsPlusNonformat0"/>
    <w:rsid w:val="00143BBA"/>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143BBA"/>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Rtext">
    <w:name w:val="R_text Знак"/>
    <w:rsid w:val="00143BBA"/>
    <w:pPr>
      <w:spacing w:after="0" w:line="360" w:lineRule="auto"/>
      <w:ind w:firstLine="703"/>
      <w:jc w:val="both"/>
    </w:pPr>
    <w:rPr>
      <w:rFonts w:ascii="Times New Roman" w:eastAsia="Times New Roman" w:hAnsi="Times New Roman" w:cs="Times New Roman"/>
      <w:color w:val="000000"/>
      <w:kern w:val="0"/>
      <w:sz w:val="24"/>
      <w:szCs w:val="24"/>
      <w:lang w:eastAsia="ru-RU"/>
      <w14:ligatures w14:val="none"/>
    </w:rPr>
  </w:style>
  <w:style w:type="paragraph" w:customStyle="1" w:styleId="Rhead2">
    <w:name w:val="R_head2"/>
    <w:rsid w:val="00143BBA"/>
    <w:pPr>
      <w:keepNext/>
      <w:keepLines/>
      <w:spacing w:after="0" w:line="360" w:lineRule="auto"/>
      <w:ind w:firstLine="703"/>
    </w:pPr>
    <w:rPr>
      <w:rFonts w:ascii="Times New Roman" w:eastAsia="Times New Roman" w:hAnsi="Times New Roman" w:cs="Times New Roman"/>
      <w:b/>
      <w:color w:val="000000"/>
      <w:kern w:val="28"/>
      <w:sz w:val="24"/>
      <w:szCs w:val="24"/>
      <w:lang w:eastAsia="ru-RU"/>
      <w14:ligatures w14:val="none"/>
    </w:rPr>
  </w:style>
  <w:style w:type="character" w:styleId="a4">
    <w:name w:val="Hyperlink"/>
    <w:rsid w:val="00143BBA"/>
    <w:rPr>
      <w:color w:val="0000FF"/>
      <w:u w:val="single"/>
    </w:rPr>
  </w:style>
  <w:style w:type="paragraph" w:customStyle="1" w:styleId="snoski">
    <w:name w:val="snoski"/>
    <w:basedOn w:val="a"/>
    <w:rsid w:val="00143BBA"/>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paragraph" w:styleId="a5">
    <w:name w:val="Body Text"/>
    <w:basedOn w:val="a"/>
    <w:link w:val="a6"/>
    <w:rsid w:val="00143BBA"/>
    <w:pPr>
      <w:spacing w:before="60" w:after="120" w:line="240" w:lineRule="auto"/>
      <w:ind w:firstLine="567"/>
      <w:jc w:val="both"/>
    </w:pPr>
    <w:rPr>
      <w:rFonts w:ascii="Times New Roman" w:eastAsia="Times New Roman" w:hAnsi="Times New Roman" w:cs="Times New Roman"/>
      <w:kern w:val="0"/>
      <w:sz w:val="24"/>
      <w:szCs w:val="20"/>
      <w:lang w:eastAsia="ru-RU"/>
      <w14:ligatures w14:val="none"/>
    </w:rPr>
  </w:style>
  <w:style w:type="character" w:customStyle="1" w:styleId="a6">
    <w:name w:val="Основной текст Знак"/>
    <w:basedOn w:val="a0"/>
    <w:link w:val="a5"/>
    <w:rsid w:val="00143BBA"/>
    <w:rPr>
      <w:rFonts w:ascii="Times New Roman" w:eastAsia="Times New Roman" w:hAnsi="Times New Roman" w:cs="Times New Roman"/>
      <w:kern w:val="0"/>
      <w:sz w:val="24"/>
      <w:szCs w:val="20"/>
      <w:lang w:eastAsia="ru-RU"/>
      <w14:ligatures w14:val="none"/>
    </w:rPr>
  </w:style>
  <w:style w:type="paragraph" w:customStyle="1" w:styleId="nonumheader">
    <w:name w:val="nonumheader"/>
    <w:basedOn w:val="a"/>
    <w:rsid w:val="00143BBA"/>
    <w:pPr>
      <w:spacing w:before="240" w:after="240" w:line="240" w:lineRule="auto"/>
      <w:jc w:val="center"/>
    </w:pPr>
    <w:rPr>
      <w:rFonts w:ascii="Times New Roman" w:eastAsia="Times New Roman" w:hAnsi="Times New Roman" w:cs="Times New Roman"/>
      <w:kern w:val="0"/>
      <w:sz w:val="24"/>
      <w:szCs w:val="24"/>
      <w:lang w:eastAsia="ru-RU"/>
      <w14:ligatures w14:val="none"/>
    </w:rPr>
  </w:style>
  <w:style w:type="paragraph" w:styleId="a7">
    <w:name w:val="header"/>
    <w:basedOn w:val="a"/>
    <w:link w:val="a8"/>
    <w:rsid w:val="00143BBA"/>
    <w:pPr>
      <w:widowControl w:val="0"/>
      <w:tabs>
        <w:tab w:val="center" w:pos="4677"/>
        <w:tab w:val="right" w:pos="9355"/>
      </w:tabs>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a8">
    <w:name w:val="Верхний колонтитул Знак"/>
    <w:basedOn w:val="a0"/>
    <w:link w:val="a7"/>
    <w:rsid w:val="00143BBA"/>
    <w:rPr>
      <w:rFonts w:ascii="Arial" w:eastAsia="Times New Roman" w:hAnsi="Arial" w:cs="Arial"/>
      <w:kern w:val="0"/>
      <w:sz w:val="20"/>
      <w:szCs w:val="20"/>
      <w:lang w:eastAsia="ru-RU"/>
      <w14:ligatures w14:val="none"/>
    </w:rPr>
  </w:style>
  <w:style w:type="character" w:styleId="a9">
    <w:name w:val="page number"/>
    <w:basedOn w:val="a0"/>
    <w:rsid w:val="00143BBA"/>
  </w:style>
  <w:style w:type="paragraph" w:styleId="aa">
    <w:name w:val="Body Text Indent"/>
    <w:basedOn w:val="a"/>
    <w:link w:val="ab"/>
    <w:rsid w:val="00143BBA"/>
    <w:pPr>
      <w:spacing w:after="120" w:line="240" w:lineRule="auto"/>
      <w:ind w:left="283"/>
    </w:pPr>
    <w:rPr>
      <w:rFonts w:ascii="Times New Roman" w:eastAsia="Times New Roman" w:hAnsi="Times New Roman" w:cs="Times New Roman"/>
      <w:kern w:val="0"/>
      <w:sz w:val="24"/>
      <w:szCs w:val="24"/>
      <w:lang w:eastAsia="ru-RU"/>
      <w14:ligatures w14:val="none"/>
    </w:rPr>
  </w:style>
  <w:style w:type="character" w:customStyle="1" w:styleId="ab">
    <w:name w:val="Основной текст с отступом Знак"/>
    <w:basedOn w:val="a0"/>
    <w:link w:val="aa"/>
    <w:rsid w:val="00143BBA"/>
    <w:rPr>
      <w:rFonts w:ascii="Times New Roman" w:eastAsia="Times New Roman" w:hAnsi="Times New Roman" w:cs="Times New Roman"/>
      <w:kern w:val="0"/>
      <w:sz w:val="24"/>
      <w:szCs w:val="24"/>
      <w:lang w:eastAsia="ru-RU"/>
      <w14:ligatures w14:val="none"/>
    </w:rPr>
  </w:style>
  <w:style w:type="paragraph" w:styleId="21">
    <w:name w:val="Body Text Indent 2"/>
    <w:basedOn w:val="a"/>
    <w:link w:val="22"/>
    <w:rsid w:val="00143BBA"/>
    <w:pPr>
      <w:spacing w:after="120" w:line="480" w:lineRule="auto"/>
      <w:ind w:left="283"/>
    </w:pPr>
    <w:rPr>
      <w:rFonts w:ascii="Times New Roman" w:eastAsia="Times New Roman" w:hAnsi="Times New Roman" w:cs="Times New Roman"/>
      <w:kern w:val="0"/>
      <w:sz w:val="24"/>
      <w:szCs w:val="24"/>
      <w:lang w:eastAsia="ru-RU"/>
      <w14:ligatures w14:val="none"/>
    </w:rPr>
  </w:style>
  <w:style w:type="character" w:customStyle="1" w:styleId="22">
    <w:name w:val="Основной текст с отступом 2 Знак"/>
    <w:basedOn w:val="a0"/>
    <w:link w:val="21"/>
    <w:rsid w:val="00143BBA"/>
    <w:rPr>
      <w:rFonts w:ascii="Times New Roman" w:eastAsia="Times New Roman" w:hAnsi="Times New Roman" w:cs="Times New Roman"/>
      <w:kern w:val="0"/>
      <w:sz w:val="24"/>
      <w:szCs w:val="24"/>
      <w:lang w:eastAsia="ru-RU"/>
      <w14:ligatures w14:val="none"/>
    </w:rPr>
  </w:style>
  <w:style w:type="paragraph" w:styleId="ac">
    <w:name w:val="footer"/>
    <w:basedOn w:val="a"/>
    <w:link w:val="ad"/>
    <w:rsid w:val="00143BBA"/>
    <w:pPr>
      <w:tabs>
        <w:tab w:val="center" w:pos="4677"/>
        <w:tab w:val="right" w:pos="9355"/>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d">
    <w:name w:val="Нижний колонтитул Знак"/>
    <w:basedOn w:val="a0"/>
    <w:link w:val="ac"/>
    <w:rsid w:val="00143BBA"/>
    <w:rPr>
      <w:rFonts w:ascii="Times New Roman" w:eastAsia="Times New Roman" w:hAnsi="Times New Roman" w:cs="Times New Roman"/>
      <w:kern w:val="0"/>
      <w:sz w:val="24"/>
      <w:szCs w:val="24"/>
      <w:lang w:eastAsia="ru-RU"/>
      <w14:ligatures w14:val="none"/>
    </w:rPr>
  </w:style>
  <w:style w:type="paragraph" w:styleId="ae">
    <w:name w:val="Balloon Text"/>
    <w:basedOn w:val="a"/>
    <w:link w:val="af"/>
    <w:semiHidden/>
    <w:rsid w:val="00143BBA"/>
    <w:pPr>
      <w:spacing w:after="0" w:line="240" w:lineRule="auto"/>
    </w:pPr>
    <w:rPr>
      <w:rFonts w:ascii="Tahoma" w:eastAsia="Times New Roman" w:hAnsi="Tahoma" w:cs="Tahoma"/>
      <w:kern w:val="0"/>
      <w:sz w:val="16"/>
      <w:szCs w:val="16"/>
      <w:lang w:eastAsia="ru-RU"/>
      <w14:ligatures w14:val="none"/>
    </w:rPr>
  </w:style>
  <w:style w:type="character" w:customStyle="1" w:styleId="af">
    <w:name w:val="Текст выноски Знак"/>
    <w:basedOn w:val="a0"/>
    <w:link w:val="ae"/>
    <w:semiHidden/>
    <w:rsid w:val="00143BBA"/>
    <w:rPr>
      <w:rFonts w:ascii="Tahoma" w:eastAsia="Times New Roman" w:hAnsi="Tahoma" w:cs="Tahoma"/>
      <w:kern w:val="0"/>
      <w:sz w:val="16"/>
      <w:szCs w:val="16"/>
      <w:lang w:eastAsia="ru-RU"/>
      <w14:ligatures w14:val="none"/>
    </w:rPr>
  </w:style>
  <w:style w:type="paragraph" w:customStyle="1" w:styleId="table10">
    <w:name w:val="table10"/>
    <w:basedOn w:val="a"/>
    <w:rsid w:val="00143BBA"/>
    <w:pPr>
      <w:spacing w:after="0" w:line="240" w:lineRule="auto"/>
    </w:pPr>
    <w:rPr>
      <w:rFonts w:ascii="Times New Roman" w:eastAsia="Times New Roman" w:hAnsi="Times New Roman" w:cs="Times New Roman"/>
      <w:kern w:val="0"/>
      <w:sz w:val="20"/>
      <w:szCs w:val="20"/>
      <w:lang w:eastAsia="ru-RU"/>
      <w14:ligatures w14:val="none"/>
    </w:rPr>
  </w:style>
  <w:style w:type="paragraph" w:styleId="af0">
    <w:name w:val="List Paragraph"/>
    <w:basedOn w:val="a"/>
    <w:uiPriority w:val="34"/>
    <w:qFormat/>
    <w:rsid w:val="00143BBA"/>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paragraph" w:customStyle="1" w:styleId="CaracterCaracter">
    <w:name w:val="Caracter Caracter"/>
    <w:basedOn w:val="a"/>
    <w:next w:val="a"/>
    <w:rsid w:val="00143BBA"/>
    <w:pPr>
      <w:spacing w:line="240" w:lineRule="exact"/>
    </w:pPr>
    <w:rPr>
      <w:rFonts w:ascii="Tahoma" w:eastAsia="Times New Roman" w:hAnsi="Tahoma" w:cs="Times New Roman"/>
      <w:kern w:val="0"/>
      <w:sz w:val="24"/>
      <w:szCs w:val="20"/>
      <w:lang w:val="en-US"/>
      <w14:ligatures w14:val="none"/>
    </w:rPr>
  </w:style>
  <w:style w:type="character" w:customStyle="1" w:styleId="ConsPlusNonformat0">
    <w:name w:val="ConsPlusNonformat Знак"/>
    <w:link w:val="ConsPlusNonformat"/>
    <w:rsid w:val="00143BBA"/>
    <w:rPr>
      <w:rFonts w:ascii="Courier New" w:eastAsia="Times New Roman" w:hAnsi="Courier New" w:cs="Courier New"/>
      <w:kern w:val="0"/>
      <w:sz w:val="20"/>
      <w:szCs w:val="20"/>
      <w:lang w:eastAsia="ru-RU"/>
      <w14:ligatures w14:val="none"/>
    </w:rPr>
  </w:style>
  <w:style w:type="numbering" w:customStyle="1" w:styleId="1">
    <w:name w:val="Стиль1"/>
    <w:uiPriority w:val="99"/>
    <w:rsid w:val="00143BBA"/>
    <w:pPr>
      <w:numPr>
        <w:numId w:val="20"/>
      </w:numPr>
    </w:pPr>
  </w:style>
  <w:style w:type="table" w:customStyle="1" w:styleId="TableNormal">
    <w:name w:val="Table Normal"/>
    <w:uiPriority w:val="2"/>
    <w:semiHidden/>
    <w:qFormat/>
    <w:rsid w:val="00143BBA"/>
    <w:pPr>
      <w:widowControl w:val="0"/>
      <w:autoSpaceDE w:val="0"/>
      <w:autoSpaceDN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styleId="af1">
    <w:name w:val="Emphasis"/>
    <w:qFormat/>
    <w:rsid w:val="00143BBA"/>
    <w:rPr>
      <w:i/>
      <w:iCs/>
    </w:rPr>
  </w:style>
  <w:style w:type="character" w:customStyle="1" w:styleId="UnresolvedMention">
    <w:name w:val="Unresolved Mention"/>
    <w:uiPriority w:val="99"/>
    <w:semiHidden/>
    <w:unhideWhenUsed/>
    <w:rsid w:val="00143BBA"/>
    <w:rPr>
      <w:color w:val="605E5C"/>
      <w:shd w:val="clear" w:color="auto" w:fill="E1DFDD"/>
    </w:rPr>
  </w:style>
  <w:style w:type="table" w:customStyle="1" w:styleId="13">
    <w:name w:val="Сетка таблицы1"/>
    <w:basedOn w:val="a1"/>
    <w:next w:val="a3"/>
    <w:uiPriority w:val="59"/>
    <w:rsid w:val="00143BBA"/>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qFormat/>
    <w:rsid w:val="00143BBA"/>
    <w:pPr>
      <w:suppressLineNumbers/>
      <w:suppressAutoHyphens/>
    </w:pPr>
    <w:rPr>
      <w:rFonts w:ascii="Arial" w:eastAsia="Arial" w:hAnsi="Arial" w:cs="Arial"/>
      <w:kern w:val="0"/>
      <w:lang w:val="en-US"/>
      <w14:ligatures w14:val="none"/>
    </w:rPr>
  </w:style>
  <w:style w:type="character" w:styleId="af2">
    <w:name w:val="Strong"/>
    <w:basedOn w:val="a0"/>
    <w:uiPriority w:val="22"/>
    <w:qFormat/>
    <w:rsid w:val="00143BBA"/>
    <w:rPr>
      <w:b/>
      <w:bCs/>
    </w:rPr>
  </w:style>
  <w:style w:type="character" w:customStyle="1" w:styleId="elementor-icon-list-text">
    <w:name w:val="elementor-icon-list-text"/>
    <w:basedOn w:val="a0"/>
    <w:rsid w:val="00143BBA"/>
  </w:style>
  <w:style w:type="character" w:customStyle="1" w:styleId="14">
    <w:name w:val="Просмотренная гиперссылка1"/>
    <w:basedOn w:val="a0"/>
    <w:rsid w:val="00143BBA"/>
    <w:rPr>
      <w:color w:val="954F72"/>
      <w:u w:val="single"/>
    </w:rPr>
  </w:style>
  <w:style w:type="paragraph" w:customStyle="1" w:styleId="elementor-icon-list-item">
    <w:name w:val="elementor-icon-list-item"/>
    <w:basedOn w:val="a"/>
    <w:rsid w:val="00143BB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3">
    <w:name w:val="FollowedHyperlink"/>
    <w:basedOn w:val="a0"/>
    <w:uiPriority w:val="99"/>
    <w:semiHidden/>
    <w:unhideWhenUsed/>
    <w:rsid w:val="00143B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22</Pages>
  <Words>4740</Words>
  <Characters>27018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PTO4</dc:creator>
  <cp:keywords/>
  <dc:description/>
  <cp:lastModifiedBy>Боровик Виктория Сергеевна</cp:lastModifiedBy>
  <cp:revision>3</cp:revision>
  <cp:lastPrinted>2026-10-20T09:13:00Z</cp:lastPrinted>
  <dcterms:created xsi:type="dcterms:W3CDTF">2026-10-20T09:33:00Z</dcterms:created>
  <dcterms:modified xsi:type="dcterms:W3CDTF">2026-10-29T11:07:00Z</dcterms:modified>
</cp:coreProperties>
</file>