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43DF032" w14:textId="4AA3C802" w:rsidR="00DE73F6" w:rsidRDefault="00DE73F6" w:rsidP="0066446A">
      <w:pPr>
        <w:contextualSpacing/>
        <w:jc w:val="center"/>
        <w:rPr>
          <w:caps/>
        </w:rPr>
      </w:pPr>
      <w:r w:rsidRPr="00DE73F6">
        <w:rPr>
          <w:caps/>
        </w:rPr>
        <w:t xml:space="preserve">ЗАЯВКА </w:t>
      </w:r>
      <w:r w:rsidR="001D2A77">
        <w:rPr>
          <w:caps/>
        </w:rPr>
        <w:t>НА ПОКУПКУ</w:t>
      </w:r>
    </w:p>
    <w:p w14:paraId="4079A9D2" w14:textId="77777777" w:rsidR="001D2A77" w:rsidRPr="00AF6CF8" w:rsidRDefault="001D2A77" w:rsidP="0066446A">
      <w:pPr>
        <w:contextualSpacing/>
        <w:jc w:val="center"/>
        <w:rPr>
          <w:caps/>
        </w:rPr>
      </w:pPr>
    </w:p>
    <w:tbl>
      <w:tblPr>
        <w:tblpPr w:leftFromText="180" w:rightFromText="180" w:vertAnchor="text" w:tblpY="1"/>
        <w:tblOverlap w:val="never"/>
        <w:tblW w:w="106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390"/>
        <w:gridCol w:w="6242"/>
      </w:tblGrid>
      <w:tr w:rsidR="00FB2310" w:rsidRPr="00AF6CF8" w14:paraId="09D50227" w14:textId="77777777" w:rsidTr="00031E47">
        <w:trPr>
          <w:trHeight w:val="237"/>
        </w:trPr>
        <w:tc>
          <w:tcPr>
            <w:tcW w:w="4390" w:type="dxa"/>
            <w:tcBorders>
              <w:bottom w:val="single" w:sz="4" w:space="0" w:color="auto"/>
            </w:tcBorders>
          </w:tcPr>
          <w:p w14:paraId="12FD3594" w14:textId="70F79CEE" w:rsidR="00FB2310" w:rsidRPr="00AF6CF8" w:rsidRDefault="001D2A77" w:rsidP="004A463C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2A77">
              <w:rPr>
                <w:rFonts w:ascii="Times New Roman" w:hAnsi="Times New Roman" w:cs="Times New Roman"/>
                <w:sz w:val="24"/>
                <w:szCs w:val="24"/>
              </w:rPr>
              <w:t>Вид процедуры закупки</w:t>
            </w:r>
          </w:p>
        </w:tc>
        <w:tc>
          <w:tcPr>
            <w:tcW w:w="6242" w:type="dxa"/>
            <w:tcBorders>
              <w:bottom w:val="single" w:sz="4" w:space="0" w:color="auto"/>
            </w:tcBorders>
          </w:tcPr>
          <w:p w14:paraId="16FD2DDC" w14:textId="3DEA2D3F" w:rsidR="00FB2310" w:rsidRPr="00FB2310" w:rsidRDefault="001D2A77" w:rsidP="000947C0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2A77">
              <w:rPr>
                <w:rFonts w:ascii="Times New Roman" w:hAnsi="Times New Roman" w:cs="Times New Roman"/>
                <w:sz w:val="24"/>
                <w:szCs w:val="24"/>
              </w:rPr>
              <w:t>закупка из одного источника на ЭТП</w:t>
            </w:r>
          </w:p>
        </w:tc>
      </w:tr>
      <w:tr w:rsidR="001D2A77" w:rsidRPr="00AF6CF8" w14:paraId="03DB642D" w14:textId="77777777" w:rsidTr="00031E47">
        <w:trPr>
          <w:trHeight w:val="237"/>
        </w:trPr>
        <w:tc>
          <w:tcPr>
            <w:tcW w:w="4390" w:type="dxa"/>
            <w:tcBorders>
              <w:bottom w:val="single" w:sz="4" w:space="0" w:color="auto"/>
            </w:tcBorders>
          </w:tcPr>
          <w:p w14:paraId="51FB8D97" w14:textId="0E081C83" w:rsidR="001D2A77" w:rsidRPr="00FB2310" w:rsidRDefault="001D2A77" w:rsidP="001D2A77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310">
              <w:rPr>
                <w:rFonts w:ascii="Times New Roman" w:hAnsi="Times New Roman" w:cs="Times New Roman"/>
                <w:sz w:val="24"/>
                <w:szCs w:val="24"/>
              </w:rPr>
              <w:t>Основание выбора процедуры закупки из одного источника</w:t>
            </w:r>
          </w:p>
        </w:tc>
        <w:tc>
          <w:tcPr>
            <w:tcW w:w="6242" w:type="dxa"/>
            <w:tcBorders>
              <w:bottom w:val="single" w:sz="4" w:space="0" w:color="auto"/>
            </w:tcBorders>
          </w:tcPr>
          <w:p w14:paraId="3A73B45F" w14:textId="29FD0AE7" w:rsidR="001D2A77" w:rsidRPr="00FB2310" w:rsidRDefault="00E7673D" w:rsidP="00E7673D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673D">
              <w:rPr>
                <w:rFonts w:ascii="Times New Roman" w:hAnsi="Times New Roman" w:cs="Times New Roman"/>
                <w:sz w:val="24"/>
                <w:szCs w:val="24"/>
              </w:rPr>
              <w:t xml:space="preserve">П. 9 приложения к Закону Республики Беларусь от 13 июля 2012 г.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E7673D">
              <w:rPr>
                <w:rFonts w:ascii="Times New Roman" w:hAnsi="Times New Roman" w:cs="Times New Roman"/>
                <w:sz w:val="24"/>
                <w:szCs w:val="24"/>
              </w:rPr>
              <w:t xml:space="preserve">419-З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E7673D">
              <w:rPr>
                <w:rFonts w:ascii="Times New Roman" w:hAnsi="Times New Roman" w:cs="Times New Roman"/>
                <w:sz w:val="24"/>
                <w:szCs w:val="24"/>
              </w:rPr>
              <w:t xml:space="preserve">О государственных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закупках товаров (работ, услуг)»</w:t>
            </w:r>
            <w:r w:rsidRPr="00E7673D">
              <w:rPr>
                <w:rFonts w:ascii="Times New Roman" w:hAnsi="Times New Roman" w:cs="Times New Roman"/>
                <w:sz w:val="24"/>
                <w:szCs w:val="24"/>
              </w:rPr>
              <w:t xml:space="preserve"> (далее - Закон N 419-З), ч. 1 подп. 1.1 п. 1 постановления Совета Министров Республики Беларусь от 08.05.2025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E7673D">
              <w:rPr>
                <w:rFonts w:ascii="Times New Roman" w:hAnsi="Times New Roman" w:cs="Times New Roman"/>
                <w:sz w:val="24"/>
                <w:szCs w:val="24"/>
              </w:rPr>
              <w:t xml:space="preserve"> 252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E7673D">
              <w:rPr>
                <w:rFonts w:ascii="Times New Roman" w:hAnsi="Times New Roman" w:cs="Times New Roman"/>
                <w:sz w:val="24"/>
                <w:szCs w:val="24"/>
              </w:rPr>
              <w:t>О случаях и порядке проведения процедуры закупки из одного источника 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 электронной торговой площадке»</w:t>
            </w:r>
          </w:p>
        </w:tc>
      </w:tr>
    </w:tbl>
    <w:tbl>
      <w:tblPr>
        <w:tblW w:w="10622" w:type="dxa"/>
        <w:tblInd w:w="1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469"/>
        <w:gridCol w:w="6153"/>
      </w:tblGrid>
      <w:tr w:rsidR="000947C0" w:rsidRPr="000947C0" w14:paraId="67EC1BEF" w14:textId="77777777" w:rsidTr="000947C0">
        <w:tc>
          <w:tcPr>
            <w:tcW w:w="10622" w:type="dxa"/>
            <w:gridSpan w:val="2"/>
          </w:tcPr>
          <w:p w14:paraId="064D8B78" w14:textId="7D797092" w:rsidR="000947C0" w:rsidRPr="000947C0" w:rsidRDefault="00FF7E6A" w:rsidP="000947C0">
            <w:pPr>
              <w:spacing w:line="259" w:lineRule="auto"/>
              <w:jc w:val="center"/>
              <w:textAlignment w:val="center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b/>
                <w:szCs w:val="22"/>
              </w:rPr>
              <w:t xml:space="preserve">1. </w:t>
            </w:r>
            <w:r w:rsidR="000947C0" w:rsidRPr="000947C0">
              <w:rPr>
                <w:b/>
                <w:szCs w:val="22"/>
              </w:rPr>
              <w:t xml:space="preserve">Сведения о заказчике </w:t>
            </w:r>
          </w:p>
        </w:tc>
      </w:tr>
      <w:tr w:rsidR="000947C0" w:rsidRPr="000947C0" w14:paraId="147A60E3" w14:textId="77777777" w:rsidTr="000947C0">
        <w:tc>
          <w:tcPr>
            <w:tcW w:w="0" w:type="auto"/>
          </w:tcPr>
          <w:p w14:paraId="67F89981" w14:textId="77777777" w:rsidR="000947C0" w:rsidRPr="000947C0" w:rsidRDefault="000947C0" w:rsidP="000947C0">
            <w:pPr>
              <w:spacing w:line="259" w:lineRule="auto"/>
              <w:rPr>
                <w:rFonts w:ascii="Calibri" w:hAnsi="Calibri"/>
                <w:sz w:val="22"/>
                <w:szCs w:val="22"/>
              </w:rPr>
            </w:pPr>
            <w:r w:rsidRPr="000947C0">
              <w:rPr>
                <w:szCs w:val="22"/>
              </w:rPr>
              <w:t xml:space="preserve">Наименование заказчика </w:t>
            </w:r>
          </w:p>
        </w:tc>
        <w:tc>
          <w:tcPr>
            <w:tcW w:w="6153" w:type="dxa"/>
          </w:tcPr>
          <w:p w14:paraId="4725E977" w14:textId="77777777" w:rsidR="000947C0" w:rsidRPr="000947C0" w:rsidRDefault="000947C0" w:rsidP="000947C0">
            <w:pPr>
              <w:spacing w:line="259" w:lineRule="auto"/>
              <w:rPr>
                <w:rFonts w:ascii="Calibri" w:hAnsi="Calibri"/>
                <w:sz w:val="22"/>
                <w:szCs w:val="22"/>
              </w:rPr>
            </w:pPr>
            <w:r w:rsidRPr="000947C0">
              <w:rPr>
                <w:szCs w:val="22"/>
              </w:rPr>
              <w:t>Учреждение здравоохранения «6-я городская детская клиническая поликлиника»</w:t>
            </w:r>
          </w:p>
        </w:tc>
      </w:tr>
      <w:tr w:rsidR="000947C0" w:rsidRPr="000947C0" w14:paraId="250E82A0" w14:textId="77777777" w:rsidTr="000947C0">
        <w:tc>
          <w:tcPr>
            <w:tcW w:w="0" w:type="auto"/>
          </w:tcPr>
          <w:p w14:paraId="35E39219" w14:textId="77777777" w:rsidR="000947C0" w:rsidRPr="000947C0" w:rsidRDefault="000947C0" w:rsidP="000947C0">
            <w:pPr>
              <w:spacing w:line="259" w:lineRule="auto"/>
              <w:rPr>
                <w:rFonts w:ascii="Calibri" w:hAnsi="Calibri"/>
                <w:sz w:val="22"/>
                <w:szCs w:val="22"/>
              </w:rPr>
            </w:pPr>
            <w:r w:rsidRPr="000947C0">
              <w:rPr>
                <w:szCs w:val="22"/>
              </w:rPr>
              <w:t xml:space="preserve">Место нахождения </w:t>
            </w:r>
          </w:p>
        </w:tc>
        <w:tc>
          <w:tcPr>
            <w:tcW w:w="6153" w:type="dxa"/>
          </w:tcPr>
          <w:p w14:paraId="7668944F" w14:textId="77777777" w:rsidR="000947C0" w:rsidRPr="000947C0" w:rsidRDefault="000947C0" w:rsidP="000947C0">
            <w:pPr>
              <w:spacing w:line="259" w:lineRule="auto"/>
              <w:rPr>
                <w:rFonts w:ascii="Calibri" w:hAnsi="Calibri"/>
                <w:sz w:val="22"/>
                <w:szCs w:val="22"/>
              </w:rPr>
            </w:pPr>
            <w:r w:rsidRPr="000947C0">
              <w:rPr>
                <w:szCs w:val="22"/>
              </w:rPr>
              <w:t xml:space="preserve">г. Минск ул. Яна </w:t>
            </w:r>
            <w:proofErr w:type="spellStart"/>
            <w:r w:rsidRPr="000947C0">
              <w:rPr>
                <w:szCs w:val="22"/>
              </w:rPr>
              <w:t>Чечота</w:t>
            </w:r>
            <w:proofErr w:type="spellEnd"/>
            <w:r w:rsidRPr="000947C0">
              <w:rPr>
                <w:szCs w:val="22"/>
              </w:rPr>
              <w:t>, 2 А</w:t>
            </w:r>
          </w:p>
        </w:tc>
      </w:tr>
      <w:tr w:rsidR="000947C0" w:rsidRPr="000947C0" w14:paraId="3A90A24F" w14:textId="77777777" w:rsidTr="000947C0">
        <w:tc>
          <w:tcPr>
            <w:tcW w:w="0" w:type="auto"/>
          </w:tcPr>
          <w:p w14:paraId="38B60B91" w14:textId="77777777" w:rsidR="000947C0" w:rsidRPr="000947C0" w:rsidRDefault="000947C0" w:rsidP="000947C0">
            <w:pPr>
              <w:spacing w:line="259" w:lineRule="auto"/>
              <w:rPr>
                <w:rFonts w:ascii="Calibri" w:hAnsi="Calibri"/>
                <w:sz w:val="22"/>
                <w:szCs w:val="22"/>
              </w:rPr>
            </w:pPr>
            <w:r w:rsidRPr="000947C0">
              <w:rPr>
                <w:szCs w:val="22"/>
              </w:rPr>
              <w:t>Учетный номер плательщика</w:t>
            </w:r>
          </w:p>
        </w:tc>
        <w:tc>
          <w:tcPr>
            <w:tcW w:w="6153" w:type="dxa"/>
          </w:tcPr>
          <w:p w14:paraId="3AE6928B" w14:textId="77777777" w:rsidR="000947C0" w:rsidRPr="000947C0" w:rsidRDefault="000947C0" w:rsidP="000947C0">
            <w:pPr>
              <w:spacing w:line="259" w:lineRule="auto"/>
              <w:rPr>
                <w:rFonts w:ascii="Calibri" w:hAnsi="Calibri"/>
                <w:sz w:val="22"/>
                <w:szCs w:val="22"/>
              </w:rPr>
            </w:pPr>
            <w:r w:rsidRPr="000947C0">
              <w:rPr>
                <w:szCs w:val="22"/>
              </w:rPr>
              <w:t>192772123</w:t>
            </w:r>
          </w:p>
        </w:tc>
      </w:tr>
      <w:tr w:rsidR="000947C0" w:rsidRPr="000947C0" w14:paraId="53AE106C" w14:textId="77777777" w:rsidTr="000947C0">
        <w:tc>
          <w:tcPr>
            <w:tcW w:w="0" w:type="auto"/>
          </w:tcPr>
          <w:p w14:paraId="59AF72EF" w14:textId="77777777" w:rsidR="000947C0" w:rsidRPr="000947C0" w:rsidRDefault="000947C0" w:rsidP="000947C0">
            <w:pPr>
              <w:spacing w:line="259" w:lineRule="auto"/>
              <w:rPr>
                <w:rFonts w:ascii="Calibri" w:hAnsi="Calibri"/>
                <w:sz w:val="22"/>
                <w:szCs w:val="22"/>
              </w:rPr>
            </w:pPr>
            <w:r w:rsidRPr="000947C0">
              <w:rPr>
                <w:szCs w:val="22"/>
              </w:rPr>
              <w:t>Контактные данные</w:t>
            </w:r>
          </w:p>
        </w:tc>
        <w:tc>
          <w:tcPr>
            <w:tcW w:w="6153" w:type="dxa"/>
          </w:tcPr>
          <w:p w14:paraId="3AD92A8B" w14:textId="77777777" w:rsidR="000947C0" w:rsidRPr="000947C0" w:rsidRDefault="000947C0" w:rsidP="000947C0">
            <w:pPr>
              <w:spacing w:line="259" w:lineRule="auto"/>
              <w:rPr>
                <w:szCs w:val="22"/>
              </w:rPr>
            </w:pPr>
            <w:r w:rsidRPr="000947C0">
              <w:rPr>
                <w:szCs w:val="22"/>
              </w:rPr>
              <w:t xml:space="preserve">По вопросу проведения закупки – </w:t>
            </w:r>
          </w:p>
          <w:p w14:paraId="3841E9AB" w14:textId="77777777" w:rsidR="000947C0" w:rsidRPr="000947C0" w:rsidRDefault="000947C0" w:rsidP="000947C0">
            <w:pPr>
              <w:spacing w:line="259" w:lineRule="auto"/>
              <w:rPr>
                <w:rFonts w:ascii="Calibri" w:hAnsi="Calibri"/>
                <w:sz w:val="22"/>
                <w:szCs w:val="22"/>
              </w:rPr>
            </w:pPr>
            <w:proofErr w:type="spellStart"/>
            <w:r w:rsidRPr="000947C0">
              <w:rPr>
                <w:szCs w:val="22"/>
              </w:rPr>
              <w:t>Короневская</w:t>
            </w:r>
            <w:proofErr w:type="spellEnd"/>
            <w:r w:rsidRPr="000947C0">
              <w:rPr>
                <w:szCs w:val="22"/>
              </w:rPr>
              <w:t xml:space="preserve"> Наталья Владимировна, +375 17 279 03 19</w:t>
            </w:r>
          </w:p>
        </w:tc>
      </w:tr>
      <w:tr w:rsidR="000947C0" w:rsidRPr="000947C0" w14:paraId="6C943B3B" w14:textId="77777777" w:rsidTr="000947C0">
        <w:tc>
          <w:tcPr>
            <w:tcW w:w="10622" w:type="dxa"/>
            <w:gridSpan w:val="2"/>
          </w:tcPr>
          <w:p w14:paraId="57B8EE21" w14:textId="51159742" w:rsidR="000947C0" w:rsidRPr="000947C0" w:rsidRDefault="00FF7E6A" w:rsidP="000947C0">
            <w:pPr>
              <w:spacing w:line="259" w:lineRule="auto"/>
              <w:jc w:val="center"/>
              <w:textAlignment w:val="center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b/>
                <w:szCs w:val="22"/>
              </w:rPr>
              <w:t xml:space="preserve">2. </w:t>
            </w:r>
            <w:r w:rsidR="009848EB" w:rsidRPr="009848EB">
              <w:rPr>
                <w:b/>
                <w:szCs w:val="22"/>
              </w:rPr>
              <w:t>Сведения об условиях проведения процедуры закупки</w:t>
            </w:r>
          </w:p>
        </w:tc>
      </w:tr>
      <w:tr w:rsidR="001D2A77" w:rsidRPr="007C715E" w14:paraId="3C75599B" w14:textId="77777777" w:rsidTr="00643FE4">
        <w:trPr>
          <w:trHeight w:val="502"/>
        </w:trPr>
        <w:tc>
          <w:tcPr>
            <w:tcW w:w="0" w:type="auto"/>
            <w:shd w:val="clear" w:color="auto" w:fill="FBE4D5" w:themeFill="accent2" w:themeFillTint="33"/>
          </w:tcPr>
          <w:p w14:paraId="5C7354B1" w14:textId="297E3FB7" w:rsidR="001D2A77" w:rsidRPr="007C715E" w:rsidRDefault="00DF085B" w:rsidP="001D2A77">
            <w:pPr>
              <w:spacing w:line="259" w:lineRule="auto"/>
              <w:rPr>
                <w:szCs w:val="22"/>
              </w:rPr>
            </w:pPr>
            <w:r w:rsidRPr="007C715E">
              <w:rPr>
                <w:szCs w:val="22"/>
              </w:rPr>
              <w:t>Наименование предмета государственной закупки</w:t>
            </w:r>
          </w:p>
        </w:tc>
        <w:tc>
          <w:tcPr>
            <w:tcW w:w="6153" w:type="dxa"/>
            <w:shd w:val="clear" w:color="auto" w:fill="FBE4D5" w:themeFill="accent2" w:themeFillTint="33"/>
          </w:tcPr>
          <w:p w14:paraId="4F85009D" w14:textId="1DBE6F13" w:rsidR="001D2A77" w:rsidRPr="007C715E" w:rsidRDefault="002B60B3" w:rsidP="002B60B3">
            <w:pPr>
              <w:spacing w:line="259" w:lineRule="auto"/>
              <w:rPr>
                <w:szCs w:val="22"/>
              </w:rPr>
            </w:pPr>
            <w:r>
              <w:rPr>
                <w:szCs w:val="22"/>
              </w:rPr>
              <w:t xml:space="preserve">Услуга по ежемесячному сопровождению ПО «Система управления электронной очередью </w:t>
            </w:r>
            <w:r>
              <w:rPr>
                <w:szCs w:val="22"/>
                <w:lang w:val="en-US"/>
              </w:rPr>
              <w:t>TEHNOSKY SYSTEM</w:t>
            </w:r>
            <w:r>
              <w:rPr>
                <w:szCs w:val="22"/>
              </w:rPr>
              <w:t>»</w:t>
            </w:r>
          </w:p>
        </w:tc>
      </w:tr>
      <w:tr w:rsidR="00DF085B" w:rsidRPr="000947C0" w14:paraId="4952DCBA" w14:textId="77777777" w:rsidTr="009848EB">
        <w:trPr>
          <w:trHeight w:val="502"/>
        </w:trPr>
        <w:tc>
          <w:tcPr>
            <w:tcW w:w="0" w:type="auto"/>
          </w:tcPr>
          <w:p w14:paraId="4881AA41" w14:textId="50EA0A87" w:rsidR="00DF085B" w:rsidRPr="009848EB" w:rsidRDefault="00DF085B" w:rsidP="00DF085B">
            <w:pPr>
              <w:spacing w:line="259" w:lineRule="auto"/>
              <w:rPr>
                <w:szCs w:val="22"/>
              </w:rPr>
            </w:pPr>
            <w:r w:rsidRPr="009848EB">
              <w:rPr>
                <w:szCs w:val="22"/>
              </w:rPr>
              <w:t>Предельная стоимость закупки</w:t>
            </w:r>
          </w:p>
        </w:tc>
        <w:tc>
          <w:tcPr>
            <w:tcW w:w="6153" w:type="dxa"/>
          </w:tcPr>
          <w:p w14:paraId="316D4DEA" w14:textId="5D2F0829" w:rsidR="00DF085B" w:rsidRDefault="002B60B3" w:rsidP="002B60B3">
            <w:pPr>
              <w:spacing w:line="259" w:lineRule="auto"/>
              <w:rPr>
                <w:szCs w:val="22"/>
              </w:rPr>
            </w:pPr>
            <w:r>
              <w:rPr>
                <w:szCs w:val="22"/>
              </w:rPr>
              <w:t>1008,</w:t>
            </w:r>
            <w:r>
              <w:rPr>
                <w:szCs w:val="22"/>
                <w:lang w:val="en-US"/>
              </w:rPr>
              <w:t>00</w:t>
            </w:r>
            <w:r w:rsidR="00DF085B">
              <w:rPr>
                <w:szCs w:val="22"/>
              </w:rPr>
              <w:t xml:space="preserve"> </w:t>
            </w:r>
            <w:proofErr w:type="spellStart"/>
            <w:r w:rsidR="00DF085B" w:rsidRPr="009848EB">
              <w:rPr>
                <w:szCs w:val="22"/>
              </w:rPr>
              <w:t>бел.рубль</w:t>
            </w:r>
            <w:proofErr w:type="spellEnd"/>
            <w:r w:rsidR="00DF085B" w:rsidRPr="009848EB">
              <w:rPr>
                <w:szCs w:val="22"/>
              </w:rPr>
              <w:t xml:space="preserve"> (BYN)</w:t>
            </w:r>
          </w:p>
        </w:tc>
      </w:tr>
      <w:tr w:rsidR="00DF085B" w:rsidRPr="000947C0" w14:paraId="46C990C8" w14:textId="77777777" w:rsidTr="000947C0">
        <w:trPr>
          <w:trHeight w:val="1012"/>
        </w:trPr>
        <w:tc>
          <w:tcPr>
            <w:tcW w:w="0" w:type="auto"/>
          </w:tcPr>
          <w:p w14:paraId="3F0687DB" w14:textId="3E3A2B82" w:rsidR="00DF085B" w:rsidRPr="000947C0" w:rsidRDefault="00DF085B" w:rsidP="00DF085B">
            <w:pPr>
              <w:spacing w:line="259" w:lineRule="auto"/>
              <w:rPr>
                <w:szCs w:val="22"/>
              </w:rPr>
            </w:pPr>
            <w:r w:rsidRPr="00C13C6C">
              <w:rPr>
                <w:szCs w:val="22"/>
              </w:rPr>
              <w:t>Дата истечения срока для подготовки и подачи документов и сведений</w:t>
            </w:r>
          </w:p>
        </w:tc>
        <w:tc>
          <w:tcPr>
            <w:tcW w:w="6153" w:type="dxa"/>
          </w:tcPr>
          <w:p w14:paraId="7896A875" w14:textId="44A26566" w:rsidR="00DF085B" w:rsidRPr="000947C0" w:rsidRDefault="00DF085B" w:rsidP="002B60B3">
            <w:pPr>
              <w:spacing w:line="259" w:lineRule="auto"/>
              <w:rPr>
                <w:szCs w:val="22"/>
              </w:rPr>
            </w:pPr>
            <w:r w:rsidRPr="000947C0">
              <w:rPr>
                <w:szCs w:val="22"/>
              </w:rPr>
              <w:t xml:space="preserve">Поставщик (подрядчик, исполнитель) размещают ответ в форме электронного документа на ЭТП </w:t>
            </w:r>
            <w:r w:rsidRPr="000947C0">
              <w:rPr>
                <w:b/>
                <w:szCs w:val="22"/>
                <w:u w:val="single"/>
              </w:rPr>
              <w:t xml:space="preserve">по </w:t>
            </w:r>
            <w:r w:rsidR="002B60B3">
              <w:rPr>
                <w:b/>
                <w:szCs w:val="22"/>
                <w:u w:val="single"/>
              </w:rPr>
              <w:t>30</w:t>
            </w:r>
            <w:r>
              <w:rPr>
                <w:b/>
                <w:szCs w:val="22"/>
                <w:u w:val="single"/>
              </w:rPr>
              <w:t>.10</w:t>
            </w:r>
            <w:r w:rsidRPr="000947C0">
              <w:rPr>
                <w:b/>
                <w:szCs w:val="22"/>
                <w:u w:val="single"/>
              </w:rPr>
              <w:t>.2026</w:t>
            </w:r>
            <w:r w:rsidRPr="000947C0">
              <w:rPr>
                <w:szCs w:val="22"/>
              </w:rPr>
              <w:t xml:space="preserve"> включительно</w:t>
            </w:r>
          </w:p>
        </w:tc>
      </w:tr>
      <w:tr w:rsidR="00DF085B" w:rsidRPr="000947C0" w14:paraId="1D0D5719" w14:textId="77777777" w:rsidTr="000947C0">
        <w:tc>
          <w:tcPr>
            <w:tcW w:w="0" w:type="auto"/>
          </w:tcPr>
          <w:p w14:paraId="059D2417" w14:textId="631A1B6A" w:rsidR="00DF085B" w:rsidRPr="000947C0" w:rsidRDefault="00DF085B" w:rsidP="00DF085B">
            <w:pPr>
              <w:spacing w:line="259" w:lineRule="auto"/>
              <w:rPr>
                <w:rFonts w:ascii="Calibri" w:hAnsi="Calibri"/>
                <w:sz w:val="22"/>
                <w:szCs w:val="22"/>
              </w:rPr>
            </w:pPr>
            <w:r w:rsidRPr="00C13C6C">
              <w:rPr>
                <w:szCs w:val="22"/>
              </w:rPr>
              <w:t>Срок размещения поставщиком (подрядчиком, исполнителем) запроса о разъяснении заявки на покупку</w:t>
            </w:r>
          </w:p>
        </w:tc>
        <w:tc>
          <w:tcPr>
            <w:tcW w:w="6153" w:type="dxa"/>
          </w:tcPr>
          <w:p w14:paraId="787E36E8" w14:textId="56086D97" w:rsidR="00DF085B" w:rsidRPr="000947C0" w:rsidRDefault="00DF085B" w:rsidP="002B60B3">
            <w:pPr>
              <w:spacing w:line="259" w:lineRule="auto"/>
              <w:rPr>
                <w:rFonts w:ascii="Calibri" w:hAnsi="Calibri"/>
                <w:sz w:val="22"/>
                <w:szCs w:val="22"/>
              </w:rPr>
            </w:pPr>
            <w:r w:rsidRPr="000947C0">
              <w:rPr>
                <w:szCs w:val="22"/>
              </w:rPr>
              <w:t xml:space="preserve">Поставщик (подрядчик, исполнитель) вправе обратиться с запросом о разъяснении заявки на покупку </w:t>
            </w:r>
            <w:r w:rsidRPr="000947C0">
              <w:rPr>
                <w:b/>
                <w:szCs w:val="22"/>
                <w:u w:val="single"/>
              </w:rPr>
              <w:t xml:space="preserve">до </w:t>
            </w:r>
            <w:r w:rsidR="002B60B3">
              <w:rPr>
                <w:b/>
                <w:szCs w:val="22"/>
                <w:u w:val="single"/>
              </w:rPr>
              <w:t>30</w:t>
            </w:r>
            <w:r>
              <w:rPr>
                <w:b/>
                <w:szCs w:val="22"/>
                <w:u w:val="single"/>
              </w:rPr>
              <w:t>.10</w:t>
            </w:r>
            <w:r w:rsidRPr="000947C0">
              <w:rPr>
                <w:b/>
                <w:szCs w:val="22"/>
                <w:u w:val="single"/>
              </w:rPr>
              <w:t>.2026 до 13.00 часов</w:t>
            </w:r>
            <w:r w:rsidRPr="000947C0">
              <w:rPr>
                <w:szCs w:val="22"/>
              </w:rPr>
              <w:t>. Обращаем внимание, что заказчик оставляет за собой право не отвечать на запрос о разъяснении, если он будет направлен позже установленного срока.</w:t>
            </w:r>
          </w:p>
        </w:tc>
      </w:tr>
      <w:tr w:rsidR="00DF085B" w:rsidRPr="000947C0" w14:paraId="518BD317" w14:textId="77777777" w:rsidTr="000947C0">
        <w:tc>
          <w:tcPr>
            <w:tcW w:w="0" w:type="auto"/>
          </w:tcPr>
          <w:p w14:paraId="23D31474" w14:textId="618040C4" w:rsidR="00DF085B" w:rsidRPr="000947C0" w:rsidRDefault="00DF085B" w:rsidP="00DF085B">
            <w:pPr>
              <w:spacing w:line="259" w:lineRule="auto"/>
              <w:rPr>
                <w:rFonts w:ascii="Calibri" w:hAnsi="Calibri"/>
                <w:sz w:val="22"/>
                <w:szCs w:val="22"/>
              </w:rPr>
            </w:pPr>
            <w:r w:rsidRPr="00C13C6C">
              <w:rPr>
                <w:szCs w:val="22"/>
              </w:rPr>
              <w:t>Срок размещения заказчиком (организатором) ответа на запрос о разъяснении заявки на покупку</w:t>
            </w:r>
          </w:p>
        </w:tc>
        <w:tc>
          <w:tcPr>
            <w:tcW w:w="6153" w:type="dxa"/>
          </w:tcPr>
          <w:p w14:paraId="73C46CB8" w14:textId="2E7F1532" w:rsidR="00DF085B" w:rsidRPr="000947C0" w:rsidRDefault="00DF085B" w:rsidP="002B60B3">
            <w:pPr>
              <w:spacing w:line="259" w:lineRule="auto"/>
              <w:rPr>
                <w:rFonts w:ascii="Calibri" w:hAnsi="Calibri"/>
                <w:sz w:val="22"/>
                <w:szCs w:val="22"/>
              </w:rPr>
            </w:pPr>
            <w:r w:rsidRPr="000947C0">
              <w:rPr>
                <w:szCs w:val="22"/>
              </w:rPr>
              <w:t xml:space="preserve">Заказчик размещает ответ (без указания лица, направившего запрос) </w:t>
            </w:r>
            <w:r w:rsidRPr="000947C0">
              <w:rPr>
                <w:b/>
                <w:szCs w:val="22"/>
              </w:rPr>
              <w:t>не позднее 1</w:t>
            </w:r>
            <w:r w:rsidRPr="00FD062A">
              <w:rPr>
                <w:b/>
                <w:szCs w:val="22"/>
              </w:rPr>
              <w:t>5</w:t>
            </w:r>
            <w:r w:rsidRPr="000947C0">
              <w:rPr>
                <w:b/>
                <w:szCs w:val="22"/>
              </w:rPr>
              <w:t xml:space="preserve">.00 часов </w:t>
            </w:r>
            <w:r w:rsidR="002B60B3">
              <w:rPr>
                <w:b/>
                <w:szCs w:val="22"/>
              </w:rPr>
              <w:t>30</w:t>
            </w:r>
            <w:r>
              <w:rPr>
                <w:b/>
                <w:szCs w:val="22"/>
              </w:rPr>
              <w:t>.10</w:t>
            </w:r>
            <w:r w:rsidRPr="000947C0">
              <w:rPr>
                <w:b/>
                <w:szCs w:val="22"/>
              </w:rPr>
              <w:t>.2026</w:t>
            </w:r>
          </w:p>
        </w:tc>
      </w:tr>
      <w:tr w:rsidR="00DF085B" w:rsidRPr="000947C0" w14:paraId="24C4AED4" w14:textId="77777777" w:rsidTr="000947C0">
        <w:tc>
          <w:tcPr>
            <w:tcW w:w="0" w:type="auto"/>
          </w:tcPr>
          <w:p w14:paraId="2CA421B1" w14:textId="1EC592E5" w:rsidR="00DF085B" w:rsidRPr="00C13C6C" w:rsidRDefault="00DF085B" w:rsidP="00DF085B">
            <w:pPr>
              <w:spacing w:line="259" w:lineRule="auto"/>
              <w:rPr>
                <w:szCs w:val="22"/>
              </w:rPr>
            </w:pPr>
            <w:r w:rsidRPr="00C13C6C">
              <w:rPr>
                <w:szCs w:val="22"/>
              </w:rPr>
              <w:t>Требование предоставления обеспечения исполнения обязательств по договору</w:t>
            </w:r>
          </w:p>
        </w:tc>
        <w:tc>
          <w:tcPr>
            <w:tcW w:w="6153" w:type="dxa"/>
          </w:tcPr>
          <w:p w14:paraId="2FAD41DE" w14:textId="269E7708" w:rsidR="00DF085B" w:rsidRPr="000947C0" w:rsidRDefault="00DF085B" w:rsidP="00DF085B">
            <w:pPr>
              <w:spacing w:line="259" w:lineRule="auto"/>
              <w:rPr>
                <w:szCs w:val="22"/>
              </w:rPr>
            </w:pPr>
            <w:r>
              <w:rPr>
                <w:szCs w:val="22"/>
              </w:rPr>
              <w:t xml:space="preserve"> Не требуется</w:t>
            </w:r>
          </w:p>
        </w:tc>
      </w:tr>
      <w:tr w:rsidR="00DF085B" w:rsidRPr="000947C0" w14:paraId="45C3A7BB" w14:textId="77777777" w:rsidTr="000947C0">
        <w:tc>
          <w:tcPr>
            <w:tcW w:w="0" w:type="auto"/>
          </w:tcPr>
          <w:p w14:paraId="4E5A1CE6" w14:textId="77777777" w:rsidR="00DF085B" w:rsidRPr="000947C0" w:rsidRDefault="00DF085B" w:rsidP="00DF085B">
            <w:pPr>
              <w:spacing w:line="259" w:lineRule="auto"/>
              <w:rPr>
                <w:szCs w:val="22"/>
              </w:rPr>
            </w:pPr>
            <w:r w:rsidRPr="000947C0">
              <w:rPr>
                <w:szCs w:val="22"/>
              </w:rPr>
              <w:t>Требования к поставщику (подрядчику, исполнителю), включая перечень документов и(или) сведений для их проверки</w:t>
            </w:r>
          </w:p>
        </w:tc>
        <w:tc>
          <w:tcPr>
            <w:tcW w:w="6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385DC" w14:textId="77777777" w:rsidR="00DF085B" w:rsidRPr="000947C0" w:rsidRDefault="00DF085B" w:rsidP="00DF085B">
            <w:pPr>
              <w:widowControl w:val="0"/>
              <w:autoSpaceDE w:val="0"/>
              <w:autoSpaceDN w:val="0"/>
              <w:jc w:val="both"/>
            </w:pPr>
            <w:r w:rsidRPr="000947C0">
              <w:rPr>
                <w:rFonts w:ascii="Calibri" w:hAnsi="Calibri"/>
              </w:rPr>
              <w:t xml:space="preserve">В </w:t>
            </w:r>
            <w:r w:rsidRPr="000947C0">
              <w:t xml:space="preserve">соответствии с пунктами 2 и 3 статьи 16 Закона Республики Беларусь от 13 июля 2012 года "О государственных закупках товаров (работ, услуг)" и частью 3 подпункта 1.7. постановления Совета Министров Республики Беларусь от 15.06.2019 №395 "О реализации Закона Республики Беларусь "О внесении изменений и дополнений в Закон Республики Беларусь "О государственных закупках товаров (работ, услуг)" </w:t>
            </w:r>
            <w:r w:rsidRPr="000947C0">
              <w:rPr>
                <w:b/>
              </w:rPr>
              <w:t xml:space="preserve">участнику (поставщику (подрядчику, исполнителю), получившему предложение </w:t>
            </w:r>
            <w:r w:rsidRPr="000947C0">
              <w:rPr>
                <w:b/>
              </w:rPr>
              <w:br/>
              <w:t xml:space="preserve">от Заказчика заключить договор) необходимо представить копию документа о государственной регистрации и заявление(я) с отражением в нем(их) соответствующей информации (в случае необходимости </w:t>
            </w:r>
            <w:r w:rsidRPr="000947C0">
              <w:rPr>
                <w:b/>
              </w:rPr>
              <w:lastRenderedPageBreak/>
              <w:t>участнику направляются проекты заявлений):</w:t>
            </w:r>
          </w:p>
          <w:p w14:paraId="72032EBF" w14:textId="77777777" w:rsidR="00DF085B" w:rsidRPr="000947C0" w:rsidRDefault="00DF085B" w:rsidP="00DF085B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0947C0">
              <w:rPr>
                <w:b/>
              </w:rPr>
              <w:t>Юридическое лицо либо (физическое лицо, индивидуальный предприниматель)</w:t>
            </w:r>
            <w:r w:rsidRPr="000947C0">
              <w:t xml:space="preserve"> на дату подачи предложения (на дату подписания заявления при участии в процедуре закупки из одного источника) не должно быть включено в </w:t>
            </w:r>
            <w:hyperlink r:id="rId5" w:history="1">
              <w:r w:rsidRPr="000947C0">
                <w:rPr>
                  <w:color w:val="0563C1"/>
                  <w:u w:val="single"/>
                </w:rPr>
                <w:t>список</w:t>
              </w:r>
            </w:hyperlink>
            <w:r w:rsidRPr="000947C0">
              <w:t xml:space="preserve"> поставщиков (подрядчиков, исполнителей), временно не допускаемых к участию в процедурах государственных закупок (абз.5 п.2 ст.16).</w:t>
            </w:r>
          </w:p>
          <w:p w14:paraId="7F254FE4" w14:textId="77777777" w:rsidR="00DF085B" w:rsidRPr="000947C0" w:rsidRDefault="00DF085B" w:rsidP="00DF085B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0947C0">
              <w:rPr>
                <w:b/>
              </w:rPr>
              <w:t>Юридическое лицо либо индивидуальный предприниматель</w:t>
            </w:r>
            <w:r w:rsidRPr="000947C0">
              <w:t xml:space="preserve"> не должны являться заказчиком (организатором) проводимой процедуры государственной закупки (абз.9 п.2 ст.16).</w:t>
            </w:r>
          </w:p>
          <w:p w14:paraId="5576DD6E" w14:textId="77777777" w:rsidR="00DF085B" w:rsidRPr="000947C0" w:rsidRDefault="00DF085B" w:rsidP="00DF085B">
            <w:pPr>
              <w:ind w:left="33"/>
              <w:jc w:val="both"/>
            </w:pPr>
            <w:r w:rsidRPr="000947C0">
              <w:rPr>
                <w:b/>
              </w:rPr>
              <w:t xml:space="preserve">Юридическое лицо </w:t>
            </w:r>
            <w:r w:rsidRPr="000947C0">
              <w:t>не должно находиться в процессе ликвидации, реорганизации (за исключением юридического лица, к которому присоединяется другое юридическое лицо), индивидуальный предприниматель не должен находиться в стадии прекращения деятельности (абз.11 п.2 ст.16).</w:t>
            </w:r>
          </w:p>
          <w:p w14:paraId="4C19ABB0" w14:textId="77777777" w:rsidR="00DF085B" w:rsidRPr="000947C0" w:rsidRDefault="00DF085B" w:rsidP="00DF085B">
            <w:pPr>
              <w:jc w:val="both"/>
            </w:pPr>
            <w:r w:rsidRPr="000947C0">
              <w:t xml:space="preserve">В отношении </w:t>
            </w:r>
            <w:r w:rsidRPr="000947C0">
              <w:rPr>
                <w:b/>
              </w:rPr>
              <w:t xml:space="preserve">юридического лица либо индивидуального предпринимателя </w:t>
            </w:r>
            <w:r w:rsidRPr="000947C0">
              <w:t>не должно быть возбуждено производство по делу о банкротстве (абз.12 п.2 ст.16).</w:t>
            </w:r>
          </w:p>
          <w:p w14:paraId="0FDC59E7" w14:textId="77777777" w:rsidR="00DF085B" w:rsidRPr="000947C0" w:rsidRDefault="00DF085B" w:rsidP="00DF085B">
            <w:pPr>
              <w:contextualSpacing/>
              <w:jc w:val="both"/>
              <w:rPr>
                <w:rFonts w:eastAsia="Calibri"/>
                <w:b/>
              </w:rPr>
            </w:pPr>
            <w:r w:rsidRPr="000947C0">
              <w:rPr>
                <w:rFonts w:eastAsia="Calibri"/>
                <w:b/>
              </w:rPr>
              <w:t>Юридическое лицо либо (физическое лицо, индивидуальный предприниматель)</w:t>
            </w:r>
            <w:r w:rsidRPr="000947C0">
              <w:rPr>
                <w:rFonts w:eastAsia="Calibri"/>
              </w:rPr>
              <w:t xml:space="preserve"> должно обладать исключительными правами на результаты интеллектуальной деятельности, </w:t>
            </w:r>
            <w:r w:rsidRPr="000947C0">
              <w:rPr>
                <w:rFonts w:eastAsia="Calibri"/>
                <w:b/>
              </w:rPr>
              <w:t>если</w:t>
            </w:r>
            <w:r w:rsidRPr="000947C0">
              <w:rPr>
                <w:rFonts w:eastAsia="Calibri"/>
              </w:rPr>
              <w:t xml:space="preserve"> в связи с исполнением договора заказчик приобретает исключительные права на такие результаты, за исключением случаев заключения договора на создание объектов интеллектуальной собственности </w:t>
            </w:r>
            <w:r w:rsidRPr="000947C0">
              <w:rPr>
                <w:rFonts w:eastAsia="Calibri"/>
                <w:b/>
              </w:rPr>
              <w:t>(</w:t>
            </w:r>
            <w:r w:rsidRPr="000947C0">
              <w:rPr>
                <w:rFonts w:eastAsia="Calibri"/>
              </w:rPr>
              <w:t>абз.13 п.2 ст.16</w:t>
            </w:r>
            <w:r w:rsidRPr="000947C0">
              <w:rPr>
                <w:rFonts w:eastAsia="Calibri"/>
                <w:b/>
              </w:rPr>
              <w:t xml:space="preserve"> </w:t>
            </w:r>
            <w:r w:rsidRPr="000947C0">
              <w:rPr>
                <w:rFonts w:eastAsia="Calibri"/>
                <w:b/>
                <w:u w:val="single"/>
              </w:rPr>
              <w:t>(Указывать только в предусмотренном случае, если такие права не приобретаются – данное положение не отражается в представляемом заявлении!!!).</w:t>
            </w:r>
          </w:p>
          <w:p w14:paraId="1371BA07" w14:textId="77777777" w:rsidR="00DF085B" w:rsidRPr="000947C0" w:rsidRDefault="00DF085B" w:rsidP="00DF085B">
            <w:pPr>
              <w:jc w:val="both"/>
            </w:pPr>
            <w:r w:rsidRPr="000947C0">
              <w:rPr>
                <w:b/>
              </w:rPr>
              <w:t>Юридическое лицо либо (физическое лицо, индивидуальный предприниматель)</w:t>
            </w:r>
            <w:r w:rsidRPr="000947C0">
              <w:t xml:space="preserve"> должно обладать правомочиями на реализацию товаров (выполнение работ, оказание услуг) на территории Республики Беларусь с использованием товарных знаков и знаков обслуживания в случае поставки товаров (выполнения работ, оказания услуг) с использованием товарных знаков и (или) знаков обслуживания (абз.14 п.2 ст.16) </w:t>
            </w:r>
            <w:r w:rsidRPr="000947C0">
              <w:rPr>
                <w:b/>
                <w:u w:val="single"/>
              </w:rPr>
              <w:t>(</w:t>
            </w:r>
            <w:proofErr w:type="gramStart"/>
            <w:r w:rsidRPr="000947C0">
              <w:rPr>
                <w:b/>
                <w:u w:val="single"/>
              </w:rPr>
              <w:t>В</w:t>
            </w:r>
            <w:proofErr w:type="gramEnd"/>
            <w:r w:rsidRPr="000947C0">
              <w:rPr>
                <w:b/>
                <w:u w:val="single"/>
              </w:rPr>
              <w:t xml:space="preserve"> случае если товарные знаки и знаки обслуживания не используются – указать об этом в заявлении)</w:t>
            </w:r>
            <w:r w:rsidRPr="000947C0">
              <w:rPr>
                <w:b/>
              </w:rPr>
              <w:t>.</w:t>
            </w:r>
          </w:p>
          <w:p w14:paraId="0CFA607C" w14:textId="77777777" w:rsidR="00DF085B" w:rsidRPr="000947C0" w:rsidRDefault="00DF085B" w:rsidP="00DF085B">
            <w:pPr>
              <w:jc w:val="both"/>
            </w:pPr>
            <w:r w:rsidRPr="000947C0">
              <w:rPr>
                <w:rFonts w:eastAsia="Calibri"/>
                <w:b/>
              </w:rPr>
              <w:t xml:space="preserve">Юридическое лицо либо (физическое лицо, индивидуальный предприниматель), </w:t>
            </w:r>
            <w:r w:rsidRPr="000947C0">
              <w:t xml:space="preserve">с учетом положений ст. 16-1 Закона о </w:t>
            </w:r>
            <w:proofErr w:type="spellStart"/>
            <w:r w:rsidRPr="000947C0">
              <w:t>госзакупках</w:t>
            </w:r>
            <w:proofErr w:type="spellEnd"/>
            <w:r w:rsidRPr="000947C0">
              <w:t xml:space="preserve"> не должно быть аффилировано с заказчиком, организатором (абз.6 п.2 ст.16). </w:t>
            </w:r>
            <w:r w:rsidRPr="000947C0">
              <w:rPr>
                <w:u w:val="single"/>
              </w:rPr>
              <w:t xml:space="preserve">ДАННОЕ заявление должно быть подписано не ранее чем </w:t>
            </w:r>
            <w:r w:rsidRPr="000947C0">
              <w:rPr>
                <w:b/>
                <w:u w:val="single"/>
              </w:rPr>
              <w:t>за 5 рабочих дней</w:t>
            </w:r>
            <w:r w:rsidRPr="000947C0">
              <w:rPr>
                <w:u w:val="single"/>
              </w:rPr>
              <w:t xml:space="preserve"> до даты заключения договора</w:t>
            </w:r>
            <w:r w:rsidRPr="000947C0">
              <w:t xml:space="preserve"> (абз.8 п.2 ст.16).</w:t>
            </w:r>
          </w:p>
          <w:p w14:paraId="7C542286" w14:textId="77777777" w:rsidR="00DF085B" w:rsidRPr="000947C0" w:rsidRDefault="00DF085B" w:rsidP="00DF085B">
            <w:pPr>
              <w:jc w:val="both"/>
            </w:pPr>
            <w:r w:rsidRPr="000947C0">
              <w:rPr>
                <w:rFonts w:eastAsia="Calibri"/>
                <w:b/>
              </w:rPr>
              <w:t>Юридическое лицо либо (физическое лицо, индивидуальный предприниматель)</w:t>
            </w:r>
            <w:r w:rsidRPr="000947C0">
              <w:t xml:space="preserve">, работник (работники) этого юридического лица или индивидуального предпринимателя не должны оказывать заказчику (организатору) услуги по организации и проведению </w:t>
            </w:r>
            <w:r w:rsidRPr="000947C0">
              <w:lastRenderedPageBreak/>
              <w:t xml:space="preserve">процедуры государственной закупки, в том числе консультированию, а также формированию требований к предмету государственной закупки и (или) подготовке заключения по рассмотрению, оценке и сравнению предложений. </w:t>
            </w:r>
            <w:r w:rsidRPr="000947C0">
              <w:rPr>
                <w:b/>
              </w:rPr>
              <w:t>Данное требование не распространяется</w:t>
            </w:r>
            <w:r w:rsidRPr="000947C0">
              <w:t xml:space="preserve"> на юридическое лицо, индивидуального предпринимателя - разработчиков проектной документации при приобретении работ (услуг) для строительства объекта на основании этой проектной документации, а также на юридическое лицо, индивидуального предпринимателя, осуществлявших консультирование и (или) участвовавших в разработке технического паспорта мероприятия в сфере цифрового развития и (или) технического задания на создание государственных цифровых платформ и государственных информационных систем, предусмотренных в рамках такого мероприятия, при приобретении работ (услуг) по реализации этого мероприятия (абз.8 п.2 ст.16).</w:t>
            </w:r>
            <w:r w:rsidRPr="000947C0">
              <w:rPr>
                <w:b/>
              </w:rPr>
              <w:t xml:space="preserve"> </w:t>
            </w:r>
            <w:r w:rsidRPr="000947C0">
              <w:rPr>
                <w:u w:val="single"/>
              </w:rPr>
              <w:t>ДАННОЕ заявление</w:t>
            </w:r>
            <w:r w:rsidRPr="000947C0">
              <w:rPr>
                <w:b/>
                <w:u w:val="single"/>
              </w:rPr>
              <w:t xml:space="preserve"> д</w:t>
            </w:r>
            <w:r w:rsidRPr="000947C0">
              <w:rPr>
                <w:u w:val="single"/>
              </w:rPr>
              <w:t xml:space="preserve">олжно быть подписано не ранее чем </w:t>
            </w:r>
            <w:r w:rsidRPr="000947C0">
              <w:rPr>
                <w:b/>
                <w:u w:val="single"/>
              </w:rPr>
              <w:t>за 5 рабочих дней</w:t>
            </w:r>
            <w:r w:rsidRPr="000947C0">
              <w:rPr>
                <w:u w:val="single"/>
              </w:rPr>
              <w:t xml:space="preserve"> до даты заключения договора</w:t>
            </w:r>
            <w:r w:rsidRPr="000947C0">
              <w:t xml:space="preserve"> (абз.8 п.2 ст.16).</w:t>
            </w:r>
          </w:p>
          <w:p w14:paraId="42BD78B3" w14:textId="77777777" w:rsidR="00DF085B" w:rsidRPr="000947C0" w:rsidRDefault="00DF085B" w:rsidP="00DF085B">
            <w:pPr>
              <w:autoSpaceDE w:val="0"/>
              <w:autoSpaceDN w:val="0"/>
              <w:adjustRightInd w:val="0"/>
              <w:ind w:firstLine="540"/>
              <w:jc w:val="both"/>
            </w:pPr>
            <w:r w:rsidRPr="000947C0">
              <w:rPr>
                <w:b/>
              </w:rPr>
              <w:t>физическое лицо, в том числе индивидуальный предприниматель</w:t>
            </w:r>
            <w:r w:rsidRPr="000947C0">
              <w:t>, - участник процедуры государственной закупки, лицо, осуществляющее полномочия единоличного исполнительного органа</w:t>
            </w:r>
            <w:r w:rsidRPr="000947C0">
              <w:rPr>
                <w:b/>
              </w:rPr>
              <w:t xml:space="preserve"> юридического лица</w:t>
            </w:r>
            <w:r w:rsidRPr="000947C0">
              <w:t xml:space="preserve"> - участника процедуры государственной закупки, и лицо, имеющее право давать такому юридическому лицу обязательные для исполнения указания на основании учредительных документов или заключенного договора, не должны считаться подвергавшимися административному взысканию за административные правонарушения, предусмотренные в </w:t>
            </w:r>
            <w:hyperlink r:id="rId6" w:history="1">
              <w:r w:rsidRPr="000947C0">
                <w:rPr>
                  <w:color w:val="0000FF"/>
                </w:rPr>
                <w:t>частях 1, 7</w:t>
              </w:r>
            </w:hyperlink>
            <w:r w:rsidRPr="000947C0">
              <w:t xml:space="preserve">, </w:t>
            </w:r>
            <w:hyperlink r:id="rId7" w:history="1">
              <w:r w:rsidRPr="000947C0">
                <w:rPr>
                  <w:color w:val="0000FF"/>
                </w:rPr>
                <w:t>8</w:t>
              </w:r>
            </w:hyperlink>
            <w:r w:rsidRPr="000947C0">
              <w:t xml:space="preserve"> и </w:t>
            </w:r>
            <w:hyperlink r:id="rId8" w:history="1">
              <w:r w:rsidRPr="000947C0">
                <w:rPr>
                  <w:color w:val="0000FF"/>
                </w:rPr>
                <w:t>10 статьи 14.4</w:t>
              </w:r>
            </w:hyperlink>
            <w:r w:rsidRPr="000947C0">
              <w:t xml:space="preserve">, </w:t>
            </w:r>
            <w:hyperlink r:id="rId9" w:history="1">
              <w:r w:rsidRPr="000947C0">
                <w:rPr>
                  <w:color w:val="0000FF"/>
                </w:rPr>
                <w:t>частях 4</w:t>
              </w:r>
            </w:hyperlink>
            <w:r w:rsidRPr="000947C0">
              <w:t xml:space="preserve"> и </w:t>
            </w:r>
            <w:hyperlink r:id="rId10" w:history="1">
              <w:r w:rsidRPr="000947C0">
                <w:rPr>
                  <w:color w:val="0000FF"/>
                </w:rPr>
                <w:t>5 статьи 14.5</w:t>
              </w:r>
            </w:hyperlink>
            <w:r w:rsidRPr="000947C0">
              <w:t xml:space="preserve"> Кодекса Республики Беларусь об административных правонарушениях.</w:t>
            </w:r>
          </w:p>
          <w:p w14:paraId="79CC34FA" w14:textId="77777777" w:rsidR="00DF085B" w:rsidRPr="000947C0" w:rsidRDefault="00DF085B" w:rsidP="00DF085B">
            <w:pPr>
              <w:autoSpaceDE w:val="0"/>
              <w:autoSpaceDN w:val="0"/>
              <w:adjustRightInd w:val="0"/>
              <w:ind w:firstLine="540"/>
              <w:jc w:val="both"/>
            </w:pPr>
            <w:r w:rsidRPr="000947C0">
              <w:t>Отсутствие у участника процедуры государственной закупки</w:t>
            </w:r>
            <w:r w:rsidRPr="000947C0">
              <w:rPr>
                <w:b/>
              </w:rPr>
              <w:t xml:space="preserve"> - физического лица, в том числе индивидуального предпринимателя</w:t>
            </w:r>
            <w:r w:rsidRPr="000947C0">
              <w:t xml:space="preserve">, не снятой или не погашенной в установленном порядке судимости за преступления, предусмотренные в </w:t>
            </w:r>
            <w:hyperlink r:id="rId11" w:history="1">
              <w:r w:rsidRPr="000947C0">
                <w:rPr>
                  <w:color w:val="0000FF"/>
                </w:rPr>
                <w:t>статьях 209</w:t>
              </w:r>
            </w:hyperlink>
            <w:r w:rsidRPr="000947C0">
              <w:t xml:space="preserve"> - </w:t>
            </w:r>
            <w:hyperlink r:id="rId12" w:history="1">
              <w:r w:rsidRPr="000947C0">
                <w:rPr>
                  <w:color w:val="0000FF"/>
                </w:rPr>
                <w:t>212</w:t>
              </w:r>
            </w:hyperlink>
            <w:r w:rsidRPr="000947C0">
              <w:t xml:space="preserve">, </w:t>
            </w:r>
            <w:hyperlink r:id="rId13" w:history="1">
              <w:r w:rsidRPr="000947C0">
                <w:rPr>
                  <w:color w:val="0000FF"/>
                </w:rPr>
                <w:t>216</w:t>
              </w:r>
            </w:hyperlink>
            <w:r w:rsidRPr="000947C0">
              <w:t xml:space="preserve">, </w:t>
            </w:r>
            <w:hyperlink r:id="rId14" w:history="1">
              <w:r w:rsidRPr="000947C0">
                <w:rPr>
                  <w:color w:val="0000FF"/>
                </w:rPr>
                <w:t>235</w:t>
              </w:r>
            </w:hyperlink>
            <w:r w:rsidRPr="000947C0">
              <w:t xml:space="preserve">, </w:t>
            </w:r>
            <w:hyperlink r:id="rId15" w:history="1">
              <w:r w:rsidRPr="000947C0">
                <w:rPr>
                  <w:color w:val="0000FF"/>
                </w:rPr>
                <w:t>243</w:t>
              </w:r>
            </w:hyperlink>
            <w:r w:rsidRPr="000947C0">
              <w:t xml:space="preserve"> - </w:t>
            </w:r>
            <w:hyperlink r:id="rId16" w:history="1">
              <w:r w:rsidRPr="000947C0">
                <w:rPr>
                  <w:color w:val="0000FF"/>
                </w:rPr>
                <w:t>243-3</w:t>
              </w:r>
            </w:hyperlink>
            <w:r w:rsidRPr="000947C0">
              <w:t xml:space="preserve">, </w:t>
            </w:r>
            <w:hyperlink r:id="rId17" w:history="1">
              <w:r w:rsidRPr="000947C0">
                <w:rPr>
                  <w:color w:val="0000FF"/>
                </w:rPr>
                <w:t>424</w:t>
              </w:r>
            </w:hyperlink>
            <w:r w:rsidRPr="000947C0">
              <w:t xml:space="preserve"> - </w:t>
            </w:r>
            <w:hyperlink r:id="rId18" w:history="1">
              <w:r w:rsidRPr="000947C0">
                <w:rPr>
                  <w:color w:val="0000FF"/>
                </w:rPr>
                <w:t>426</w:t>
              </w:r>
            </w:hyperlink>
            <w:r w:rsidRPr="000947C0">
              <w:t xml:space="preserve">, </w:t>
            </w:r>
            <w:hyperlink r:id="rId19" w:history="1">
              <w:r w:rsidRPr="000947C0">
                <w:rPr>
                  <w:color w:val="0000FF"/>
                </w:rPr>
                <w:t>429</w:t>
              </w:r>
            </w:hyperlink>
            <w:r w:rsidRPr="000947C0">
              <w:t xml:space="preserve"> - </w:t>
            </w:r>
            <w:hyperlink r:id="rId20" w:history="1">
              <w:r w:rsidRPr="000947C0">
                <w:rPr>
                  <w:color w:val="0000FF"/>
                </w:rPr>
                <w:t>432</w:t>
              </w:r>
            </w:hyperlink>
            <w:r w:rsidRPr="000947C0">
              <w:t xml:space="preserve"> и </w:t>
            </w:r>
            <w:hyperlink r:id="rId21" w:history="1">
              <w:r w:rsidRPr="000947C0">
                <w:rPr>
                  <w:color w:val="0000FF"/>
                </w:rPr>
                <w:t>455</w:t>
              </w:r>
            </w:hyperlink>
            <w:r w:rsidRPr="000947C0">
              <w:t xml:space="preserve"> Уголовного кодекса Республики Беларусь;</w:t>
            </w:r>
          </w:p>
          <w:p w14:paraId="2A1965BD" w14:textId="77777777" w:rsidR="00DF085B" w:rsidRPr="000947C0" w:rsidRDefault="00DF085B" w:rsidP="00DF085B">
            <w:pPr>
              <w:autoSpaceDE w:val="0"/>
              <w:autoSpaceDN w:val="0"/>
              <w:adjustRightInd w:val="0"/>
              <w:ind w:firstLine="540"/>
              <w:jc w:val="both"/>
            </w:pPr>
            <w:r w:rsidRPr="000947C0">
              <w:t xml:space="preserve">отсутствие у лица, осуществляющего полномочия единоличного исполнительного органа </w:t>
            </w:r>
            <w:r w:rsidRPr="000947C0">
              <w:rPr>
                <w:b/>
              </w:rPr>
              <w:t>юридического лица</w:t>
            </w:r>
            <w:r w:rsidRPr="000947C0">
              <w:t xml:space="preserve"> - участника процедуры государственной закупки, и лица, имеющего право давать такому юридическому лицу обязательные для исполнения указания на основании учредительных документов или заключенного договора, не снятой или не погашенной в установленном порядке судимости за преступления, предусмотренные в </w:t>
            </w:r>
            <w:hyperlink r:id="rId22" w:history="1">
              <w:r w:rsidRPr="000947C0">
                <w:rPr>
                  <w:color w:val="0000FF"/>
                </w:rPr>
                <w:t>статьях 209</w:t>
              </w:r>
            </w:hyperlink>
            <w:r w:rsidRPr="000947C0">
              <w:t xml:space="preserve"> - </w:t>
            </w:r>
            <w:hyperlink r:id="rId23" w:history="1">
              <w:r w:rsidRPr="000947C0">
                <w:rPr>
                  <w:color w:val="0000FF"/>
                </w:rPr>
                <w:t>212</w:t>
              </w:r>
            </w:hyperlink>
            <w:r w:rsidRPr="000947C0">
              <w:t xml:space="preserve">, </w:t>
            </w:r>
            <w:hyperlink r:id="rId24" w:history="1">
              <w:r w:rsidRPr="000947C0">
                <w:rPr>
                  <w:color w:val="0000FF"/>
                </w:rPr>
                <w:t>216</w:t>
              </w:r>
            </w:hyperlink>
            <w:r w:rsidRPr="000947C0">
              <w:t xml:space="preserve">, </w:t>
            </w:r>
            <w:hyperlink r:id="rId25" w:history="1">
              <w:r w:rsidRPr="000947C0">
                <w:rPr>
                  <w:color w:val="0000FF"/>
                </w:rPr>
                <w:t>235</w:t>
              </w:r>
            </w:hyperlink>
            <w:r w:rsidRPr="000947C0">
              <w:t xml:space="preserve">, </w:t>
            </w:r>
            <w:hyperlink r:id="rId26" w:history="1">
              <w:r w:rsidRPr="000947C0">
                <w:rPr>
                  <w:color w:val="0000FF"/>
                </w:rPr>
                <w:t>243</w:t>
              </w:r>
            </w:hyperlink>
            <w:r w:rsidRPr="000947C0">
              <w:t xml:space="preserve"> - </w:t>
            </w:r>
            <w:hyperlink r:id="rId27" w:history="1">
              <w:r w:rsidRPr="000947C0">
                <w:rPr>
                  <w:color w:val="0000FF"/>
                </w:rPr>
                <w:t>243-3</w:t>
              </w:r>
            </w:hyperlink>
            <w:r w:rsidRPr="000947C0">
              <w:t xml:space="preserve">, </w:t>
            </w:r>
            <w:hyperlink r:id="rId28" w:history="1">
              <w:r w:rsidRPr="000947C0">
                <w:rPr>
                  <w:color w:val="0000FF"/>
                </w:rPr>
                <w:t>424</w:t>
              </w:r>
            </w:hyperlink>
            <w:r w:rsidRPr="000947C0">
              <w:t xml:space="preserve"> - </w:t>
            </w:r>
            <w:hyperlink r:id="rId29" w:history="1">
              <w:r w:rsidRPr="000947C0">
                <w:rPr>
                  <w:color w:val="0000FF"/>
                </w:rPr>
                <w:t>426</w:t>
              </w:r>
            </w:hyperlink>
            <w:r w:rsidRPr="000947C0">
              <w:t xml:space="preserve">, </w:t>
            </w:r>
            <w:hyperlink r:id="rId30" w:history="1">
              <w:r w:rsidRPr="000947C0">
                <w:rPr>
                  <w:color w:val="0000FF"/>
                </w:rPr>
                <w:t>429</w:t>
              </w:r>
            </w:hyperlink>
            <w:r w:rsidRPr="000947C0">
              <w:t xml:space="preserve"> - </w:t>
            </w:r>
            <w:hyperlink r:id="rId31" w:history="1">
              <w:r w:rsidRPr="000947C0">
                <w:rPr>
                  <w:color w:val="0000FF"/>
                </w:rPr>
                <w:t>432</w:t>
              </w:r>
            </w:hyperlink>
            <w:r w:rsidRPr="000947C0">
              <w:t xml:space="preserve"> и </w:t>
            </w:r>
            <w:hyperlink r:id="rId32" w:history="1">
              <w:r w:rsidRPr="000947C0">
                <w:rPr>
                  <w:color w:val="0000FF"/>
                </w:rPr>
                <w:t>455</w:t>
              </w:r>
            </w:hyperlink>
            <w:r w:rsidRPr="000947C0">
              <w:t xml:space="preserve"> Уголовного кодекса Республики Беларусь.</w:t>
            </w:r>
          </w:p>
          <w:p w14:paraId="2B60D482" w14:textId="77777777" w:rsidR="00DF085B" w:rsidRPr="000947C0" w:rsidRDefault="00DF085B" w:rsidP="00DF085B">
            <w:pPr>
              <w:autoSpaceDE w:val="0"/>
              <w:autoSpaceDN w:val="0"/>
              <w:adjustRightInd w:val="0"/>
              <w:ind w:firstLine="540"/>
              <w:jc w:val="both"/>
            </w:pPr>
            <w:r w:rsidRPr="000947C0">
              <w:rPr>
                <w:b/>
              </w:rPr>
              <w:t>юридическое лицо</w:t>
            </w:r>
            <w:r w:rsidRPr="000947C0">
              <w:t xml:space="preserve"> не должно считаться подвергавшимся административному взысканию за административное правонарушение, предусмотренное в статье 24.59</w:t>
            </w:r>
            <w:r w:rsidRPr="000947C0">
              <w:rPr>
                <w:lang w:val="en-US"/>
              </w:rPr>
              <w:t> </w:t>
            </w:r>
            <w:r w:rsidRPr="000947C0">
              <w:t xml:space="preserve">“Незаконное вознаграждение от имени или в </w:t>
            </w:r>
            <w:r w:rsidRPr="000947C0">
              <w:lastRenderedPageBreak/>
              <w:t>интересах юридического лица» Кодекса Республики Беларусь об административных правонарушениях;</w:t>
            </w:r>
          </w:p>
          <w:p w14:paraId="3CC558B1" w14:textId="77777777" w:rsidR="00DF085B" w:rsidRPr="000947C0" w:rsidRDefault="00DF085B" w:rsidP="00DF085B">
            <w:pPr>
              <w:autoSpaceDE w:val="0"/>
              <w:autoSpaceDN w:val="0"/>
              <w:adjustRightInd w:val="0"/>
              <w:ind w:firstLine="540"/>
              <w:jc w:val="both"/>
            </w:pPr>
            <w:r w:rsidRPr="000947C0">
              <w:rPr>
                <w:b/>
              </w:rPr>
              <w:t>физическое лицо, в том числе индивидуальный предприниматель</w:t>
            </w:r>
            <w:r w:rsidRPr="000947C0">
              <w:t>, не должны быть включены в перечень граждан Республики Беларусь, иностранных граждан или лиц без гражданства, причастных к экстремистской деятельности (</w:t>
            </w:r>
            <w:r w:rsidRPr="000947C0">
              <w:rPr>
                <w:b/>
              </w:rPr>
              <w:t>отражается в заявлении, если КП подается физическим лицом / индивидуальным предпринимателем</w:t>
            </w:r>
            <w:r w:rsidRPr="000947C0">
              <w:t>);</w:t>
            </w:r>
          </w:p>
          <w:p w14:paraId="79E8537E" w14:textId="77777777" w:rsidR="00DF085B" w:rsidRPr="000947C0" w:rsidRDefault="00DF085B" w:rsidP="00DF085B">
            <w:pPr>
              <w:autoSpaceDE w:val="0"/>
              <w:autoSpaceDN w:val="0"/>
              <w:adjustRightInd w:val="0"/>
              <w:ind w:firstLine="540"/>
              <w:jc w:val="both"/>
            </w:pPr>
            <w:r w:rsidRPr="000947C0">
              <w:rPr>
                <w:b/>
              </w:rPr>
              <w:t>юридическое или физическое лицо, в том числе индивидуальный предприниматель,</w:t>
            </w:r>
            <w:r w:rsidRPr="000947C0">
              <w:t xml:space="preserve"> не должны быть включены в перечень организаций и физических лиц, в том числе индивидуальных предпринимателей, причастных к террористической деятельности;</w:t>
            </w:r>
          </w:p>
          <w:p w14:paraId="60D7F6C4" w14:textId="77777777" w:rsidR="00DF085B" w:rsidRPr="000947C0" w:rsidRDefault="00DF085B" w:rsidP="00DF085B">
            <w:pPr>
              <w:autoSpaceDE w:val="0"/>
              <w:autoSpaceDN w:val="0"/>
              <w:adjustRightInd w:val="0"/>
              <w:ind w:firstLine="540"/>
              <w:jc w:val="both"/>
            </w:pPr>
            <w:r w:rsidRPr="000947C0">
              <w:rPr>
                <w:b/>
              </w:rPr>
              <w:t>юридическое или физическое лицо, в том числе индивидуальный предприниматель,</w:t>
            </w:r>
            <w:r w:rsidRPr="000947C0">
              <w:t xml:space="preserve"> не должны быть включены в перечень организаций, формирований, индивидуальных предпринимателей, причастных к экстремистской деятельности.</w:t>
            </w:r>
          </w:p>
          <w:p w14:paraId="5822AFEB" w14:textId="77777777" w:rsidR="00DF085B" w:rsidRPr="000947C0" w:rsidRDefault="00DF085B" w:rsidP="00DF085B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Calibri" w:hAnsi="Calibri"/>
              </w:rPr>
            </w:pPr>
            <w:r w:rsidRPr="000947C0">
              <w:t>*</w:t>
            </w:r>
            <w:r w:rsidRPr="000947C0">
              <w:rPr>
                <w:i/>
              </w:rPr>
              <w:t>Указанные документы могут быть представлены поставщиком одновременно при размещении документов и (или) сведений на ЭТП</w:t>
            </w:r>
          </w:p>
        </w:tc>
      </w:tr>
      <w:tr w:rsidR="00DF085B" w:rsidRPr="000947C0" w14:paraId="06CE5A30" w14:textId="77777777" w:rsidTr="000947C0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069735" w14:textId="77777777" w:rsidR="00DF085B" w:rsidRPr="000947C0" w:rsidRDefault="00DF085B" w:rsidP="00DF085B">
            <w:pPr>
              <w:rPr>
                <w:rFonts w:eastAsia="Calibri"/>
                <w:color w:val="000000"/>
                <w:lang w:eastAsia="en-US"/>
              </w:rPr>
            </w:pPr>
            <w:r w:rsidRPr="000947C0">
              <w:rPr>
                <w:rFonts w:eastAsia="Calibri"/>
                <w:color w:val="000000"/>
                <w:lang w:eastAsia="en-US"/>
              </w:rPr>
              <w:lastRenderedPageBreak/>
              <w:t>Дополнительные сведения (иная информация, предусмотренная заказчиком (организатором))</w:t>
            </w:r>
          </w:p>
        </w:tc>
        <w:tc>
          <w:tcPr>
            <w:tcW w:w="6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E3CA22" w14:textId="77777777" w:rsidR="00DF085B" w:rsidRPr="000947C0" w:rsidRDefault="00DF085B" w:rsidP="00DF085B">
            <w:pPr>
              <w:jc w:val="both"/>
              <w:rPr>
                <w:b/>
              </w:rPr>
            </w:pPr>
            <w:r w:rsidRPr="000947C0">
              <w:rPr>
                <w:b/>
              </w:rPr>
              <w:t xml:space="preserve">Через сайт МНС и сайт ФСЗН ЗАКАЗЧИКОМ ПРОВЕРЯЕТСЯ ИНФОРМАЦИЯ </w:t>
            </w:r>
            <w:r w:rsidRPr="000947C0">
              <w:t>о том, что у участника</w:t>
            </w:r>
            <w:r w:rsidRPr="000947C0">
              <w:rPr>
                <w:b/>
              </w:rPr>
              <w:t xml:space="preserve"> </w:t>
            </w:r>
            <w:r w:rsidRPr="000947C0">
              <w:t>(</w:t>
            </w:r>
            <w:r w:rsidRPr="000947C0">
              <w:rPr>
                <w:b/>
              </w:rPr>
              <w:t>ЮЛ либо ИП</w:t>
            </w:r>
            <w:r w:rsidRPr="000947C0">
              <w:t xml:space="preserve">) отсутствует задолженность по уплате налогов, сборов (пошлин), пеней, а также отсутствие у ЮЛ или ИП, являющихся резидентами, задолженности по уплате обязательных страховых взносов в ФСЗН. Данное требование не распространяется на ЮЛ, в отношении которого возбуждено производство по делу о несостоятельности, а также на ЮЛ или ИП, в отношении которых на дату подачи предложения в установленном НК, иными законодательными актами порядке предоставлены отсрочка и (или) рассрочка по уплате налогов, сборов (пошлин), пеней, обязательных страховых взносов в ФСЗН </w:t>
            </w:r>
            <w:r w:rsidRPr="000947C0">
              <w:rPr>
                <w:b/>
              </w:rPr>
              <w:t>(абз.4 п.2 ст.16).</w:t>
            </w:r>
          </w:p>
        </w:tc>
      </w:tr>
      <w:tr w:rsidR="00DF085B" w:rsidRPr="000947C0" w14:paraId="7B8A0F38" w14:textId="77777777" w:rsidTr="000947C0">
        <w:tc>
          <w:tcPr>
            <w:tcW w:w="0" w:type="auto"/>
          </w:tcPr>
          <w:p w14:paraId="3566A321" w14:textId="77777777" w:rsidR="00DF085B" w:rsidRPr="000947C0" w:rsidRDefault="00DF085B" w:rsidP="00DF085B">
            <w:pPr>
              <w:spacing w:line="259" w:lineRule="auto"/>
              <w:rPr>
                <w:szCs w:val="22"/>
              </w:rPr>
            </w:pPr>
            <w:r w:rsidRPr="000947C0">
              <w:rPr>
                <w:szCs w:val="22"/>
              </w:rPr>
              <w:t>Условия заключения договора</w:t>
            </w:r>
          </w:p>
        </w:tc>
        <w:tc>
          <w:tcPr>
            <w:tcW w:w="6153" w:type="dxa"/>
          </w:tcPr>
          <w:p w14:paraId="3D8CEB9A" w14:textId="77777777" w:rsidR="00DF085B" w:rsidRPr="000947C0" w:rsidRDefault="00DF085B" w:rsidP="00DF085B">
            <w:pPr>
              <w:spacing w:line="259" w:lineRule="auto"/>
              <w:jc w:val="both"/>
              <w:rPr>
                <w:szCs w:val="22"/>
              </w:rPr>
            </w:pPr>
            <w:r w:rsidRPr="000947C0">
              <w:rPr>
                <w:szCs w:val="22"/>
              </w:rPr>
              <w:t xml:space="preserve">Договор будет заключаться на условиях, согласованных между заказчиком и выбранным поставщиком (подрядчиком, исполнителем), с учетом его ответа на заявку о покупке в письменной форме в виде электронного документа на ЭТП. </w:t>
            </w:r>
          </w:p>
          <w:p w14:paraId="623738C7" w14:textId="77777777" w:rsidR="00DF085B" w:rsidRPr="000947C0" w:rsidRDefault="00DF085B" w:rsidP="00DF085B">
            <w:pPr>
              <w:spacing w:line="259" w:lineRule="auto"/>
              <w:jc w:val="both"/>
              <w:rPr>
                <w:szCs w:val="22"/>
              </w:rPr>
            </w:pPr>
          </w:p>
        </w:tc>
      </w:tr>
    </w:tbl>
    <w:p w14:paraId="03E70E89" w14:textId="14F9E677" w:rsidR="003D0938" w:rsidRPr="003D0938" w:rsidRDefault="00FF7E6A" w:rsidP="003D0938">
      <w:pPr>
        <w:autoSpaceDE w:val="0"/>
        <w:autoSpaceDN w:val="0"/>
        <w:adjustRightInd w:val="0"/>
        <w:jc w:val="both"/>
        <w:rPr>
          <w:b/>
        </w:rPr>
      </w:pPr>
      <w:r>
        <w:rPr>
          <w:b/>
          <w:bCs/>
        </w:rPr>
        <w:t>3</w:t>
      </w:r>
      <w:r w:rsidR="003D0938" w:rsidRPr="003D0938">
        <w:rPr>
          <w:b/>
          <w:bCs/>
        </w:rPr>
        <w:t>. Сведения о государственной закупке:</w:t>
      </w:r>
    </w:p>
    <w:tbl>
      <w:tblPr>
        <w:tblW w:w="5000" w:type="pct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356"/>
        <w:gridCol w:w="5970"/>
      </w:tblGrid>
      <w:tr w:rsidR="003D0938" w:rsidRPr="003D0938" w14:paraId="7A466B1A" w14:textId="77777777" w:rsidTr="003D0938">
        <w:trPr>
          <w:trHeight w:val="255"/>
        </w:trPr>
        <w:tc>
          <w:tcPr>
            <w:tcW w:w="5000" w:type="pct"/>
            <w:gridSpan w:val="2"/>
          </w:tcPr>
          <w:p w14:paraId="52254149" w14:textId="77777777" w:rsidR="003D0938" w:rsidRPr="003D0938" w:rsidRDefault="003D0938" w:rsidP="003D0938">
            <w:pPr>
              <w:jc w:val="center"/>
              <w:rPr>
                <w:b/>
              </w:rPr>
            </w:pPr>
            <w:r w:rsidRPr="003D0938">
              <w:rPr>
                <w:b/>
                <w:bCs/>
                <w:color w:val="000000"/>
              </w:rPr>
              <w:t>ЛОТ 1</w:t>
            </w:r>
          </w:p>
        </w:tc>
      </w:tr>
      <w:tr w:rsidR="003D0938" w:rsidRPr="003D0938" w14:paraId="6008CA9C" w14:textId="77777777" w:rsidTr="00031E47">
        <w:trPr>
          <w:trHeight w:val="255"/>
        </w:trPr>
        <w:tc>
          <w:tcPr>
            <w:tcW w:w="2109" w:type="pct"/>
            <w:shd w:val="clear" w:color="auto" w:fill="D5DCE4" w:themeFill="text2" w:themeFillTint="33"/>
          </w:tcPr>
          <w:p w14:paraId="7A87BFA0" w14:textId="77777777" w:rsidR="003D0938" w:rsidRPr="003D0938" w:rsidRDefault="003D0938" w:rsidP="003D0938">
            <w:pPr>
              <w:rPr>
                <w:bCs/>
                <w:color w:val="000000"/>
              </w:rPr>
            </w:pPr>
            <w:r w:rsidRPr="003D0938">
              <w:rPr>
                <w:bCs/>
                <w:color w:val="000000"/>
              </w:rPr>
              <w:t xml:space="preserve">Предмет государственной закупки (наименование товара) </w:t>
            </w:r>
          </w:p>
        </w:tc>
        <w:tc>
          <w:tcPr>
            <w:tcW w:w="2891" w:type="pct"/>
            <w:shd w:val="clear" w:color="auto" w:fill="D5DCE4" w:themeFill="text2" w:themeFillTint="33"/>
          </w:tcPr>
          <w:p w14:paraId="44CF4EA4" w14:textId="51A237A7" w:rsidR="003D0938" w:rsidRPr="003D0938" w:rsidRDefault="00643FE4" w:rsidP="003D0938">
            <w:pPr>
              <w:jc w:val="both"/>
              <w:rPr>
                <w:bCs/>
              </w:rPr>
            </w:pPr>
            <w:r w:rsidRPr="00643FE4">
              <w:rPr>
                <w:bCs/>
                <w:u w:val="single"/>
              </w:rPr>
              <w:t>Услуга по ежемесячному сопровождению ПО «Система управления электронной очередью TEHNOSKY SYSTEM»</w:t>
            </w:r>
          </w:p>
        </w:tc>
      </w:tr>
      <w:tr w:rsidR="003D0938" w:rsidRPr="003D0938" w14:paraId="60D3B827" w14:textId="77777777" w:rsidTr="003D0938">
        <w:trPr>
          <w:trHeight w:val="255"/>
        </w:trPr>
        <w:tc>
          <w:tcPr>
            <w:tcW w:w="2109" w:type="pct"/>
          </w:tcPr>
          <w:p w14:paraId="4C51A521" w14:textId="77777777" w:rsidR="003D0938" w:rsidRPr="003D0938" w:rsidRDefault="003D0938" w:rsidP="003D0938">
            <w:pPr>
              <w:jc w:val="both"/>
              <w:rPr>
                <w:bCs/>
                <w:color w:val="000000"/>
              </w:rPr>
            </w:pPr>
            <w:r w:rsidRPr="003D0938">
              <w:rPr>
                <w:bCs/>
                <w:color w:val="000000"/>
              </w:rPr>
              <w:t>Описание потребительских, технических и экономических показателей (характеристик) предмета государственной закупки</w:t>
            </w:r>
          </w:p>
        </w:tc>
        <w:tc>
          <w:tcPr>
            <w:tcW w:w="2891" w:type="pct"/>
          </w:tcPr>
          <w:p w14:paraId="7338B063" w14:textId="77777777" w:rsidR="003D0938" w:rsidRPr="003D0938" w:rsidRDefault="003D0938" w:rsidP="003D0938">
            <w:pPr>
              <w:jc w:val="both"/>
              <w:rPr>
                <w:bCs/>
              </w:rPr>
            </w:pPr>
            <w:r w:rsidRPr="003D0938">
              <w:rPr>
                <w:bCs/>
              </w:rPr>
              <w:t>Согласно приложению 1</w:t>
            </w:r>
          </w:p>
        </w:tc>
      </w:tr>
      <w:tr w:rsidR="003D0938" w:rsidRPr="003D0938" w14:paraId="1DD41C86" w14:textId="77777777" w:rsidTr="003D0938">
        <w:trPr>
          <w:trHeight w:val="255"/>
        </w:trPr>
        <w:tc>
          <w:tcPr>
            <w:tcW w:w="2109" w:type="pct"/>
          </w:tcPr>
          <w:p w14:paraId="354CA97A" w14:textId="77777777" w:rsidR="003D0938" w:rsidRPr="003D0938" w:rsidRDefault="003D0938" w:rsidP="003D0938">
            <w:pPr>
              <w:jc w:val="both"/>
              <w:rPr>
                <w:bCs/>
                <w:color w:val="000000"/>
              </w:rPr>
            </w:pPr>
            <w:r w:rsidRPr="003D0938">
              <w:rPr>
                <w:bCs/>
                <w:color w:val="000000"/>
              </w:rPr>
              <w:t>Код по ОКРБ (9 знаков)</w:t>
            </w:r>
          </w:p>
        </w:tc>
        <w:tc>
          <w:tcPr>
            <w:tcW w:w="2891" w:type="pct"/>
          </w:tcPr>
          <w:p w14:paraId="590E8A15" w14:textId="5334FF54" w:rsidR="003D0938" w:rsidRPr="003D0938" w:rsidRDefault="00643FE4" w:rsidP="003D0938">
            <w:pPr>
              <w:jc w:val="both"/>
              <w:rPr>
                <w:bCs/>
              </w:rPr>
            </w:pPr>
            <w:r>
              <w:rPr>
                <w:bCs/>
              </w:rPr>
              <w:t>33.12.19.000</w:t>
            </w:r>
          </w:p>
        </w:tc>
      </w:tr>
      <w:tr w:rsidR="003D0938" w:rsidRPr="003D0938" w14:paraId="01B2F5A4" w14:textId="77777777" w:rsidTr="003D0938">
        <w:trPr>
          <w:trHeight w:val="255"/>
        </w:trPr>
        <w:tc>
          <w:tcPr>
            <w:tcW w:w="2109" w:type="pct"/>
          </w:tcPr>
          <w:p w14:paraId="6D5712CC" w14:textId="77777777" w:rsidR="003D0938" w:rsidRPr="003D0938" w:rsidRDefault="003D0938" w:rsidP="003D0938">
            <w:pPr>
              <w:jc w:val="both"/>
              <w:rPr>
                <w:bCs/>
                <w:color w:val="000000"/>
              </w:rPr>
            </w:pPr>
            <w:r w:rsidRPr="003D0938">
              <w:rPr>
                <w:bCs/>
              </w:rPr>
              <w:lastRenderedPageBreak/>
              <w:t>Наименование в соответствии с ОКРБ 007-2012</w:t>
            </w:r>
          </w:p>
        </w:tc>
        <w:tc>
          <w:tcPr>
            <w:tcW w:w="2891" w:type="pct"/>
          </w:tcPr>
          <w:p w14:paraId="40791F4F" w14:textId="42D2C6FF" w:rsidR="003D0938" w:rsidRPr="003D0938" w:rsidRDefault="00643FE4" w:rsidP="003D0938">
            <w:pPr>
              <w:jc w:val="both"/>
              <w:rPr>
                <w:bCs/>
              </w:rPr>
            </w:pPr>
            <w:r w:rsidRPr="00643FE4">
              <w:rPr>
                <w:bCs/>
              </w:rPr>
              <w:t>Услуги по ремонту и техническому обслуживанию прочего оборудования общего назначения, не включенного в другие группировки</w:t>
            </w:r>
          </w:p>
        </w:tc>
      </w:tr>
      <w:tr w:rsidR="003D0938" w:rsidRPr="003D0938" w14:paraId="3C06A9FA" w14:textId="77777777" w:rsidTr="003D0938">
        <w:trPr>
          <w:trHeight w:val="255"/>
        </w:trPr>
        <w:tc>
          <w:tcPr>
            <w:tcW w:w="2109" w:type="pct"/>
          </w:tcPr>
          <w:p w14:paraId="4986432F" w14:textId="77777777" w:rsidR="003D0938" w:rsidRPr="003D0938" w:rsidRDefault="003D0938" w:rsidP="003D0938">
            <w:pPr>
              <w:jc w:val="both"/>
              <w:rPr>
                <w:bCs/>
                <w:color w:val="000000"/>
                <w:lang w:val="en-US"/>
              </w:rPr>
            </w:pPr>
            <w:r w:rsidRPr="003D0938">
              <w:rPr>
                <w:bCs/>
                <w:color w:val="000000"/>
              </w:rPr>
              <w:t>Объем (количество)</w:t>
            </w:r>
          </w:p>
        </w:tc>
        <w:tc>
          <w:tcPr>
            <w:tcW w:w="2891" w:type="pct"/>
          </w:tcPr>
          <w:p w14:paraId="3ECC3B2B" w14:textId="1402A0B9" w:rsidR="003D0938" w:rsidRPr="003D0938" w:rsidRDefault="00643FE4" w:rsidP="003D0938">
            <w:pPr>
              <w:jc w:val="both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 xml:space="preserve">1 </w:t>
            </w:r>
            <w:proofErr w:type="spellStart"/>
            <w:r>
              <w:rPr>
                <w:b/>
                <w:bCs/>
                <w:i/>
              </w:rPr>
              <w:t>усл.ед</w:t>
            </w:r>
            <w:proofErr w:type="spellEnd"/>
          </w:p>
        </w:tc>
      </w:tr>
      <w:tr w:rsidR="003D0938" w:rsidRPr="003D0938" w14:paraId="0C810F1F" w14:textId="77777777" w:rsidTr="003D0938">
        <w:trPr>
          <w:trHeight w:val="255"/>
        </w:trPr>
        <w:tc>
          <w:tcPr>
            <w:tcW w:w="2109" w:type="pct"/>
          </w:tcPr>
          <w:p w14:paraId="242CB9A8" w14:textId="484C6DCC" w:rsidR="003D0938" w:rsidRPr="003D0938" w:rsidRDefault="003D0938" w:rsidP="003D0938">
            <w:pPr>
              <w:jc w:val="both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Предельная стоимость предмета закупки</w:t>
            </w:r>
          </w:p>
        </w:tc>
        <w:tc>
          <w:tcPr>
            <w:tcW w:w="2891" w:type="pct"/>
          </w:tcPr>
          <w:p w14:paraId="62DB2757" w14:textId="4FD1115C" w:rsidR="003D0938" w:rsidRPr="003D0938" w:rsidRDefault="00643FE4" w:rsidP="001673AB">
            <w:pPr>
              <w:jc w:val="both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1008,00</w:t>
            </w:r>
            <w:r w:rsidR="003D0938">
              <w:t xml:space="preserve"> </w:t>
            </w:r>
            <w:proofErr w:type="spellStart"/>
            <w:r w:rsidR="003D0938" w:rsidRPr="003D0938">
              <w:rPr>
                <w:b/>
                <w:bCs/>
                <w:i/>
              </w:rPr>
              <w:t>бел.рубль</w:t>
            </w:r>
            <w:proofErr w:type="spellEnd"/>
            <w:r w:rsidR="003D0938" w:rsidRPr="003D0938">
              <w:rPr>
                <w:b/>
                <w:bCs/>
                <w:i/>
              </w:rPr>
              <w:t xml:space="preserve"> (BYN)</w:t>
            </w:r>
          </w:p>
        </w:tc>
      </w:tr>
      <w:tr w:rsidR="003D0938" w:rsidRPr="003D0938" w14:paraId="25A8234C" w14:textId="77777777" w:rsidTr="003D0938">
        <w:trPr>
          <w:trHeight w:val="255"/>
        </w:trPr>
        <w:tc>
          <w:tcPr>
            <w:tcW w:w="2109" w:type="pct"/>
          </w:tcPr>
          <w:p w14:paraId="66B3AEFD" w14:textId="77777777" w:rsidR="003D0938" w:rsidRPr="003D0938" w:rsidRDefault="003D0938" w:rsidP="003D0938">
            <w:pPr>
              <w:jc w:val="both"/>
              <w:rPr>
                <w:bCs/>
                <w:color w:val="000000"/>
              </w:rPr>
            </w:pPr>
            <w:r w:rsidRPr="003D0938">
              <w:rPr>
                <w:bCs/>
                <w:color w:val="000000"/>
              </w:rPr>
              <w:t>Условия и срок поставки (выполнения, оказания)</w:t>
            </w:r>
          </w:p>
        </w:tc>
        <w:tc>
          <w:tcPr>
            <w:tcW w:w="2891" w:type="pct"/>
          </w:tcPr>
          <w:p w14:paraId="164D1194" w14:textId="5E1D5500" w:rsidR="003D0938" w:rsidRPr="003D0938" w:rsidRDefault="003D0938" w:rsidP="00643FE4">
            <w:pPr>
              <w:jc w:val="both"/>
              <w:rPr>
                <w:bCs/>
              </w:rPr>
            </w:pPr>
            <w:r w:rsidRPr="003D0938">
              <w:rPr>
                <w:bCs/>
              </w:rPr>
              <w:t xml:space="preserve"> </w:t>
            </w:r>
            <w:r w:rsidR="00643FE4">
              <w:rPr>
                <w:bCs/>
              </w:rPr>
              <w:t xml:space="preserve">ноябрь-декабрь </w:t>
            </w:r>
            <w:r w:rsidRPr="003D0938">
              <w:rPr>
                <w:bCs/>
              </w:rPr>
              <w:t>2026 года</w:t>
            </w:r>
          </w:p>
        </w:tc>
      </w:tr>
      <w:tr w:rsidR="003D0938" w:rsidRPr="003D0938" w14:paraId="2173FBCA" w14:textId="77777777" w:rsidTr="003D0938">
        <w:trPr>
          <w:trHeight w:val="255"/>
        </w:trPr>
        <w:tc>
          <w:tcPr>
            <w:tcW w:w="2109" w:type="pct"/>
          </w:tcPr>
          <w:p w14:paraId="3E5EEDDB" w14:textId="77777777" w:rsidR="003D0938" w:rsidRPr="003D0938" w:rsidRDefault="003D0938" w:rsidP="003D0938">
            <w:pPr>
              <w:jc w:val="both"/>
              <w:rPr>
                <w:bCs/>
                <w:color w:val="000000"/>
              </w:rPr>
            </w:pPr>
            <w:r w:rsidRPr="003D0938">
              <w:rPr>
                <w:bCs/>
                <w:color w:val="000000"/>
              </w:rPr>
              <w:t>Место поставки товара, выполнения работ</w:t>
            </w:r>
          </w:p>
        </w:tc>
        <w:tc>
          <w:tcPr>
            <w:tcW w:w="2891" w:type="pct"/>
          </w:tcPr>
          <w:p w14:paraId="5AD7BCD4" w14:textId="77777777" w:rsidR="003D0938" w:rsidRPr="003D0938" w:rsidRDefault="003D0938" w:rsidP="003D0938">
            <w:pPr>
              <w:jc w:val="both"/>
              <w:rPr>
                <w:bCs/>
              </w:rPr>
            </w:pPr>
            <w:r w:rsidRPr="003D0938">
              <w:rPr>
                <w:bCs/>
              </w:rPr>
              <w:t xml:space="preserve">г. Минск, ул. Яна </w:t>
            </w:r>
            <w:proofErr w:type="spellStart"/>
            <w:r w:rsidRPr="003D0938">
              <w:rPr>
                <w:bCs/>
              </w:rPr>
              <w:t>Чечота</w:t>
            </w:r>
            <w:proofErr w:type="spellEnd"/>
            <w:r w:rsidRPr="003D0938">
              <w:rPr>
                <w:bCs/>
              </w:rPr>
              <w:t>, 2А</w:t>
            </w:r>
          </w:p>
        </w:tc>
      </w:tr>
      <w:tr w:rsidR="003D0938" w:rsidRPr="003D0938" w14:paraId="4CCBB7C7" w14:textId="77777777" w:rsidTr="003D0938">
        <w:trPr>
          <w:trHeight w:val="255"/>
        </w:trPr>
        <w:tc>
          <w:tcPr>
            <w:tcW w:w="2109" w:type="pct"/>
          </w:tcPr>
          <w:p w14:paraId="798F4800" w14:textId="77777777" w:rsidR="003D0938" w:rsidRPr="003D0938" w:rsidRDefault="003D0938" w:rsidP="003D0938">
            <w:pPr>
              <w:autoSpaceDE w:val="0"/>
              <w:autoSpaceDN w:val="0"/>
              <w:jc w:val="both"/>
            </w:pPr>
            <w:r w:rsidRPr="003D0938">
              <w:t>Порядок оплаты</w:t>
            </w:r>
          </w:p>
        </w:tc>
        <w:tc>
          <w:tcPr>
            <w:tcW w:w="2891" w:type="pct"/>
          </w:tcPr>
          <w:p w14:paraId="08CA1D1E" w14:textId="77777777" w:rsidR="003D0938" w:rsidRPr="003D0938" w:rsidRDefault="003D0938" w:rsidP="003D0938">
            <w:pPr>
              <w:widowControl w:val="0"/>
              <w:autoSpaceDE w:val="0"/>
              <w:autoSpaceDN w:val="0"/>
              <w:contextualSpacing/>
            </w:pPr>
            <w:r w:rsidRPr="003D0938">
              <w:t>по факту поставки</w:t>
            </w:r>
          </w:p>
        </w:tc>
      </w:tr>
      <w:tr w:rsidR="003D0938" w:rsidRPr="003D0938" w14:paraId="525BDABE" w14:textId="77777777" w:rsidTr="003D0938">
        <w:trPr>
          <w:trHeight w:val="255"/>
        </w:trPr>
        <w:tc>
          <w:tcPr>
            <w:tcW w:w="2109" w:type="pct"/>
          </w:tcPr>
          <w:p w14:paraId="3E5629C1" w14:textId="77777777" w:rsidR="003D0938" w:rsidRPr="003D0938" w:rsidRDefault="003D0938" w:rsidP="003D0938">
            <w:pPr>
              <w:autoSpaceDE w:val="0"/>
              <w:autoSpaceDN w:val="0"/>
              <w:jc w:val="both"/>
            </w:pPr>
            <w:r w:rsidRPr="003D0938">
              <w:t xml:space="preserve">Источник финансирования </w:t>
            </w:r>
          </w:p>
        </w:tc>
        <w:tc>
          <w:tcPr>
            <w:tcW w:w="2891" w:type="pct"/>
          </w:tcPr>
          <w:p w14:paraId="0A8CB080" w14:textId="77777777" w:rsidR="003D0938" w:rsidRPr="003D0938" w:rsidRDefault="003D0938" w:rsidP="003D0938">
            <w:pPr>
              <w:widowControl w:val="0"/>
              <w:autoSpaceDE w:val="0"/>
              <w:autoSpaceDN w:val="0"/>
              <w:contextualSpacing/>
            </w:pPr>
            <w:r w:rsidRPr="003D0938">
              <w:t>местный бюджет</w:t>
            </w:r>
          </w:p>
        </w:tc>
      </w:tr>
    </w:tbl>
    <w:p w14:paraId="004D36A4" w14:textId="77777777" w:rsidR="0066446A" w:rsidRPr="00AF6CF8" w:rsidRDefault="0066446A" w:rsidP="0066446A">
      <w:pPr>
        <w:rPr>
          <w:b/>
          <w:bCs/>
        </w:rPr>
      </w:pPr>
      <w:bookmarkStart w:id="0" w:name="_GoBack"/>
      <w:bookmarkEnd w:id="0"/>
    </w:p>
    <w:sectPr w:rsidR="0066446A" w:rsidRPr="00AF6CF8" w:rsidSect="00DE73F6">
      <w:pgSz w:w="11906" w:h="16838"/>
      <w:pgMar w:top="851" w:right="850" w:bottom="851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60C3"/>
    <w:rsid w:val="00031E47"/>
    <w:rsid w:val="0004716D"/>
    <w:rsid w:val="000947C0"/>
    <w:rsid w:val="000958E4"/>
    <w:rsid w:val="00096EE7"/>
    <w:rsid w:val="000A1419"/>
    <w:rsid w:val="000B1610"/>
    <w:rsid w:val="000C4704"/>
    <w:rsid w:val="000C593D"/>
    <w:rsid w:val="000D0DBA"/>
    <w:rsid w:val="000D70B7"/>
    <w:rsid w:val="00145189"/>
    <w:rsid w:val="0015212F"/>
    <w:rsid w:val="00157730"/>
    <w:rsid w:val="00164399"/>
    <w:rsid w:val="001673AB"/>
    <w:rsid w:val="001D2A77"/>
    <w:rsid w:val="00213453"/>
    <w:rsid w:val="0024426C"/>
    <w:rsid w:val="002951E1"/>
    <w:rsid w:val="002B60B3"/>
    <w:rsid w:val="0031077F"/>
    <w:rsid w:val="0037089F"/>
    <w:rsid w:val="003837C1"/>
    <w:rsid w:val="003A453C"/>
    <w:rsid w:val="003D0938"/>
    <w:rsid w:val="003D5D9A"/>
    <w:rsid w:val="003E6632"/>
    <w:rsid w:val="003F273B"/>
    <w:rsid w:val="003F40D5"/>
    <w:rsid w:val="00446454"/>
    <w:rsid w:val="00454B02"/>
    <w:rsid w:val="0046511A"/>
    <w:rsid w:val="00482AE8"/>
    <w:rsid w:val="004F4EB9"/>
    <w:rsid w:val="00521EDC"/>
    <w:rsid w:val="0052676A"/>
    <w:rsid w:val="005B625B"/>
    <w:rsid w:val="005C2ECE"/>
    <w:rsid w:val="005D5570"/>
    <w:rsid w:val="005D7477"/>
    <w:rsid w:val="005E2DE3"/>
    <w:rsid w:val="005E4854"/>
    <w:rsid w:val="00607873"/>
    <w:rsid w:val="00611129"/>
    <w:rsid w:val="00641FA2"/>
    <w:rsid w:val="00643FE4"/>
    <w:rsid w:val="00645C42"/>
    <w:rsid w:val="00650E9E"/>
    <w:rsid w:val="0066446A"/>
    <w:rsid w:val="00683735"/>
    <w:rsid w:val="006B7EEB"/>
    <w:rsid w:val="006F2D81"/>
    <w:rsid w:val="00721192"/>
    <w:rsid w:val="007521D5"/>
    <w:rsid w:val="007660C3"/>
    <w:rsid w:val="00780F01"/>
    <w:rsid w:val="00797260"/>
    <w:rsid w:val="007C715E"/>
    <w:rsid w:val="007D4284"/>
    <w:rsid w:val="00841072"/>
    <w:rsid w:val="00885226"/>
    <w:rsid w:val="00891D06"/>
    <w:rsid w:val="008921CD"/>
    <w:rsid w:val="008C0F5E"/>
    <w:rsid w:val="00905DDE"/>
    <w:rsid w:val="0091452F"/>
    <w:rsid w:val="0093284F"/>
    <w:rsid w:val="00962CF9"/>
    <w:rsid w:val="00974F4C"/>
    <w:rsid w:val="009848EB"/>
    <w:rsid w:val="009D1A8B"/>
    <w:rsid w:val="009D1E94"/>
    <w:rsid w:val="00A021DF"/>
    <w:rsid w:val="00A0243A"/>
    <w:rsid w:val="00A7231B"/>
    <w:rsid w:val="00AC1C53"/>
    <w:rsid w:val="00AF7CE7"/>
    <w:rsid w:val="00B044B4"/>
    <w:rsid w:val="00B06B73"/>
    <w:rsid w:val="00B12A17"/>
    <w:rsid w:val="00B84D40"/>
    <w:rsid w:val="00B8613C"/>
    <w:rsid w:val="00BC3771"/>
    <w:rsid w:val="00BD5CF4"/>
    <w:rsid w:val="00BE786C"/>
    <w:rsid w:val="00BF29DD"/>
    <w:rsid w:val="00C07EE7"/>
    <w:rsid w:val="00C13C6C"/>
    <w:rsid w:val="00CE2386"/>
    <w:rsid w:val="00D06329"/>
    <w:rsid w:val="00D34D1B"/>
    <w:rsid w:val="00D902B6"/>
    <w:rsid w:val="00D91955"/>
    <w:rsid w:val="00DA4C26"/>
    <w:rsid w:val="00DE73F6"/>
    <w:rsid w:val="00DF085B"/>
    <w:rsid w:val="00E52A98"/>
    <w:rsid w:val="00E7673D"/>
    <w:rsid w:val="00E866D8"/>
    <w:rsid w:val="00EA5AE1"/>
    <w:rsid w:val="00EA6D0B"/>
    <w:rsid w:val="00F12947"/>
    <w:rsid w:val="00FB2310"/>
    <w:rsid w:val="00FD062A"/>
    <w:rsid w:val="00FF7E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F2D63A"/>
  <w15:chartTrackingRefBased/>
  <w15:docId w15:val="{E32AA6EC-9F49-4294-9958-F36404DE8A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64399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6446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kern w:val="0"/>
      <w:szCs w:val="20"/>
      <w:lang w:eastAsia="ru-RU"/>
      <w14:ligatures w14:val="none"/>
    </w:rPr>
  </w:style>
  <w:style w:type="character" w:styleId="a3">
    <w:name w:val="Hyperlink"/>
    <w:rsid w:val="0066446A"/>
    <w:rPr>
      <w:color w:val="0000FF"/>
      <w:u w:val="single"/>
    </w:rPr>
  </w:style>
  <w:style w:type="character" w:styleId="a4">
    <w:name w:val="Emphasis"/>
    <w:qFormat/>
    <w:rsid w:val="0066446A"/>
    <w:rPr>
      <w:i/>
      <w:iCs/>
    </w:rPr>
  </w:style>
  <w:style w:type="character" w:customStyle="1" w:styleId="adr">
    <w:name w:val="adr"/>
    <w:rsid w:val="0066446A"/>
  </w:style>
  <w:style w:type="paragraph" w:styleId="a5">
    <w:name w:val="Plain Text"/>
    <w:basedOn w:val="a"/>
    <w:link w:val="a6"/>
    <w:rsid w:val="0066446A"/>
    <w:rPr>
      <w:rFonts w:ascii="Courier New" w:hAnsi="Courier New"/>
      <w:sz w:val="20"/>
      <w:szCs w:val="20"/>
      <w:lang w:val="x-none" w:eastAsia="x-none"/>
    </w:rPr>
  </w:style>
  <w:style w:type="character" w:customStyle="1" w:styleId="a6">
    <w:name w:val="Текст Знак"/>
    <w:basedOn w:val="a0"/>
    <w:link w:val="a5"/>
    <w:rsid w:val="0066446A"/>
    <w:rPr>
      <w:rFonts w:ascii="Courier New" w:eastAsia="Times New Roman" w:hAnsi="Courier New" w:cs="Times New Roman"/>
      <w:kern w:val="0"/>
      <w:sz w:val="20"/>
      <w:szCs w:val="20"/>
      <w:lang w:val="x-none" w:eastAsia="x-none"/>
      <w14:ligatures w14:val="none"/>
    </w:rPr>
  </w:style>
  <w:style w:type="paragraph" w:styleId="a7">
    <w:name w:val="Balloon Text"/>
    <w:basedOn w:val="a"/>
    <w:link w:val="a8"/>
    <w:uiPriority w:val="99"/>
    <w:semiHidden/>
    <w:unhideWhenUsed/>
    <w:rsid w:val="003A453C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A453C"/>
    <w:rPr>
      <w:rFonts w:ascii="Segoe UI" w:eastAsia="Times New Roman" w:hAnsi="Segoe UI" w:cs="Segoe UI"/>
      <w:kern w:val="0"/>
      <w:sz w:val="18"/>
      <w:szCs w:val="18"/>
      <w:lang w:eastAsia="ru-RU"/>
      <w14:ligatures w14:val="none"/>
    </w:rPr>
  </w:style>
  <w:style w:type="character" w:customStyle="1" w:styleId="word-wrapper">
    <w:name w:val="word-wrapper"/>
    <w:basedOn w:val="a0"/>
    <w:rsid w:val="000958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DD48940C2E755343C044D1DB7F1847F72EFEB521FDBA3728ADB40BF2DA2726E277D8683F18FDD715955091E9F45BE9A247AB28B3516B0CC7A0F4A5C0CnEt3H" TargetMode="External"/><Relationship Id="rId13" Type="http://schemas.openxmlformats.org/officeDocument/2006/relationships/hyperlink" Target="consultantplus://offline/ref=ADD48940C2E755343C044D1DB7F1847F72EFEB521FD8AF7480DE41BF2DA2726E277D8683F18FDD715955091C9E43BE9A247AB28B3516B0CC7A0F4A5C0CnEt3H" TargetMode="External"/><Relationship Id="rId18" Type="http://schemas.openxmlformats.org/officeDocument/2006/relationships/hyperlink" Target="consultantplus://offline/ref=ADD48940C2E755343C044D1DB7F1847F72EFEB521FD8AF7480DE41BF2DA2726E277D8683F18FDD7159550A1B9C47BE9A247AB28B3516B0CC7A0F4A5C0CnEt3H" TargetMode="External"/><Relationship Id="rId26" Type="http://schemas.openxmlformats.org/officeDocument/2006/relationships/hyperlink" Target="consultantplus://offline/ref=ADD48940C2E755343C044D1DB7F1847F72EFEB521FD8AF7480DE41BF2DA2726E277D8683F18FDD7159550D1F9842BE9A247AB28B3516B0CC7A0F4A5C0CnEt3H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ADD48940C2E755343C044D1DB7F1847F72EFEB521FD8AF7480DE41BF2DA2726E277D8683F18FDD7159550D1D9447BE9A247AB28B3516B0CC7A0F4A5C0CnEt3H" TargetMode="External"/><Relationship Id="rId34" Type="http://schemas.openxmlformats.org/officeDocument/2006/relationships/theme" Target="theme/theme1.xml"/><Relationship Id="rId7" Type="http://schemas.openxmlformats.org/officeDocument/2006/relationships/hyperlink" Target="consultantplus://offline/ref=ADD48940C2E755343C044D1DB7F1847F72EFEB521FDBA3728ADB40BF2DA2726E277D8683F18FDD715955091E9C43BE9A247AB28B3516B0CC7A0F4A5C0CnEt3H" TargetMode="External"/><Relationship Id="rId12" Type="http://schemas.openxmlformats.org/officeDocument/2006/relationships/hyperlink" Target="consultantplus://offline/ref=ADD48940C2E755343C044D1DB7F1847F72EFEB521FD8AF7480DE41BF2DA2726E277D8683F18FDD7159550D1F9F41BE9A247AB28B3516B0CC7A0F4A5C0CnEt3H" TargetMode="External"/><Relationship Id="rId17" Type="http://schemas.openxmlformats.org/officeDocument/2006/relationships/hyperlink" Target="consultantplus://offline/ref=ADD48940C2E755343C044D1DB7F1847F72EFEB521FD8AF7480DE41BF2DA2726E277D8683F18FDD7159550A1C944DBE9A247AB28B3516B0CC7A0F4A5C0CnEt3H" TargetMode="External"/><Relationship Id="rId25" Type="http://schemas.openxmlformats.org/officeDocument/2006/relationships/hyperlink" Target="consultantplus://offline/ref=ADD48940C2E755343C044D1DB7F1847F72EFEB521FD8AF7480DE41BF2DA2726E277D8683F18FDD7159550B199E4CBE9A247AB28B3516B0CC7A0F4A5C0CnEt3H" TargetMode="External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consultantplus://offline/ref=ADD48940C2E755343C044D1DB7F1847F72EFEB521FD8AF7480DE41BF2DA2726E277D8683F18FDD7159550D1F9A40BE9A247AB28B3516B0CC7A0F4A5C0CnEt3H" TargetMode="External"/><Relationship Id="rId20" Type="http://schemas.openxmlformats.org/officeDocument/2006/relationships/hyperlink" Target="consultantplus://offline/ref=ADD48940C2E755343C044D1DB7F1847F72EFEB521FD8AF7480DE41BF2DA2726E277D8683F18FDD7159550A1B9940BE9A247AB28B3516B0CC7A0F4A5C0CnEt3H" TargetMode="External"/><Relationship Id="rId29" Type="http://schemas.openxmlformats.org/officeDocument/2006/relationships/hyperlink" Target="consultantplus://offline/ref=ADD48940C2E755343C044D1DB7F1847F72EFEB521FD8AF7480DE41BF2DA2726E277D8683F18FDD7159550A1B9C47BE9A247AB28B3516B0CC7A0F4A5C0CnEt3H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ADD48940C2E755343C044D1DB7F1847F72EFEB521FDBA3728ADB40BF2DA2726E277D8683F18FDD715955091E9C41BE9A247AB28B3516B0CC7A0F4A5C0CnEt3H" TargetMode="External"/><Relationship Id="rId11" Type="http://schemas.openxmlformats.org/officeDocument/2006/relationships/hyperlink" Target="consultantplus://offline/ref=ADD48940C2E755343C044D1DB7F1847F72EFEB521FD8AF7480DE41BF2DA2726E277D8683F18FDD7159570D14C914F19B783FE7983417B0CE7B13n4tBH" TargetMode="External"/><Relationship Id="rId24" Type="http://schemas.openxmlformats.org/officeDocument/2006/relationships/hyperlink" Target="consultantplus://offline/ref=ADD48940C2E755343C044D1DB7F1847F72EFEB521FD8AF7480DE41BF2DA2726E277D8683F18FDD715955091C9E43BE9A247AB28B3516B0CC7A0F4A5C0CnEt3H" TargetMode="External"/><Relationship Id="rId32" Type="http://schemas.openxmlformats.org/officeDocument/2006/relationships/hyperlink" Target="consultantplus://offline/ref=ADD48940C2E755343C044D1DB7F1847F72EFEB521FD8AF7480DE41BF2DA2726E277D8683F18FDD7159550D1D9447BE9A247AB28B3516B0CC7A0F4A5C0CnEt3H" TargetMode="External"/><Relationship Id="rId5" Type="http://schemas.openxmlformats.org/officeDocument/2006/relationships/hyperlink" Target="consultantplus://offline/ref=EBA727052F84253F8EC16B85A1B12EC314B181609D41C7A7F871BA95D092FD244DC452A2E3AFF3BA7CD903548DA41BAB6BF34089C4E18985798F5FD933IBrAH" TargetMode="External"/><Relationship Id="rId15" Type="http://schemas.openxmlformats.org/officeDocument/2006/relationships/hyperlink" Target="consultantplus://offline/ref=ADD48940C2E755343C044D1DB7F1847F72EFEB521FD8AF7480DE41BF2DA2726E277D8683F18FDD7159550D1F9842BE9A247AB28B3516B0CC7A0F4A5C0CnEt3H" TargetMode="External"/><Relationship Id="rId23" Type="http://schemas.openxmlformats.org/officeDocument/2006/relationships/hyperlink" Target="consultantplus://offline/ref=ADD48940C2E755343C044D1DB7F1847F72EFEB521FD8AF7480DE41BF2DA2726E277D8683F18FDD7159550D1F9F41BE9A247AB28B3516B0CC7A0F4A5C0CnEt3H" TargetMode="External"/><Relationship Id="rId28" Type="http://schemas.openxmlformats.org/officeDocument/2006/relationships/hyperlink" Target="consultantplus://offline/ref=ADD48940C2E755343C044D1DB7F1847F72EFEB521FD8AF7480DE41BF2DA2726E277D8683F18FDD7159550A1C944DBE9A247AB28B3516B0CC7A0F4A5C0CnEt3H" TargetMode="External"/><Relationship Id="rId10" Type="http://schemas.openxmlformats.org/officeDocument/2006/relationships/hyperlink" Target="consultantplus://offline/ref=ADD48940C2E755343C044D1DB7F1847F72EFEB521FDBA3728ADB40BF2DA2726E277D8683F18FDD715955091E9945BE9A247AB28B3516B0CC7A0F4A5C0CnEt3H" TargetMode="External"/><Relationship Id="rId19" Type="http://schemas.openxmlformats.org/officeDocument/2006/relationships/hyperlink" Target="consultantplus://offline/ref=ADD48940C2E755343C044D1DB7F1847F72EFEB521FD8AF7480DE41BF2DA2726E277D8683F18FDD7159550A1B9F42BE9A247AB28B3516B0CC7A0F4A5C0CnEt3H" TargetMode="External"/><Relationship Id="rId31" Type="http://schemas.openxmlformats.org/officeDocument/2006/relationships/hyperlink" Target="consultantplus://offline/ref=ADD48940C2E755343C044D1DB7F1847F72EFEB521FD8AF7480DE41BF2DA2726E277D8683F18FDD7159550A1B9940BE9A247AB28B3516B0CC7A0F4A5C0CnEt3H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ADD48940C2E755343C044D1DB7F1847F72EFEB521FDBA3728ADB40BF2DA2726E277D8683F18FDD715955091E9E4DBE9A247AB28B3516B0CC7A0F4A5C0CnEt3H" TargetMode="External"/><Relationship Id="rId14" Type="http://schemas.openxmlformats.org/officeDocument/2006/relationships/hyperlink" Target="consultantplus://offline/ref=ADD48940C2E755343C044D1DB7F1847F72EFEB521FD8AF7480DE41BF2DA2726E277D8683F18FDD7159550B199E4CBE9A247AB28B3516B0CC7A0F4A5C0CnEt3H" TargetMode="External"/><Relationship Id="rId22" Type="http://schemas.openxmlformats.org/officeDocument/2006/relationships/hyperlink" Target="consultantplus://offline/ref=ADD48940C2E755343C044D1DB7F1847F72EFEB521FD8AF7480DE41BF2DA2726E277D8683F18FDD7159570D14C914F19B783FE7983417B0CE7B13n4tBH" TargetMode="External"/><Relationship Id="rId27" Type="http://schemas.openxmlformats.org/officeDocument/2006/relationships/hyperlink" Target="consultantplus://offline/ref=ADD48940C2E755343C044D1DB7F1847F72EFEB521FD8AF7480DE41BF2DA2726E277D8683F18FDD7159550D1F9A40BE9A247AB28B3516B0CC7A0F4A5C0CnEt3H" TargetMode="External"/><Relationship Id="rId30" Type="http://schemas.openxmlformats.org/officeDocument/2006/relationships/hyperlink" Target="consultantplus://offline/ref=ADD48940C2E755343C044D1DB7F1847F72EFEB521FD8AF7480DE41BF2DA2726E277D8683F18FDD7159550A1B9F42BE9A247AB28B3516B0CC7A0F4A5C0CnEt3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23AEC4-A633-41B7-BC51-C34ACAD2F1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5</Pages>
  <Words>2310</Words>
  <Characters>13170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Князева Маргарита Валерьевна</dc:creator>
  <cp:keywords/>
  <dc:description/>
  <cp:lastModifiedBy>629urist</cp:lastModifiedBy>
  <cp:revision>81</cp:revision>
  <cp:lastPrinted>2026-10-28T06:10:00Z</cp:lastPrinted>
  <dcterms:created xsi:type="dcterms:W3CDTF">2024-07-12T13:06:00Z</dcterms:created>
  <dcterms:modified xsi:type="dcterms:W3CDTF">2026-10-28T15:07:00Z</dcterms:modified>
</cp:coreProperties>
</file>