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B7E417" w14:textId="77777777" w:rsidR="00136A2F" w:rsidRPr="00136A2F" w:rsidRDefault="00136A2F" w:rsidP="00136A2F">
      <w:pPr>
        <w:tabs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36A2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Приложение </w:t>
      </w:r>
      <w:r w:rsidRPr="00136A2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                                                                                                 УТВЕРЖДАЮ</w:t>
      </w:r>
    </w:p>
    <w:p w14:paraId="4BB60465" w14:textId="77777777" w:rsidR="00136A2F" w:rsidRPr="00136A2F" w:rsidRDefault="00136A2F" w:rsidP="00136A2F">
      <w:pPr>
        <w:tabs>
          <w:tab w:val="left" w:pos="127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36A2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Ректор УО ВГАВМ</w:t>
      </w:r>
    </w:p>
    <w:p w14:paraId="20D37FD1" w14:textId="77777777" w:rsidR="00136A2F" w:rsidRPr="00136A2F" w:rsidRDefault="00136A2F" w:rsidP="00136A2F">
      <w:pPr>
        <w:tabs>
          <w:tab w:val="left" w:pos="127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36A2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_______________О.С. Горлова</w:t>
      </w:r>
    </w:p>
    <w:p w14:paraId="6CDB48B1" w14:textId="4F8D4A16" w:rsidR="00136A2F" w:rsidRPr="00136A2F" w:rsidRDefault="00136A2F" w:rsidP="00136A2F">
      <w:pPr>
        <w:tabs>
          <w:tab w:val="left" w:pos="127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«24</w:t>
      </w:r>
      <w:r w:rsidRPr="00136A2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»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сентября </w:t>
      </w:r>
      <w:r w:rsidRPr="00136A2F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2026 г.</w:t>
      </w:r>
    </w:p>
    <w:p w14:paraId="197F02EB" w14:textId="77777777" w:rsidR="00915922" w:rsidRPr="00136A2F" w:rsidRDefault="00915922" w:rsidP="00136A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B142D2" w14:textId="77777777" w:rsidR="00915922" w:rsidRPr="00136A2F" w:rsidRDefault="00915922" w:rsidP="006548F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6A2F">
        <w:rPr>
          <w:rFonts w:ascii="Times New Roman" w:eastAsia="Calibri" w:hAnsi="Times New Roman" w:cs="Times New Roman"/>
          <w:b/>
          <w:sz w:val="24"/>
          <w:szCs w:val="24"/>
        </w:rPr>
        <w:t>ТЕХНИЧЕСКОЕ ЗАДАНИЕ</w:t>
      </w:r>
    </w:p>
    <w:p w14:paraId="1B4E37D1" w14:textId="3E091698" w:rsidR="00915922" w:rsidRPr="00136A2F" w:rsidRDefault="00915922" w:rsidP="006548F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6A2F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136A2F">
        <w:rPr>
          <w:rFonts w:ascii="Times New Roman" w:eastAsia="Calibri" w:hAnsi="Times New Roman" w:cs="Times New Roman"/>
          <w:sz w:val="24"/>
          <w:szCs w:val="24"/>
        </w:rPr>
        <w:t>. Предмет закупки – наименование товара: «</w:t>
      </w:r>
      <w:r w:rsidR="003C30A8" w:rsidRPr="00136A2F">
        <w:rPr>
          <w:rFonts w:ascii="Times New Roman" w:eastAsia="Calibri" w:hAnsi="Times New Roman" w:cs="Times New Roman"/>
          <w:sz w:val="24"/>
          <w:szCs w:val="24"/>
        </w:rPr>
        <w:t>Центрифуга</w:t>
      </w:r>
      <w:r w:rsidRPr="00136A2F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22C00832" w14:textId="03448420" w:rsidR="00915922" w:rsidRPr="00136A2F" w:rsidRDefault="00915922" w:rsidP="006548FC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6A2F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136A2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136A2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Код товара по ОКРБ  </w:t>
      </w:r>
      <w:r w:rsidR="00E317E6" w:rsidRPr="00136A2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32.50.13.800</w:t>
      </w:r>
      <w:r w:rsidR="00D721AE" w:rsidRPr="00136A2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– </w:t>
      </w:r>
      <w:r w:rsidR="00E317E6" w:rsidRPr="00136A2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Центрифуги типа используемых в лабораториях</w:t>
      </w:r>
      <w:r w:rsidRPr="00136A2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88186AD" w14:textId="4E52FBB0" w:rsidR="00915922" w:rsidRPr="00136A2F" w:rsidRDefault="00915922" w:rsidP="006548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A2F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Технические, </w:t>
      </w:r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be-BY"/>
          <w14:ligatures w14:val="none"/>
        </w:rPr>
        <w:t>технологические, конструктивные и другие потребительские показатели и х</w:t>
      </w:r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арактеристики товара</w:t>
      </w:r>
      <w:r w:rsidRPr="00136A2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:</w:t>
      </w:r>
    </w:p>
    <w:p w14:paraId="7D884B5A" w14:textId="5A25D298" w:rsidR="00CC7876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3.1. </w:t>
      </w:r>
      <w:r w:rsidR="00D721AE" w:rsidRPr="00136A2F">
        <w:rPr>
          <w:rFonts w:ascii="Times New Roman" w:hAnsi="Times New Roman" w:cs="Times New Roman"/>
          <w:sz w:val="24"/>
          <w:szCs w:val="24"/>
        </w:rPr>
        <w:t xml:space="preserve">Назначение: </w:t>
      </w:r>
      <w:r w:rsidR="00E317E6" w:rsidRPr="00136A2F">
        <w:rPr>
          <w:rFonts w:ascii="Times New Roman" w:hAnsi="Times New Roman" w:cs="Times New Roman"/>
          <w:sz w:val="24"/>
          <w:szCs w:val="24"/>
        </w:rPr>
        <w:t>центрифугирование пробирок (стеклянные пробирки, пробирки вакуумных систем забора крови)</w:t>
      </w:r>
    </w:p>
    <w:p w14:paraId="085E63DF" w14:textId="19412D36" w:rsidR="00CC7876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3.2. </w:t>
      </w:r>
      <w:r w:rsidR="00E317E6" w:rsidRPr="00136A2F">
        <w:rPr>
          <w:rFonts w:ascii="Times New Roman" w:hAnsi="Times New Roman" w:cs="Times New Roman"/>
          <w:sz w:val="24"/>
          <w:szCs w:val="24"/>
        </w:rPr>
        <w:t>Скорость</w:t>
      </w:r>
      <w:r w:rsidR="00D721AE" w:rsidRPr="00136A2F">
        <w:rPr>
          <w:rFonts w:ascii="Times New Roman" w:hAnsi="Times New Roman" w:cs="Times New Roman"/>
          <w:sz w:val="24"/>
          <w:szCs w:val="24"/>
        </w:rPr>
        <w:t xml:space="preserve">: </w:t>
      </w:r>
      <w:r w:rsidR="00474D12" w:rsidRPr="00136A2F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317E6" w:rsidRPr="00136A2F">
        <w:rPr>
          <w:rFonts w:ascii="Times New Roman" w:hAnsi="Times New Roman" w:cs="Times New Roman"/>
          <w:sz w:val="24"/>
          <w:szCs w:val="24"/>
        </w:rPr>
        <w:t>2500 об</w:t>
      </w:r>
      <w:proofErr w:type="gramStart"/>
      <w:r w:rsidR="00E317E6" w:rsidRPr="00136A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317E6" w:rsidRPr="00136A2F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E317E6" w:rsidRPr="00136A2F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E317E6" w:rsidRPr="00136A2F">
        <w:rPr>
          <w:rFonts w:ascii="Times New Roman" w:hAnsi="Times New Roman" w:cs="Times New Roman"/>
          <w:sz w:val="24"/>
          <w:szCs w:val="24"/>
        </w:rPr>
        <w:t>ин.</w:t>
      </w:r>
    </w:p>
    <w:p w14:paraId="72AC60E3" w14:textId="75D31364" w:rsidR="00CC7876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3.3. </w:t>
      </w:r>
      <w:r w:rsidR="00D721AE" w:rsidRPr="00136A2F">
        <w:rPr>
          <w:rFonts w:ascii="Times New Roman" w:hAnsi="Times New Roman" w:cs="Times New Roman"/>
          <w:sz w:val="24"/>
          <w:szCs w:val="24"/>
        </w:rPr>
        <w:t xml:space="preserve">Количество мест для пробирок: не менее </w:t>
      </w:r>
      <w:r w:rsidR="00E317E6" w:rsidRPr="00136A2F">
        <w:rPr>
          <w:rFonts w:ascii="Times New Roman" w:hAnsi="Times New Roman" w:cs="Times New Roman"/>
          <w:sz w:val="24"/>
          <w:szCs w:val="24"/>
        </w:rPr>
        <w:t>1</w:t>
      </w:r>
      <w:r w:rsidR="006C5262" w:rsidRPr="00136A2F">
        <w:rPr>
          <w:rFonts w:ascii="Times New Roman" w:hAnsi="Times New Roman" w:cs="Times New Roman"/>
          <w:sz w:val="24"/>
          <w:szCs w:val="24"/>
        </w:rPr>
        <w:t>2</w:t>
      </w:r>
    </w:p>
    <w:p w14:paraId="15FFB861" w14:textId="4C8001CB" w:rsidR="00705BCF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3.4. </w:t>
      </w:r>
      <w:r w:rsidR="00E317E6" w:rsidRPr="00136A2F">
        <w:rPr>
          <w:rFonts w:ascii="Times New Roman" w:hAnsi="Times New Roman" w:cs="Times New Roman"/>
          <w:sz w:val="24"/>
          <w:szCs w:val="24"/>
        </w:rPr>
        <w:t>Высота пробирок: не менее 140 мм</w:t>
      </w:r>
    </w:p>
    <w:p w14:paraId="4599FDE5" w14:textId="375B6D83" w:rsidR="00705BCF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3.5. </w:t>
      </w:r>
      <w:r w:rsidR="00E317E6" w:rsidRPr="00136A2F">
        <w:rPr>
          <w:rFonts w:ascii="Times New Roman" w:hAnsi="Times New Roman" w:cs="Times New Roman"/>
          <w:sz w:val="24"/>
          <w:szCs w:val="24"/>
        </w:rPr>
        <w:t>Возможность регулировки времени и количества оборотов</w:t>
      </w:r>
    </w:p>
    <w:p w14:paraId="1CE6916A" w14:textId="15E41D5B" w:rsidR="00CC7876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3.6. </w:t>
      </w:r>
      <w:proofErr w:type="spellStart"/>
      <w:r w:rsidR="00E317E6" w:rsidRPr="00136A2F">
        <w:rPr>
          <w:rFonts w:ascii="Times New Roman" w:hAnsi="Times New Roman" w:cs="Times New Roman"/>
          <w:sz w:val="24"/>
          <w:szCs w:val="24"/>
        </w:rPr>
        <w:t>Бакетная</w:t>
      </w:r>
      <w:proofErr w:type="spellEnd"/>
      <w:r w:rsidR="00E317E6" w:rsidRPr="00136A2F">
        <w:rPr>
          <w:rFonts w:ascii="Times New Roman" w:hAnsi="Times New Roman" w:cs="Times New Roman"/>
          <w:sz w:val="24"/>
          <w:szCs w:val="24"/>
        </w:rPr>
        <w:t xml:space="preserve"> система (подвижные гнезда для пробирок в роторе)</w:t>
      </w:r>
    </w:p>
    <w:p w14:paraId="6B34435B" w14:textId="1B72BFFE" w:rsidR="00CC7876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>3.7.</w:t>
      </w:r>
      <w:r w:rsidR="00A6752D" w:rsidRPr="00136A2F">
        <w:rPr>
          <w:rFonts w:ascii="Times New Roman" w:hAnsi="Times New Roman" w:cs="Times New Roman"/>
          <w:sz w:val="24"/>
          <w:szCs w:val="24"/>
        </w:rPr>
        <w:t xml:space="preserve"> Масса не более </w:t>
      </w:r>
      <w:r w:rsidR="00E317E6" w:rsidRPr="00136A2F">
        <w:rPr>
          <w:rFonts w:ascii="Times New Roman" w:hAnsi="Times New Roman" w:cs="Times New Roman"/>
          <w:sz w:val="24"/>
          <w:szCs w:val="24"/>
        </w:rPr>
        <w:t>2</w:t>
      </w:r>
      <w:r w:rsidR="00A6752D" w:rsidRPr="00136A2F">
        <w:rPr>
          <w:rFonts w:ascii="Times New Roman" w:hAnsi="Times New Roman" w:cs="Times New Roman"/>
          <w:sz w:val="24"/>
          <w:szCs w:val="24"/>
        </w:rPr>
        <w:t>0 кг.</w:t>
      </w:r>
    </w:p>
    <w:p w14:paraId="235F3194" w14:textId="2370FC6D" w:rsidR="00CC7876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3.8. </w:t>
      </w:r>
      <w:r w:rsidR="006548FC" w:rsidRPr="00136A2F">
        <w:rPr>
          <w:rFonts w:ascii="Times New Roman" w:hAnsi="Times New Roman" w:cs="Times New Roman"/>
          <w:sz w:val="24"/>
          <w:szCs w:val="24"/>
        </w:rPr>
        <w:t>Электропитание 220</w:t>
      </w:r>
      <w:proofErr w:type="gramStart"/>
      <w:r w:rsidR="006548FC" w:rsidRPr="00136A2F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6548FC" w:rsidRPr="00136A2F">
        <w:rPr>
          <w:rFonts w:ascii="Times New Roman" w:hAnsi="Times New Roman" w:cs="Times New Roman"/>
          <w:sz w:val="24"/>
          <w:szCs w:val="24"/>
        </w:rPr>
        <w:t>, 50/60 Гц</w:t>
      </w:r>
    </w:p>
    <w:p w14:paraId="431D4F26" w14:textId="3A46D893" w:rsidR="00CC7876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3.9. </w:t>
      </w:r>
      <w:r w:rsidR="006548FC" w:rsidRPr="00136A2F">
        <w:rPr>
          <w:rFonts w:ascii="Times New Roman" w:hAnsi="Times New Roman" w:cs="Times New Roman"/>
          <w:sz w:val="24"/>
          <w:szCs w:val="24"/>
        </w:rPr>
        <w:t xml:space="preserve">Комплект поставки: </w:t>
      </w:r>
      <w:r w:rsidR="00E317E6" w:rsidRPr="00136A2F">
        <w:rPr>
          <w:rFonts w:ascii="Times New Roman" w:hAnsi="Times New Roman" w:cs="Times New Roman"/>
          <w:sz w:val="24"/>
          <w:szCs w:val="24"/>
        </w:rPr>
        <w:t>центрифуга</w:t>
      </w:r>
      <w:r w:rsidR="006548FC" w:rsidRPr="00136A2F">
        <w:rPr>
          <w:rFonts w:ascii="Times New Roman" w:hAnsi="Times New Roman" w:cs="Times New Roman"/>
          <w:sz w:val="24"/>
          <w:szCs w:val="24"/>
        </w:rPr>
        <w:t>, руководство по эксплуатации.</w:t>
      </w:r>
    </w:p>
    <w:p w14:paraId="3CB39A3E" w14:textId="29EBB86F" w:rsidR="00F03401" w:rsidRPr="00136A2F" w:rsidRDefault="00915922" w:rsidP="00654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3.10. </w:t>
      </w:r>
      <w:r w:rsidR="006548FC" w:rsidRPr="00136A2F">
        <w:rPr>
          <w:rFonts w:ascii="Times New Roman" w:hAnsi="Times New Roman" w:cs="Times New Roman"/>
          <w:sz w:val="24"/>
          <w:szCs w:val="24"/>
        </w:rPr>
        <w:t>Гарантийный срок: не менее 12 месяцев с момента ввода оборудования в эксплуатацию.</w:t>
      </w:r>
    </w:p>
    <w:p w14:paraId="4AB0D5C7" w14:textId="0998E659" w:rsidR="00481DC5" w:rsidRPr="00136A2F" w:rsidRDefault="00915922" w:rsidP="0065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36A2F">
        <w:rPr>
          <w:rFonts w:ascii="Times New Roman" w:hAnsi="Times New Roman" w:cs="Times New Roman"/>
          <w:sz w:val="24"/>
          <w:szCs w:val="24"/>
        </w:rPr>
        <w:t xml:space="preserve">3.11. </w:t>
      </w:r>
      <w:r w:rsidR="006548FC" w:rsidRPr="00136A2F">
        <w:rPr>
          <w:rFonts w:ascii="Times New Roman" w:hAnsi="Times New Roman" w:cs="Times New Roman"/>
          <w:sz w:val="24"/>
          <w:szCs w:val="24"/>
        </w:rPr>
        <w:t>Поставщик имеет собственный сервисный центр, осуществляющий гарантийный и послегарантийный ремонт, техническое обслуживание оборудования.</w:t>
      </w:r>
    </w:p>
    <w:p w14:paraId="31F5E445" w14:textId="7B6A1D23" w:rsidR="00915922" w:rsidRPr="00136A2F" w:rsidRDefault="00136A2F" w:rsidP="006548FC">
      <w:pPr>
        <w:spacing w:after="0"/>
        <w:jc w:val="both"/>
        <w:rPr>
          <w:rFonts w:ascii="13" w:eastAsia="Calibri" w:hAnsi="13" w:cs="Times New Roman"/>
          <w:b/>
          <w:sz w:val="24"/>
          <w:szCs w:val="24"/>
        </w:rPr>
      </w:pPr>
      <w:r w:rsidRPr="00136A2F">
        <w:rPr>
          <w:rFonts w:ascii="13" w:eastAsia="Calibri" w:hAnsi="13" w:cs="Times New Roman"/>
          <w:b/>
          <w:sz w:val="24"/>
          <w:szCs w:val="24"/>
        </w:rPr>
        <w:t>4</w:t>
      </w:r>
      <w:r w:rsidR="00915922" w:rsidRPr="00136A2F">
        <w:rPr>
          <w:rFonts w:ascii="13" w:eastAsia="Calibri" w:hAnsi="13" w:cs="Times New Roman"/>
          <w:b/>
          <w:sz w:val="24"/>
          <w:szCs w:val="24"/>
        </w:rPr>
        <w:t xml:space="preserve">. Валюта платежа: </w:t>
      </w:r>
      <w:r w:rsidR="00915922" w:rsidRPr="00136A2F">
        <w:rPr>
          <w:rFonts w:ascii="13" w:eastAsia="Calibri" w:hAnsi="13" w:cs="Times New Roman"/>
          <w:sz w:val="24"/>
          <w:szCs w:val="24"/>
        </w:rPr>
        <w:t>белорусские рубли</w:t>
      </w:r>
    </w:p>
    <w:p w14:paraId="4142F240" w14:textId="03405C44" w:rsidR="00915922" w:rsidRPr="00136A2F" w:rsidRDefault="00136A2F" w:rsidP="006548FC">
      <w:pPr>
        <w:spacing w:after="0"/>
        <w:jc w:val="both"/>
        <w:rPr>
          <w:rFonts w:ascii="13" w:eastAsia="Calibri" w:hAnsi="13" w:cs="Times New Roman"/>
          <w:b/>
          <w:sz w:val="24"/>
          <w:szCs w:val="24"/>
        </w:rPr>
      </w:pPr>
      <w:r w:rsidRPr="00136A2F">
        <w:rPr>
          <w:rFonts w:ascii="13" w:eastAsia="Calibri" w:hAnsi="13" w:cs="Times New Roman"/>
          <w:b/>
          <w:sz w:val="24"/>
          <w:szCs w:val="24"/>
        </w:rPr>
        <w:t>5</w:t>
      </w:r>
      <w:r w:rsidR="00915922" w:rsidRPr="00136A2F">
        <w:rPr>
          <w:rFonts w:ascii="13" w:eastAsia="Calibri" w:hAnsi="13" w:cs="Times New Roman"/>
          <w:b/>
          <w:sz w:val="24"/>
          <w:szCs w:val="24"/>
        </w:rPr>
        <w:t xml:space="preserve">. Источник финансирования: </w:t>
      </w:r>
      <w:r w:rsidR="00915922" w:rsidRPr="00136A2F">
        <w:rPr>
          <w:rFonts w:ascii="13" w:eastAsia="Calibri" w:hAnsi="13" w:cs="Times New Roman"/>
          <w:sz w:val="24"/>
          <w:szCs w:val="24"/>
        </w:rPr>
        <w:t>Республиканский бюджет</w:t>
      </w:r>
      <w:r w:rsidR="00915922" w:rsidRPr="00136A2F">
        <w:rPr>
          <w:rFonts w:ascii="13" w:eastAsia="Calibri" w:hAnsi="13" w:cs="Times New Roman"/>
          <w:b/>
          <w:sz w:val="24"/>
          <w:szCs w:val="24"/>
        </w:rPr>
        <w:t xml:space="preserve"> </w:t>
      </w:r>
    </w:p>
    <w:p w14:paraId="7CADB040" w14:textId="0FF84C23" w:rsidR="00915922" w:rsidRPr="00136A2F" w:rsidRDefault="00136A2F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b/>
          <w:sz w:val="24"/>
          <w:szCs w:val="24"/>
        </w:rPr>
        <w:t>6</w:t>
      </w:r>
      <w:r w:rsidR="00915922" w:rsidRPr="00136A2F">
        <w:rPr>
          <w:rFonts w:ascii="13" w:eastAsia="Calibri" w:hAnsi="13" w:cs="Times New Roman"/>
          <w:b/>
          <w:sz w:val="24"/>
          <w:szCs w:val="24"/>
        </w:rPr>
        <w:t>. Порядок расчетов:</w:t>
      </w:r>
      <w:r w:rsidR="00915922" w:rsidRPr="00136A2F">
        <w:rPr>
          <w:rFonts w:ascii="13" w:eastAsia="Calibri" w:hAnsi="13" w:cs="Times New Roman"/>
          <w:sz w:val="24"/>
          <w:szCs w:val="24"/>
        </w:rPr>
        <w:t xml:space="preserve"> оплата по факту  поставки,  путем размещения платежных поручений на счетах органов государственного казначейства в течение 10 рабочих дней после ввода в эксплуатацию. </w:t>
      </w:r>
    </w:p>
    <w:p w14:paraId="3D932D4D" w14:textId="45654ED9" w:rsidR="00915922" w:rsidRPr="00136A2F" w:rsidRDefault="00136A2F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b/>
          <w:sz w:val="24"/>
          <w:szCs w:val="24"/>
        </w:rPr>
        <w:t>7</w:t>
      </w:r>
      <w:r w:rsidR="00915922" w:rsidRPr="00136A2F">
        <w:rPr>
          <w:rFonts w:ascii="13" w:eastAsia="Calibri" w:hAnsi="13" w:cs="Times New Roman"/>
          <w:b/>
          <w:sz w:val="24"/>
          <w:szCs w:val="24"/>
        </w:rPr>
        <w:t>.Условия поставки товара:</w:t>
      </w:r>
      <w:r w:rsidR="00915922" w:rsidRPr="00136A2F">
        <w:rPr>
          <w:rFonts w:ascii="13" w:eastAsia="Calibri" w:hAnsi="13" w:cs="Times New Roman"/>
          <w:sz w:val="24"/>
          <w:szCs w:val="24"/>
        </w:rPr>
        <w:t xml:space="preserve"> доставка представителем продавца в УО ВГАВМ, сборка, установка и наладка, демонстрация работоспособности оборудования и краткий инструктаж пользователя.</w:t>
      </w:r>
    </w:p>
    <w:p w14:paraId="523DABF4" w14:textId="0F6EFFE3" w:rsidR="00915922" w:rsidRPr="00136A2F" w:rsidRDefault="00136A2F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b/>
          <w:sz w:val="24"/>
          <w:szCs w:val="24"/>
        </w:rPr>
        <w:t>8</w:t>
      </w:r>
      <w:r w:rsidR="00915922" w:rsidRPr="00136A2F">
        <w:rPr>
          <w:rFonts w:ascii="13" w:eastAsia="Calibri" w:hAnsi="13" w:cs="Times New Roman"/>
          <w:b/>
          <w:sz w:val="24"/>
          <w:szCs w:val="24"/>
        </w:rPr>
        <w:t>.Требования к упаковке товара</w:t>
      </w:r>
      <w:r w:rsidR="00915922" w:rsidRPr="00136A2F">
        <w:rPr>
          <w:rFonts w:ascii="13" w:eastAsia="Calibri" w:hAnsi="13" w:cs="Times New Roman"/>
          <w:sz w:val="24"/>
          <w:szCs w:val="24"/>
        </w:rPr>
        <w:t>: в упаковке производителя.</w:t>
      </w:r>
    </w:p>
    <w:p w14:paraId="22FA8656" w14:textId="2EBD5FE6" w:rsidR="00915922" w:rsidRPr="00136A2F" w:rsidRDefault="00136A2F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b/>
          <w:sz w:val="24"/>
          <w:szCs w:val="24"/>
        </w:rPr>
        <w:t>9</w:t>
      </w:r>
      <w:r w:rsidR="00915922" w:rsidRPr="00136A2F">
        <w:rPr>
          <w:rFonts w:ascii="13" w:eastAsia="Calibri" w:hAnsi="13" w:cs="Times New Roman"/>
          <w:b/>
          <w:sz w:val="24"/>
          <w:szCs w:val="24"/>
        </w:rPr>
        <w:t>.Требования к качеству и безопасности товара</w:t>
      </w:r>
      <w:r w:rsidR="00915922" w:rsidRPr="00136A2F">
        <w:rPr>
          <w:rFonts w:ascii="13" w:eastAsia="Calibri" w:hAnsi="13" w:cs="Times New Roman"/>
          <w:sz w:val="24"/>
          <w:szCs w:val="24"/>
        </w:rPr>
        <w:t>: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</w:t>
      </w:r>
      <w:r w:rsidR="00D70BAB" w:rsidRPr="00136A2F">
        <w:rPr>
          <w:rFonts w:ascii="13" w:eastAsia="Calibri" w:hAnsi="13" w:cs="Times New Roman"/>
          <w:sz w:val="24"/>
          <w:szCs w:val="24"/>
        </w:rPr>
        <w:t>.</w:t>
      </w:r>
    </w:p>
    <w:p w14:paraId="00004ACB" w14:textId="647574BD" w:rsidR="00915922" w:rsidRPr="00136A2F" w:rsidRDefault="00915922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b/>
          <w:sz w:val="24"/>
          <w:szCs w:val="24"/>
        </w:rPr>
        <w:t>1</w:t>
      </w:r>
      <w:r w:rsidR="00136A2F" w:rsidRPr="00136A2F">
        <w:rPr>
          <w:rFonts w:ascii="13" w:eastAsia="Calibri" w:hAnsi="13" w:cs="Times New Roman"/>
          <w:b/>
          <w:sz w:val="24"/>
          <w:szCs w:val="24"/>
        </w:rPr>
        <w:t>0</w:t>
      </w:r>
      <w:r w:rsidRPr="00136A2F">
        <w:rPr>
          <w:rFonts w:ascii="13" w:eastAsia="Calibri" w:hAnsi="13" w:cs="Times New Roman"/>
          <w:b/>
          <w:sz w:val="24"/>
          <w:szCs w:val="24"/>
        </w:rPr>
        <w:t>.</w:t>
      </w:r>
      <w:r w:rsidRPr="00136A2F">
        <w:rPr>
          <w:rFonts w:ascii="13" w:eastAsia="Calibri" w:hAnsi="13" w:cs="Times New Roman"/>
          <w:sz w:val="24"/>
          <w:szCs w:val="24"/>
        </w:rPr>
        <w:t xml:space="preserve">Объем гарантийного обслуживания: Поставщик в течение гарантийного срока за свой счет осуществляет ремонт и замену неисправных деталей и узлов или производит замену некачественного товара </w:t>
      </w:r>
      <w:proofErr w:type="gramStart"/>
      <w:r w:rsidRPr="00136A2F">
        <w:rPr>
          <w:rFonts w:ascii="13" w:eastAsia="Calibri" w:hAnsi="13" w:cs="Times New Roman"/>
          <w:sz w:val="24"/>
          <w:szCs w:val="24"/>
        </w:rPr>
        <w:t>на</w:t>
      </w:r>
      <w:proofErr w:type="gramEnd"/>
      <w:r w:rsidRPr="00136A2F">
        <w:rPr>
          <w:rFonts w:ascii="13" w:eastAsia="Calibri" w:hAnsi="13" w:cs="Times New Roman"/>
          <w:sz w:val="24"/>
          <w:szCs w:val="24"/>
        </w:rPr>
        <w:t xml:space="preserve"> аналогичный качественный. </w:t>
      </w:r>
    </w:p>
    <w:p w14:paraId="2641EE0B" w14:textId="3E1C0F40" w:rsidR="00915922" w:rsidRPr="00136A2F" w:rsidRDefault="00915922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b/>
          <w:sz w:val="24"/>
          <w:szCs w:val="24"/>
        </w:rPr>
        <w:t>1</w:t>
      </w:r>
      <w:r w:rsidR="00136A2F" w:rsidRPr="00136A2F">
        <w:rPr>
          <w:rFonts w:ascii="13" w:eastAsia="Calibri" w:hAnsi="13" w:cs="Times New Roman"/>
          <w:b/>
          <w:sz w:val="24"/>
          <w:szCs w:val="24"/>
        </w:rPr>
        <w:t>1</w:t>
      </w:r>
      <w:r w:rsidRPr="00136A2F">
        <w:rPr>
          <w:rFonts w:ascii="13" w:eastAsia="Calibri" w:hAnsi="13" w:cs="Times New Roman"/>
          <w:b/>
          <w:sz w:val="24"/>
          <w:szCs w:val="24"/>
        </w:rPr>
        <w:t>.</w:t>
      </w:r>
      <w:r w:rsidRPr="00136A2F">
        <w:rPr>
          <w:rFonts w:ascii="13" w:eastAsia="Calibri" w:hAnsi="13" w:cs="Times New Roman"/>
          <w:sz w:val="24"/>
          <w:szCs w:val="24"/>
        </w:rPr>
        <w:t>Список документации, передаваемой вместе с товаром:</w:t>
      </w:r>
    </w:p>
    <w:p w14:paraId="4A55DA7D" w14:textId="77777777" w:rsidR="00915922" w:rsidRPr="00136A2F" w:rsidRDefault="00915922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sz w:val="24"/>
          <w:szCs w:val="24"/>
        </w:rPr>
        <w:t xml:space="preserve">- паспорт </w:t>
      </w:r>
    </w:p>
    <w:p w14:paraId="5AABC167" w14:textId="62BAF83F" w:rsidR="00915922" w:rsidRPr="00136A2F" w:rsidRDefault="00915922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sz w:val="24"/>
          <w:szCs w:val="24"/>
        </w:rPr>
        <w:t>- руководство по эксплуатации</w:t>
      </w:r>
    </w:p>
    <w:p w14:paraId="5914AA27" w14:textId="796B2D1B" w:rsidR="00E317E6" w:rsidRPr="00136A2F" w:rsidRDefault="00E317E6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sz w:val="24"/>
          <w:szCs w:val="24"/>
        </w:rPr>
        <w:t>- сертификат о поверке</w:t>
      </w:r>
    </w:p>
    <w:p w14:paraId="184D7E42" w14:textId="5C00BAF1" w:rsidR="00481DC5" w:rsidRPr="00136A2F" w:rsidRDefault="00481DC5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  <w:r w:rsidRPr="00136A2F">
        <w:rPr>
          <w:rFonts w:ascii="13" w:eastAsia="Calibri" w:hAnsi="13" w:cs="Times New Roman"/>
          <w:sz w:val="24"/>
          <w:szCs w:val="24"/>
        </w:rPr>
        <w:t>- акт ввода в эксплуатацию.</w:t>
      </w:r>
    </w:p>
    <w:p w14:paraId="4375FFDE" w14:textId="77777777" w:rsidR="00136A2F" w:rsidRPr="00136A2F" w:rsidRDefault="00136A2F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</w:p>
    <w:p w14:paraId="45F57CD5" w14:textId="77777777" w:rsidR="00136A2F" w:rsidRPr="00136A2F" w:rsidRDefault="00136A2F" w:rsidP="00136A2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Заведующего отраслевой лабораторией </w:t>
      </w:r>
    </w:p>
    <w:p w14:paraId="75C2D603" w14:textId="00962045" w:rsidR="00136A2F" w:rsidRPr="00136A2F" w:rsidRDefault="00136A2F" w:rsidP="00136A2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ветеринарной биотехнологии и </w:t>
      </w:r>
      <w:proofErr w:type="gramStart"/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заразных</w:t>
      </w:r>
      <w:proofErr w:type="gramEnd"/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</w:t>
      </w:r>
    </w:p>
    <w:p w14:paraId="4E991ABD" w14:textId="4B7CCB98" w:rsidR="00136A2F" w:rsidRPr="00136A2F" w:rsidRDefault="00136A2F" w:rsidP="00136A2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болезней животных                                                                               П.П. </w:t>
      </w:r>
      <w:proofErr w:type="spellStart"/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Красочко</w:t>
      </w:r>
      <w:proofErr w:type="spellEnd"/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</w:t>
      </w:r>
    </w:p>
    <w:p w14:paraId="62A3A2FE" w14:textId="77777777" w:rsidR="00136A2F" w:rsidRPr="00136A2F" w:rsidRDefault="00136A2F" w:rsidP="00136A2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E5150D1" w14:textId="75E73257" w:rsidR="00136A2F" w:rsidRPr="00136A2F" w:rsidRDefault="00136A2F" w:rsidP="00136A2F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Начальник научного отдела                                     </w:t>
      </w:r>
      <w:r w:rsidR="0095179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</w:t>
      </w:r>
      <w:bookmarkStart w:id="0" w:name="_GoBack"/>
      <w:bookmarkEnd w:id="0"/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Г.Э. </w:t>
      </w:r>
      <w:proofErr w:type="spellStart"/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Дремач</w:t>
      </w:r>
      <w:proofErr w:type="spellEnd"/>
      <w:r w:rsidRPr="00136A2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B870FB3" w14:textId="77777777" w:rsidR="00136A2F" w:rsidRPr="00136A2F" w:rsidRDefault="00136A2F" w:rsidP="006548FC">
      <w:pPr>
        <w:spacing w:after="0"/>
        <w:jc w:val="both"/>
        <w:rPr>
          <w:rFonts w:ascii="13" w:eastAsia="Calibri" w:hAnsi="13" w:cs="Times New Roman"/>
          <w:sz w:val="24"/>
          <w:szCs w:val="24"/>
        </w:rPr>
      </w:pPr>
    </w:p>
    <w:sectPr w:rsidR="00136A2F" w:rsidRPr="00136A2F" w:rsidSect="00136A2F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3F89B" w14:textId="77777777" w:rsidR="00B27577" w:rsidRDefault="00B27577" w:rsidP="00136A2F">
      <w:pPr>
        <w:spacing w:after="0" w:line="240" w:lineRule="auto"/>
      </w:pPr>
      <w:r>
        <w:separator/>
      </w:r>
    </w:p>
  </w:endnote>
  <w:endnote w:type="continuationSeparator" w:id="0">
    <w:p w14:paraId="2ACB8A08" w14:textId="77777777" w:rsidR="00B27577" w:rsidRDefault="00B27577" w:rsidP="00136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EE1457" w14:textId="77777777" w:rsidR="00B27577" w:rsidRDefault="00B27577" w:rsidP="00136A2F">
      <w:pPr>
        <w:spacing w:after="0" w:line="240" w:lineRule="auto"/>
      </w:pPr>
      <w:r>
        <w:separator/>
      </w:r>
    </w:p>
  </w:footnote>
  <w:footnote w:type="continuationSeparator" w:id="0">
    <w:p w14:paraId="78564D2B" w14:textId="77777777" w:rsidR="00B27577" w:rsidRDefault="00B27577" w:rsidP="00136A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01"/>
    <w:rsid w:val="00107A8D"/>
    <w:rsid w:val="00136A2F"/>
    <w:rsid w:val="00276196"/>
    <w:rsid w:val="003C30A8"/>
    <w:rsid w:val="003D1206"/>
    <w:rsid w:val="003D4F88"/>
    <w:rsid w:val="00474D12"/>
    <w:rsid w:val="00481DC5"/>
    <w:rsid w:val="005E7F04"/>
    <w:rsid w:val="006548FC"/>
    <w:rsid w:val="006A60EB"/>
    <w:rsid w:val="006C5262"/>
    <w:rsid w:val="00705BCF"/>
    <w:rsid w:val="008524FC"/>
    <w:rsid w:val="00861EB3"/>
    <w:rsid w:val="00861F3B"/>
    <w:rsid w:val="00915922"/>
    <w:rsid w:val="009255F5"/>
    <w:rsid w:val="00951799"/>
    <w:rsid w:val="00975AB5"/>
    <w:rsid w:val="00A400E4"/>
    <w:rsid w:val="00A60B83"/>
    <w:rsid w:val="00A6752D"/>
    <w:rsid w:val="00B27577"/>
    <w:rsid w:val="00B94BB7"/>
    <w:rsid w:val="00CC7876"/>
    <w:rsid w:val="00D70BAB"/>
    <w:rsid w:val="00D721AE"/>
    <w:rsid w:val="00D97705"/>
    <w:rsid w:val="00E01C90"/>
    <w:rsid w:val="00E317E6"/>
    <w:rsid w:val="00EE6221"/>
    <w:rsid w:val="00F03401"/>
    <w:rsid w:val="00FD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AF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21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21AE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136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6A2F"/>
  </w:style>
  <w:style w:type="paragraph" w:styleId="a6">
    <w:name w:val="footer"/>
    <w:basedOn w:val="a"/>
    <w:link w:val="a7"/>
    <w:uiPriority w:val="99"/>
    <w:unhideWhenUsed/>
    <w:rsid w:val="00136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6A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21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21AE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136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36A2F"/>
  </w:style>
  <w:style w:type="paragraph" w:styleId="a6">
    <w:name w:val="footer"/>
    <w:basedOn w:val="a"/>
    <w:link w:val="a7"/>
    <w:uiPriority w:val="99"/>
    <w:unhideWhenUsed/>
    <w:rsid w:val="00136A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36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 к</dc:creator>
  <cp:lastModifiedBy>admin</cp:lastModifiedBy>
  <cp:revision>5</cp:revision>
  <cp:lastPrinted>2026-06-02T09:29:00Z</cp:lastPrinted>
  <dcterms:created xsi:type="dcterms:W3CDTF">2026-09-24T13:27:00Z</dcterms:created>
  <dcterms:modified xsi:type="dcterms:W3CDTF">2026-09-24T13:33:00Z</dcterms:modified>
</cp:coreProperties>
</file>