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4" w:type="dxa"/>
        <w:jc w:val="center"/>
        <w:tblLayout w:type="fixed"/>
        <w:tblLook w:val="0000" w:firstRow="0" w:lastRow="0" w:firstColumn="0" w:lastColumn="0" w:noHBand="0" w:noVBand="0"/>
      </w:tblPr>
      <w:tblGrid>
        <w:gridCol w:w="4637"/>
        <w:gridCol w:w="236"/>
        <w:gridCol w:w="935"/>
        <w:gridCol w:w="4396"/>
      </w:tblGrid>
      <w:tr w:rsidR="00781A26" w:rsidTr="007F2CEC">
        <w:trPr>
          <w:trHeight w:val="535"/>
          <w:jc w:val="center"/>
        </w:trPr>
        <w:tc>
          <w:tcPr>
            <w:tcW w:w="4637" w:type="dxa"/>
          </w:tcPr>
          <w:p w:rsidR="00781A26" w:rsidRDefault="006D5287">
            <w:pPr>
              <w:pStyle w:val="Aaoieeeieiioeooe"/>
              <w:tabs>
                <w:tab w:val="clear" w:pos="4536"/>
                <w:tab w:val="clear" w:pos="9072"/>
              </w:tabs>
              <w:rPr>
                <w:noProof/>
              </w:rPr>
            </w:pPr>
            <w:r>
              <w:rPr>
                <w:noProof/>
                <w:snapToGrid/>
              </w:rPr>
              <mc:AlternateContent>
                <mc:Choice Requires="wps">
                  <w:drawing>
                    <wp:anchor distT="0" distB="0" distL="114300" distR="114300" simplePos="0" relativeHeight="251663360" behindDoc="0" locked="0" layoutInCell="0" allowOverlap="1" wp14:anchorId="48B4278B" wp14:editId="425DD5AA">
                      <wp:simplePos x="0" y="0"/>
                      <wp:positionH relativeFrom="column">
                        <wp:posOffset>2848610</wp:posOffset>
                      </wp:positionH>
                      <wp:positionV relativeFrom="paragraph">
                        <wp:posOffset>95250</wp:posOffset>
                      </wp:positionV>
                      <wp:extent cx="638810" cy="638175"/>
                      <wp:effectExtent l="4445" t="0" r="4445" b="31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 cy="638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81A26" w:rsidRDefault="00781A26">
                                  <w:pPr>
                                    <w:pStyle w:val="Iauiue"/>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B4278B" id="Прямоугольник 4" o:spid="_x0000_s1026" style="position:absolute;margin-left:224.3pt;margin-top:7.5pt;width:50.3pt;height:50.2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" o:allowincell="f" filled="f" stroked="f" strokeweight="0">
                      <v:textbox style="mso-fit-shape-to-text:t" inset="0,0,0,0">
                        <w:txbxContent>
                          <w:p w:rsidR="00781A26" w:rsidRDefault="00781A26">
                            <w:pPr>
                              <w:pStyle w:val="Iauiue"/>
                            </w:pPr>
                          </w:p>
                        </w:txbxContent>
                      </v:textbox>
                    </v:rect>
                  </w:pict>
                </mc:Fallback>
              </mc:AlternateContent>
            </w:r>
            <w:r>
              <w:rPr>
                <w:noProof/>
              </w:rPr>
              <w:t xml:space="preserve"> </w:t>
            </w:r>
          </w:p>
        </w:tc>
        <w:tc>
          <w:tcPr>
            <w:tcW w:w="5567" w:type="dxa"/>
            <w:gridSpan w:val="3"/>
          </w:tcPr>
          <w:p w:rsidR="00781A26" w:rsidRDefault="00521A89">
            <w:pPr>
              <w:pStyle w:val="Aaoieeeieiioeooe"/>
              <w:tabs>
                <w:tab w:val="clear" w:pos="4536"/>
                <w:tab w:val="clear" w:pos="9072"/>
              </w:tabs>
              <w:rPr>
                <w:lang w:val="en-US"/>
              </w:rPr>
            </w:pPr>
            <w:r>
              <w:rPr>
                <w:noProof/>
              </w:rPr>
              <mc:AlternateContent>
                <mc:Choice Requires="wps">
                  <w:drawing>
                    <wp:anchor distT="0" distB="0" distL="114300" distR="114300" simplePos="0" relativeHeight="251665408" behindDoc="0" locked="0" layoutInCell="1" allowOverlap="1" wp14:anchorId="6307B24A" wp14:editId="394F9C4C">
                      <wp:simplePos x="0" y="0"/>
                      <wp:positionH relativeFrom="column">
                        <wp:posOffset>2479675</wp:posOffset>
                      </wp:positionH>
                      <wp:positionV relativeFrom="paragraph">
                        <wp:posOffset>-126365</wp:posOffset>
                      </wp:positionV>
                      <wp:extent cx="819150" cy="384810"/>
                      <wp:effectExtent l="1905"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84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7B24A" id="Прямоугольник 1" o:spid="_x0000_s1027" style="position:absolute;margin-left:195.25pt;margin-top:-9.95pt;width:64.5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" filled="f" stroked="f" strokeweight="0">
                      <v:textbox inset="0,0,0,0">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v:textbox>
                    </v:rect>
                  </w:pict>
                </mc:Fallback>
              </mc:AlternateContent>
            </w:r>
          </w:p>
        </w:tc>
      </w:tr>
      <w:tr w:rsidR="00781A26" w:rsidTr="007F2CEC">
        <w:trPr>
          <w:trHeight w:val="857"/>
          <w:jc w:val="center"/>
        </w:trPr>
        <w:tc>
          <w:tcPr>
            <w:tcW w:w="4637" w:type="dxa"/>
          </w:tcPr>
          <w:p w:rsidR="00781A26" w:rsidRDefault="006D5287">
            <w:pPr>
              <w:pStyle w:val="Iauiue"/>
              <w:jc w:val="center"/>
              <w:rPr>
                <w:sz w:val="18"/>
                <w:szCs w:val="18"/>
              </w:rPr>
            </w:pPr>
            <w:r>
              <w:rPr>
                <w:sz w:val="18"/>
                <w:szCs w:val="18"/>
              </w:rPr>
              <w:t>М</w:t>
            </w:r>
            <w:proofErr w:type="spellStart"/>
            <w:r>
              <w:rPr>
                <w:sz w:val="18"/>
                <w:szCs w:val="18"/>
                <w:lang w:val="en-US"/>
              </w:rPr>
              <w:t>i</w:t>
            </w:r>
            <w:proofErr w:type="spellEnd"/>
            <w:r>
              <w:rPr>
                <w:sz w:val="18"/>
                <w:szCs w:val="18"/>
              </w:rPr>
              <w:t>н</w:t>
            </w:r>
            <w:proofErr w:type="spellStart"/>
            <w:r>
              <w:rPr>
                <w:sz w:val="18"/>
                <w:szCs w:val="18"/>
                <w:lang w:val="en-US"/>
              </w:rPr>
              <w:t>i</w:t>
            </w:r>
            <w:r>
              <w:rPr>
                <w:sz w:val="18"/>
                <w:szCs w:val="18"/>
              </w:rPr>
              <w:t>стэрства</w:t>
            </w:r>
            <w:proofErr w:type="spellEnd"/>
            <w:r>
              <w:rPr>
                <w:sz w:val="18"/>
                <w:szCs w:val="18"/>
              </w:rPr>
              <w:t xml:space="preserve"> </w:t>
            </w:r>
            <w:proofErr w:type="spellStart"/>
            <w:r>
              <w:rPr>
                <w:sz w:val="18"/>
                <w:szCs w:val="18"/>
              </w:rPr>
              <w:t>аховы</w:t>
            </w:r>
            <w:proofErr w:type="spellEnd"/>
            <w:r>
              <w:rPr>
                <w:sz w:val="18"/>
                <w:szCs w:val="18"/>
              </w:rPr>
              <w:t xml:space="preserve"> </w:t>
            </w:r>
            <w:proofErr w:type="spellStart"/>
            <w:r>
              <w:rPr>
                <w:sz w:val="18"/>
                <w:szCs w:val="18"/>
              </w:rPr>
              <w:t>здароўя</w:t>
            </w:r>
            <w:proofErr w:type="spellEnd"/>
          </w:p>
          <w:p w:rsidR="00781A26" w:rsidRDefault="006D5287">
            <w:pPr>
              <w:pStyle w:val="Iauiue"/>
              <w:jc w:val="center"/>
            </w:pPr>
            <w:proofErr w:type="spellStart"/>
            <w:r>
              <w:rPr>
                <w:sz w:val="18"/>
                <w:szCs w:val="18"/>
              </w:rPr>
              <w:t>Рэспубл</w:t>
            </w:r>
            <w:r>
              <w:rPr>
                <w:sz w:val="18"/>
                <w:szCs w:val="18"/>
                <w:lang w:val="en-US"/>
              </w:rPr>
              <w:t>i</w:t>
            </w:r>
            <w:proofErr w:type="spellEnd"/>
            <w:r>
              <w:rPr>
                <w:sz w:val="18"/>
                <w:szCs w:val="18"/>
              </w:rPr>
              <w:t>к</w:t>
            </w:r>
            <w:proofErr w:type="spellStart"/>
            <w:r>
              <w:rPr>
                <w:sz w:val="18"/>
                <w:szCs w:val="18"/>
                <w:lang w:val="en-US"/>
              </w:rPr>
              <w:t>i</w:t>
            </w:r>
            <w:proofErr w:type="spellEnd"/>
            <w:r>
              <w:rPr>
                <w:sz w:val="18"/>
                <w:szCs w:val="18"/>
              </w:rPr>
              <w:t xml:space="preserve"> Беларусь</w:t>
            </w:r>
          </w:p>
          <w:p w:rsidR="00781A26" w:rsidRDefault="006D5287">
            <w:pPr>
              <w:pStyle w:val="Iauiue"/>
              <w:jc w:val="center"/>
              <w:rPr>
                <w:b/>
              </w:rPr>
            </w:pPr>
            <w:proofErr w:type="spellStart"/>
            <w:r>
              <w:rPr>
                <w:b/>
              </w:rPr>
              <w:t>Гандлёва-вытворчае</w:t>
            </w:r>
            <w:proofErr w:type="spellEnd"/>
          </w:p>
          <w:p w:rsidR="00781A26" w:rsidRDefault="006D5287">
            <w:pPr>
              <w:pStyle w:val="Iauiue"/>
              <w:jc w:val="center"/>
              <w:rPr>
                <w:b/>
                <w:sz w:val="22"/>
              </w:rPr>
            </w:pPr>
            <w:proofErr w:type="spellStart"/>
            <w:r>
              <w:rPr>
                <w:b/>
              </w:rPr>
              <w:t>рэспублiканскае</w:t>
            </w:r>
            <w:proofErr w:type="spellEnd"/>
            <w:r>
              <w:rPr>
                <w:b/>
              </w:rPr>
              <w:t xml:space="preserve"> </w:t>
            </w:r>
            <w:proofErr w:type="spellStart"/>
            <w:r>
              <w:rPr>
                <w:b/>
              </w:rPr>
              <w:t>ун</w:t>
            </w:r>
            <w:r>
              <w:rPr>
                <w:b/>
                <w:lang w:val="en-US"/>
              </w:rPr>
              <w:t>i</w:t>
            </w:r>
            <w:r>
              <w:rPr>
                <w:b/>
              </w:rPr>
              <w:t>тарнае</w:t>
            </w:r>
            <w:proofErr w:type="spellEnd"/>
            <w:r>
              <w:rPr>
                <w:b/>
              </w:rPr>
              <w:t xml:space="preserve"> </w:t>
            </w:r>
            <w:proofErr w:type="spellStart"/>
            <w:r>
              <w:rPr>
                <w:b/>
              </w:rPr>
              <w:t>прадпрыемства</w:t>
            </w:r>
            <w:proofErr w:type="spellEnd"/>
          </w:p>
          <w:p w:rsidR="00781A26" w:rsidRDefault="006D5287">
            <w:pPr>
              <w:pStyle w:val="Iauiue"/>
              <w:jc w:val="center"/>
              <w:rPr>
                <w:color w:val="000000"/>
                <w:sz w:val="22"/>
                <w:szCs w:val="22"/>
              </w:rPr>
            </w:pPr>
            <w:r>
              <w:rPr>
                <w:b/>
                <w:color w:val="000000"/>
                <w:sz w:val="22"/>
                <w:szCs w:val="22"/>
              </w:rPr>
              <w:t>«БЕЛФАРМАЦЫЯ»</w:t>
            </w:r>
          </w:p>
        </w:tc>
        <w:tc>
          <w:tcPr>
            <w:tcW w:w="1171" w:type="dxa"/>
            <w:gridSpan w:val="2"/>
          </w:tcPr>
          <w:p w:rsidR="00781A26" w:rsidRDefault="00781A26">
            <w:pPr>
              <w:pStyle w:val="Iauiue"/>
              <w:jc w:val="right"/>
              <w:rPr>
                <w:sz w:val="18"/>
                <w:szCs w:val="18"/>
              </w:rPr>
            </w:pPr>
          </w:p>
          <w:p w:rsidR="00781A26" w:rsidRDefault="00781A26">
            <w:pPr>
              <w:pStyle w:val="Iauiue"/>
              <w:jc w:val="right"/>
              <w:rPr>
                <w:sz w:val="18"/>
                <w:szCs w:val="18"/>
              </w:rPr>
            </w:pPr>
          </w:p>
          <w:p w:rsidR="00781A26" w:rsidRDefault="00781A26">
            <w:pPr>
              <w:pStyle w:val="caaieiaie1"/>
              <w:jc w:val="right"/>
              <w:rPr>
                <w:sz w:val="20"/>
              </w:rPr>
            </w:pPr>
          </w:p>
          <w:p w:rsidR="00781A26" w:rsidRDefault="00781A26">
            <w:pPr>
              <w:pStyle w:val="Iauiue"/>
              <w:jc w:val="right"/>
              <w:rPr>
                <w:b/>
              </w:rPr>
            </w:pPr>
          </w:p>
          <w:p w:rsidR="00781A26" w:rsidRDefault="00781A26">
            <w:pPr>
              <w:pStyle w:val="Iauiue"/>
              <w:jc w:val="right"/>
              <w:rPr>
                <w:color w:val="000000"/>
                <w:sz w:val="22"/>
                <w:szCs w:val="22"/>
              </w:rPr>
            </w:pPr>
          </w:p>
        </w:tc>
        <w:tc>
          <w:tcPr>
            <w:tcW w:w="4396" w:type="dxa"/>
          </w:tcPr>
          <w:p w:rsidR="00781A26" w:rsidRDefault="006D5287">
            <w:pPr>
              <w:pStyle w:val="Iauiue"/>
              <w:jc w:val="center"/>
              <w:rPr>
                <w:sz w:val="18"/>
                <w:szCs w:val="18"/>
              </w:rPr>
            </w:pPr>
            <w:r>
              <w:rPr>
                <w:sz w:val="18"/>
                <w:szCs w:val="18"/>
              </w:rPr>
              <w:t>Министерство здравоохранения</w:t>
            </w:r>
          </w:p>
          <w:p w:rsidR="00781A26" w:rsidRDefault="006D5287">
            <w:pPr>
              <w:pStyle w:val="Iauiue"/>
              <w:jc w:val="center"/>
              <w:rPr>
                <w:sz w:val="18"/>
                <w:szCs w:val="18"/>
              </w:rPr>
            </w:pPr>
            <w:r>
              <w:rPr>
                <w:sz w:val="18"/>
                <w:szCs w:val="18"/>
              </w:rPr>
              <w:t>Республики Беларусь</w:t>
            </w:r>
          </w:p>
          <w:p w:rsidR="00781A26" w:rsidRDefault="006D5287">
            <w:pPr>
              <w:pStyle w:val="caaieiaie1"/>
              <w:jc w:val="center"/>
              <w:rPr>
                <w:sz w:val="20"/>
              </w:rPr>
            </w:pPr>
            <w:r>
              <w:rPr>
                <w:sz w:val="20"/>
              </w:rPr>
              <w:t>Торгово-производственное</w:t>
            </w:r>
          </w:p>
          <w:p w:rsidR="00781A26" w:rsidRDefault="006D5287">
            <w:pPr>
              <w:pStyle w:val="Iauiue"/>
              <w:jc w:val="center"/>
              <w:rPr>
                <w:b/>
                <w:sz w:val="24"/>
              </w:rPr>
            </w:pPr>
            <w:r>
              <w:rPr>
                <w:b/>
              </w:rPr>
              <w:t>республиканское унитарное предприятие</w:t>
            </w:r>
          </w:p>
          <w:p w:rsidR="00781A26" w:rsidRDefault="006D5287">
            <w:pPr>
              <w:pStyle w:val="Iauiue"/>
              <w:jc w:val="center"/>
              <w:rPr>
                <w:color w:val="000000"/>
                <w:sz w:val="22"/>
                <w:szCs w:val="22"/>
              </w:rPr>
            </w:pPr>
            <w:r>
              <w:rPr>
                <w:b/>
                <w:color w:val="000000"/>
                <w:sz w:val="22"/>
                <w:szCs w:val="22"/>
              </w:rPr>
              <w:t>«БЕЛФАРМАЦИЯ»</w:t>
            </w:r>
          </w:p>
        </w:tc>
      </w:tr>
      <w:tr w:rsidR="00781A26" w:rsidTr="007F2CEC">
        <w:trPr>
          <w:cantSplit/>
          <w:trHeight w:val="544"/>
          <w:jc w:val="center"/>
        </w:trPr>
        <w:tc>
          <w:tcPr>
            <w:tcW w:w="4637" w:type="dxa"/>
            <w:shd w:val="clear" w:color="000000" w:fill="FFFFFF"/>
          </w:tcPr>
          <w:p w:rsidR="00781A26" w:rsidRDefault="006D5287">
            <w:pPr>
              <w:pStyle w:val="Iauiue"/>
              <w:jc w:val="center"/>
              <w:rPr>
                <w:sz w:val="16"/>
                <w:szCs w:val="16"/>
              </w:rPr>
            </w:pPr>
            <w:proofErr w:type="spellStart"/>
            <w:r>
              <w:rPr>
                <w:sz w:val="16"/>
                <w:szCs w:val="16"/>
              </w:rPr>
              <w:t>вул</w:t>
            </w:r>
            <w:proofErr w:type="spellEnd"/>
            <w:r>
              <w:rPr>
                <w:sz w:val="16"/>
                <w:szCs w:val="16"/>
              </w:rPr>
              <w:t xml:space="preserve">. В. </w:t>
            </w:r>
            <w:proofErr w:type="spellStart"/>
            <w:r>
              <w:rPr>
                <w:sz w:val="16"/>
                <w:szCs w:val="16"/>
              </w:rPr>
              <w:t>Харужай</w:t>
            </w:r>
            <w:proofErr w:type="spellEnd"/>
            <w:r>
              <w:rPr>
                <w:sz w:val="16"/>
                <w:szCs w:val="16"/>
              </w:rPr>
              <w:t>, 11, 220005, г. М</w:t>
            </w:r>
            <w:proofErr w:type="spellStart"/>
            <w:r>
              <w:rPr>
                <w:sz w:val="16"/>
                <w:szCs w:val="16"/>
                <w:lang w:val="en-US"/>
              </w:rPr>
              <w:t>i</w:t>
            </w:r>
            <w:r>
              <w:rPr>
                <w:sz w:val="16"/>
                <w:szCs w:val="16"/>
              </w:rPr>
              <w:t>нск</w:t>
            </w:r>
            <w:proofErr w:type="spellEnd"/>
            <w:r>
              <w:rPr>
                <w:sz w:val="16"/>
                <w:szCs w:val="16"/>
              </w:rPr>
              <w:t>,</w:t>
            </w:r>
            <w:r>
              <w:rPr>
                <w:sz w:val="16"/>
                <w:szCs w:val="16"/>
              </w:rPr>
              <w:br/>
              <w:t xml:space="preserve"> </w:t>
            </w:r>
            <w:proofErr w:type="spellStart"/>
            <w:r>
              <w:rPr>
                <w:sz w:val="16"/>
                <w:szCs w:val="16"/>
              </w:rPr>
              <w:t>тэл</w:t>
            </w:r>
            <w:proofErr w:type="spellEnd"/>
            <w:r>
              <w:rPr>
                <w:sz w:val="16"/>
                <w:szCs w:val="16"/>
              </w:rPr>
              <w:t>. (8-10-375-17) 243-15-77, факс (8-10-375-17) 242-25-26</w:t>
            </w:r>
          </w:p>
          <w:p w:rsidR="00781A26" w:rsidRDefault="006D5287">
            <w:pPr>
              <w:pStyle w:val="Iauiue"/>
              <w:jc w:val="center"/>
              <w:rPr>
                <w:sz w:val="16"/>
                <w:szCs w:val="16"/>
              </w:rPr>
            </w:pPr>
            <w:r>
              <w:rPr>
                <w:sz w:val="16"/>
                <w:szCs w:val="16"/>
                <w:lang w:val="en-US"/>
              </w:rPr>
              <w:t>E</w:t>
            </w:r>
            <w:r>
              <w:rPr>
                <w:sz w:val="16"/>
                <w:szCs w:val="16"/>
              </w:rPr>
              <w:t>-</w:t>
            </w:r>
            <w:r>
              <w:rPr>
                <w:sz w:val="16"/>
                <w:szCs w:val="16"/>
                <w:lang w:val="en-US"/>
              </w:rPr>
              <w:t>mail</w:t>
            </w:r>
            <w:r>
              <w:rPr>
                <w:sz w:val="16"/>
                <w:szCs w:val="16"/>
              </w:rPr>
              <w:t xml:space="preserve"> – </w:t>
            </w:r>
            <w:hyperlink r:id="rId8" w:history="1">
              <w:r>
                <w:rPr>
                  <w:rStyle w:val="a3"/>
                  <w:sz w:val="16"/>
                  <w:szCs w:val="16"/>
                  <w:lang w:val="en-US"/>
                </w:rPr>
                <w:t>pharmacia</w:t>
              </w:r>
              <w:r>
                <w:rPr>
                  <w:rStyle w:val="a3"/>
                  <w:sz w:val="16"/>
                  <w:szCs w:val="16"/>
                </w:rPr>
                <w:t>@</w:t>
              </w:r>
              <w:r>
                <w:rPr>
                  <w:rStyle w:val="a3"/>
                  <w:sz w:val="16"/>
                  <w:szCs w:val="16"/>
                  <w:lang w:val="en-US"/>
                </w:rPr>
                <w:t>pharma</w:t>
              </w:r>
              <w:r>
                <w:rPr>
                  <w:rStyle w:val="a3"/>
                  <w:sz w:val="16"/>
                  <w:szCs w:val="16"/>
                </w:rPr>
                <w:t>.</w:t>
              </w:r>
              <w:r>
                <w:rPr>
                  <w:rStyle w:val="a3"/>
                  <w:sz w:val="16"/>
                  <w:szCs w:val="16"/>
                  <w:lang w:val="en-US"/>
                </w:rPr>
                <w:t>by</w:t>
              </w:r>
            </w:hyperlink>
            <w:r>
              <w:rPr>
                <w:sz w:val="16"/>
                <w:szCs w:val="16"/>
              </w:rPr>
              <w:br/>
              <w:t xml:space="preserve">р/р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 xml:space="preserve">у </w:t>
            </w:r>
            <w:proofErr w:type="spellStart"/>
            <w:r>
              <w:rPr>
                <w:sz w:val="16"/>
                <w:szCs w:val="16"/>
              </w:rPr>
              <w:t>Дырэкцы</w:t>
            </w:r>
            <w:r>
              <w:rPr>
                <w:sz w:val="16"/>
                <w:szCs w:val="16"/>
                <w:lang w:val="en-US"/>
              </w:rPr>
              <w:t>i</w:t>
            </w:r>
            <w:proofErr w:type="spellEnd"/>
            <w:r>
              <w:rPr>
                <w:sz w:val="16"/>
                <w:szCs w:val="16"/>
              </w:rPr>
              <w:t xml:space="preserve"> ААТ «Бел</w:t>
            </w:r>
            <w:proofErr w:type="spellStart"/>
            <w:r>
              <w:rPr>
                <w:sz w:val="16"/>
                <w:szCs w:val="16"/>
                <w:lang w:val="en-US"/>
              </w:rPr>
              <w:t>i</w:t>
            </w:r>
            <w:r>
              <w:rPr>
                <w:sz w:val="16"/>
                <w:szCs w:val="16"/>
              </w:rPr>
              <w:t>нвестбанк</w:t>
            </w:r>
            <w:proofErr w:type="spellEnd"/>
            <w:r>
              <w:rPr>
                <w:sz w:val="16"/>
                <w:szCs w:val="16"/>
              </w:rPr>
              <w:t>»</w:t>
            </w:r>
          </w:p>
          <w:p w:rsidR="00781A26" w:rsidRDefault="006D5287">
            <w:pPr>
              <w:pStyle w:val="Iauiue"/>
              <w:jc w:val="center"/>
              <w:rPr>
                <w:sz w:val="18"/>
              </w:rPr>
            </w:pPr>
            <w:r>
              <w:rPr>
                <w:sz w:val="16"/>
                <w:szCs w:val="16"/>
              </w:rPr>
              <w:t>па г. М</w:t>
            </w:r>
            <w:proofErr w:type="spellStart"/>
            <w:r>
              <w:rPr>
                <w:sz w:val="16"/>
                <w:szCs w:val="16"/>
                <w:lang w:val="en-US"/>
              </w:rPr>
              <w:t>i</w:t>
            </w:r>
            <w:r>
              <w:rPr>
                <w:sz w:val="16"/>
                <w:szCs w:val="16"/>
              </w:rPr>
              <w:t>нску</w:t>
            </w:r>
            <w:proofErr w:type="spellEnd"/>
            <w:r>
              <w:rPr>
                <w:sz w:val="16"/>
                <w:szCs w:val="16"/>
              </w:rPr>
              <w:t xml:space="preserve"> </w:t>
            </w:r>
            <w:proofErr w:type="spellStart"/>
            <w:r>
              <w:rPr>
                <w:sz w:val="16"/>
                <w:szCs w:val="16"/>
                <w:lang w:val="en-US"/>
              </w:rPr>
              <w:t>i</w:t>
            </w:r>
            <w:proofErr w:type="spellEnd"/>
            <w:r>
              <w:rPr>
                <w:sz w:val="16"/>
                <w:szCs w:val="16"/>
              </w:rPr>
              <w:t xml:space="preserve"> М</w:t>
            </w:r>
            <w:proofErr w:type="spellStart"/>
            <w:r>
              <w:rPr>
                <w:sz w:val="16"/>
                <w:szCs w:val="16"/>
                <w:lang w:val="en-US"/>
              </w:rPr>
              <w:t>i</w:t>
            </w:r>
            <w:r>
              <w:rPr>
                <w:sz w:val="16"/>
                <w:szCs w:val="16"/>
              </w:rPr>
              <w:t>нскай</w:t>
            </w:r>
            <w:proofErr w:type="spellEnd"/>
            <w:r>
              <w:rPr>
                <w:sz w:val="16"/>
                <w:szCs w:val="16"/>
              </w:rPr>
              <w:t xml:space="preserve"> </w:t>
            </w:r>
            <w:proofErr w:type="spellStart"/>
            <w:r>
              <w:rPr>
                <w:sz w:val="16"/>
                <w:szCs w:val="16"/>
              </w:rPr>
              <w:t>вобласц</w:t>
            </w:r>
            <w:r>
              <w:rPr>
                <w:sz w:val="16"/>
                <w:szCs w:val="16"/>
                <w:lang w:val="en-US"/>
              </w:rPr>
              <w:t>i</w:t>
            </w:r>
            <w:proofErr w:type="spellEnd"/>
            <w:r>
              <w:rPr>
                <w:sz w:val="16"/>
                <w:szCs w:val="16"/>
              </w:rPr>
              <w:t>, Б</w:t>
            </w:r>
            <w:r>
              <w:rPr>
                <w:sz w:val="16"/>
                <w:szCs w:val="16"/>
                <w:lang w:val="en-US"/>
              </w:rPr>
              <w:t>I</w:t>
            </w:r>
            <w:r>
              <w:rPr>
                <w:sz w:val="16"/>
                <w:szCs w:val="16"/>
              </w:rPr>
              <w:t xml:space="preserve">К </w:t>
            </w:r>
            <w:r>
              <w:rPr>
                <w:sz w:val="16"/>
                <w:szCs w:val="16"/>
                <w:lang w:val="en-US"/>
              </w:rPr>
              <w:t>BLBBBY</w:t>
            </w:r>
            <w:r>
              <w:rPr>
                <w:sz w:val="16"/>
                <w:szCs w:val="16"/>
              </w:rPr>
              <w:t>2</w:t>
            </w:r>
            <w:r>
              <w:rPr>
                <w:sz w:val="16"/>
                <w:szCs w:val="16"/>
                <w:lang w:val="en-US"/>
              </w:rPr>
              <w:t>X</w:t>
            </w:r>
          </w:p>
        </w:tc>
        <w:tc>
          <w:tcPr>
            <w:tcW w:w="1171" w:type="dxa"/>
            <w:gridSpan w:val="2"/>
            <w:shd w:val="clear" w:color="000000" w:fill="FFFFFF"/>
          </w:tcPr>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8"/>
              </w:rPr>
            </w:pPr>
          </w:p>
        </w:tc>
        <w:tc>
          <w:tcPr>
            <w:tcW w:w="4396" w:type="dxa"/>
            <w:shd w:val="clear" w:color="000000" w:fill="FFFFFF"/>
          </w:tcPr>
          <w:p w:rsidR="00781A26" w:rsidRPr="004B0EE5" w:rsidRDefault="006D5287">
            <w:pPr>
              <w:pStyle w:val="Iauiue"/>
              <w:jc w:val="center"/>
              <w:rPr>
                <w:sz w:val="16"/>
                <w:szCs w:val="16"/>
                <w:lang w:val="en-US"/>
              </w:rPr>
            </w:pPr>
            <w:r>
              <w:rPr>
                <w:sz w:val="16"/>
                <w:szCs w:val="16"/>
              </w:rPr>
              <w:t xml:space="preserve">ул. В. </w:t>
            </w:r>
            <w:proofErr w:type="spellStart"/>
            <w:r>
              <w:rPr>
                <w:sz w:val="16"/>
                <w:szCs w:val="16"/>
              </w:rPr>
              <w:t>Хоружей</w:t>
            </w:r>
            <w:proofErr w:type="spellEnd"/>
            <w:r>
              <w:rPr>
                <w:sz w:val="16"/>
                <w:szCs w:val="16"/>
              </w:rPr>
              <w:t>, 11, 220005, г. Минск</w:t>
            </w:r>
            <w:r>
              <w:rPr>
                <w:sz w:val="16"/>
                <w:szCs w:val="16"/>
              </w:rPr>
              <w:br/>
              <w:t xml:space="preserve"> тел. </w:t>
            </w:r>
            <w:r w:rsidRPr="004B0EE5">
              <w:rPr>
                <w:sz w:val="16"/>
                <w:szCs w:val="16"/>
                <w:lang w:val="en-US"/>
              </w:rPr>
              <w:t xml:space="preserve">(8-10-375-17) 243-15-77, </w:t>
            </w:r>
            <w:r>
              <w:rPr>
                <w:sz w:val="16"/>
                <w:szCs w:val="16"/>
              </w:rPr>
              <w:t>факс</w:t>
            </w:r>
            <w:r w:rsidRPr="004B0EE5">
              <w:rPr>
                <w:sz w:val="16"/>
                <w:szCs w:val="16"/>
                <w:lang w:val="en-US"/>
              </w:rPr>
              <w:t xml:space="preserve"> (8-10-375-17) 242-25-26</w:t>
            </w:r>
          </w:p>
          <w:p w:rsidR="00781A26" w:rsidRPr="00D87B0F" w:rsidRDefault="006D5287">
            <w:pPr>
              <w:pStyle w:val="Iauiue"/>
              <w:jc w:val="center"/>
              <w:rPr>
                <w:sz w:val="16"/>
                <w:szCs w:val="16"/>
              </w:rPr>
            </w:pPr>
            <w:r>
              <w:rPr>
                <w:sz w:val="16"/>
                <w:szCs w:val="16"/>
                <w:lang w:val="en-US"/>
              </w:rPr>
              <w:t>E</w:t>
            </w:r>
            <w:r w:rsidRPr="00D87B0F">
              <w:rPr>
                <w:sz w:val="16"/>
                <w:szCs w:val="16"/>
              </w:rPr>
              <w:t>-</w:t>
            </w:r>
            <w:r>
              <w:rPr>
                <w:sz w:val="16"/>
                <w:szCs w:val="16"/>
                <w:lang w:val="en-US"/>
              </w:rPr>
              <w:t>mail</w:t>
            </w:r>
            <w:r w:rsidRPr="00D87B0F">
              <w:rPr>
                <w:sz w:val="16"/>
                <w:szCs w:val="16"/>
              </w:rPr>
              <w:t xml:space="preserve"> – </w:t>
            </w:r>
            <w:hyperlink r:id="rId9" w:history="1">
              <w:r>
                <w:rPr>
                  <w:rStyle w:val="a3"/>
                  <w:sz w:val="16"/>
                  <w:szCs w:val="16"/>
                  <w:lang w:val="en-US"/>
                </w:rPr>
                <w:t>pharmacia</w:t>
              </w:r>
              <w:r w:rsidRPr="00D87B0F">
                <w:rPr>
                  <w:rStyle w:val="a3"/>
                  <w:sz w:val="16"/>
                  <w:szCs w:val="16"/>
                </w:rPr>
                <w:t>@</w:t>
              </w:r>
              <w:r>
                <w:rPr>
                  <w:rStyle w:val="a3"/>
                  <w:sz w:val="16"/>
                  <w:szCs w:val="16"/>
                  <w:lang w:val="en-US"/>
                </w:rPr>
                <w:t>pharma</w:t>
              </w:r>
              <w:r w:rsidRPr="00D87B0F">
                <w:rPr>
                  <w:rStyle w:val="a3"/>
                  <w:sz w:val="16"/>
                  <w:szCs w:val="16"/>
                </w:rPr>
                <w:t>.</w:t>
              </w:r>
              <w:r>
                <w:rPr>
                  <w:rStyle w:val="a3"/>
                  <w:sz w:val="16"/>
                  <w:szCs w:val="16"/>
                  <w:lang w:val="en-US"/>
                </w:rPr>
                <w:t>by</w:t>
              </w:r>
            </w:hyperlink>
          </w:p>
          <w:p w:rsidR="00781A26" w:rsidRDefault="006D5287">
            <w:pPr>
              <w:pStyle w:val="Iauiue"/>
              <w:jc w:val="center"/>
              <w:rPr>
                <w:sz w:val="18"/>
              </w:rPr>
            </w:pPr>
            <w:r>
              <w:rPr>
                <w:sz w:val="16"/>
                <w:szCs w:val="16"/>
              </w:rPr>
              <w:t xml:space="preserve">р/с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в Дирекции ОАО «</w:t>
            </w:r>
            <w:proofErr w:type="spellStart"/>
            <w:r>
              <w:rPr>
                <w:sz w:val="16"/>
                <w:szCs w:val="16"/>
              </w:rPr>
              <w:t>Белинвестбанк</w:t>
            </w:r>
            <w:proofErr w:type="spellEnd"/>
            <w:r>
              <w:rPr>
                <w:sz w:val="16"/>
                <w:szCs w:val="16"/>
              </w:rPr>
              <w:t>»</w:t>
            </w:r>
            <w:r>
              <w:rPr>
                <w:sz w:val="16"/>
                <w:szCs w:val="16"/>
              </w:rPr>
              <w:br/>
              <w:t xml:space="preserve">по </w:t>
            </w:r>
            <w:proofErr w:type="spellStart"/>
            <w:r>
              <w:rPr>
                <w:sz w:val="16"/>
                <w:szCs w:val="16"/>
              </w:rPr>
              <w:t>г.Минску</w:t>
            </w:r>
            <w:proofErr w:type="spellEnd"/>
            <w:r>
              <w:rPr>
                <w:sz w:val="16"/>
                <w:szCs w:val="16"/>
              </w:rPr>
              <w:t xml:space="preserve"> и Минской области, БИК </w:t>
            </w:r>
            <w:r>
              <w:rPr>
                <w:sz w:val="16"/>
                <w:szCs w:val="16"/>
                <w:lang w:val="en-US"/>
              </w:rPr>
              <w:t>BLBBBY</w:t>
            </w:r>
            <w:r>
              <w:rPr>
                <w:sz w:val="16"/>
                <w:szCs w:val="16"/>
              </w:rPr>
              <w:t>2</w:t>
            </w:r>
            <w:r>
              <w:rPr>
                <w:sz w:val="16"/>
                <w:szCs w:val="16"/>
                <w:lang w:val="en-US"/>
              </w:rPr>
              <w:t>X</w:t>
            </w:r>
          </w:p>
        </w:tc>
      </w:tr>
      <w:tr w:rsidR="00781A26">
        <w:trPr>
          <w:cantSplit/>
          <w:trHeight w:val="137"/>
          <w:jc w:val="center"/>
        </w:trPr>
        <w:tc>
          <w:tcPr>
            <w:tcW w:w="10204" w:type="dxa"/>
            <w:gridSpan w:val="4"/>
            <w:tcBorders>
              <w:bottom w:val="single" w:sz="8" w:space="0" w:color="auto"/>
            </w:tcBorders>
            <w:shd w:val="clear" w:color="000000" w:fill="FFFFFF"/>
          </w:tcPr>
          <w:p w:rsidR="00781A26" w:rsidRDefault="006D5287">
            <w:pPr>
              <w:pStyle w:val="Iauiue"/>
              <w:jc w:val="center"/>
              <w:rPr>
                <w:sz w:val="16"/>
                <w:szCs w:val="16"/>
                <w:lang w:val="en-US"/>
              </w:rPr>
            </w:pPr>
            <w:r>
              <w:rPr>
                <w:sz w:val="16"/>
                <w:szCs w:val="16"/>
                <w:lang w:val="en-US"/>
              </w:rPr>
              <w:t>www.pharma.by</w:t>
            </w:r>
          </w:p>
        </w:tc>
      </w:tr>
      <w:tr w:rsidR="00781A26" w:rsidTr="007F2CEC">
        <w:trPr>
          <w:cantSplit/>
          <w:trHeight w:val="681"/>
          <w:jc w:val="center"/>
        </w:trPr>
        <w:tc>
          <w:tcPr>
            <w:tcW w:w="4637" w:type="dxa"/>
            <w:tcBorders>
              <w:top w:val="single" w:sz="8" w:space="0" w:color="auto"/>
            </w:tcBorders>
            <w:shd w:val="clear" w:color="000000" w:fill="FFFFFF"/>
          </w:tcPr>
          <w:p w:rsidR="00781A26" w:rsidRPr="00460AAA" w:rsidRDefault="00D7704C" w:rsidP="00D755DB">
            <w:pPr>
              <w:pStyle w:val="Iauiue"/>
              <w:rPr>
                <w:sz w:val="28"/>
                <w:szCs w:val="28"/>
              </w:rPr>
            </w:pPr>
            <w:r>
              <w:rPr>
                <w:sz w:val="28"/>
                <w:szCs w:val="28"/>
              </w:rPr>
              <w:t xml:space="preserve">   27</w:t>
            </w:r>
            <w:r w:rsidR="00D755DB">
              <w:rPr>
                <w:sz w:val="28"/>
                <w:szCs w:val="28"/>
              </w:rPr>
              <w:t xml:space="preserve">.10.2026 </w:t>
            </w:r>
            <w:r w:rsidR="00432F54" w:rsidRPr="00432F54">
              <w:rPr>
                <w:sz w:val="28"/>
                <w:szCs w:val="28"/>
              </w:rPr>
              <w:t>№</w:t>
            </w:r>
            <w:r w:rsidR="000F4B72" w:rsidRPr="000F4B72">
              <w:rPr>
                <w:sz w:val="28"/>
                <w:szCs w:val="28"/>
                <w:u w:val="single"/>
              </w:rPr>
              <w:t xml:space="preserve"> </w:t>
            </w:r>
            <w:r w:rsidR="00AF4D85">
              <w:rPr>
                <w:sz w:val="28"/>
                <w:szCs w:val="28"/>
                <w:u w:val="single"/>
              </w:rPr>
              <w:t>12-06</w:t>
            </w:r>
            <w:r w:rsidR="00AF4D85" w:rsidRPr="00460AAA">
              <w:rPr>
                <w:sz w:val="28"/>
                <w:szCs w:val="28"/>
              </w:rPr>
              <w:t>/</w:t>
            </w:r>
            <w:r w:rsidR="00D87B0F">
              <w:rPr>
                <w:sz w:val="28"/>
                <w:szCs w:val="28"/>
              </w:rPr>
              <w:t>7605</w:t>
            </w:r>
            <w:bookmarkStart w:id="0" w:name="_GoBack"/>
            <w:bookmarkEnd w:id="0"/>
          </w:p>
          <w:p w:rsidR="00781A26" w:rsidRDefault="00781A26" w:rsidP="0058032F">
            <w:pPr>
              <w:pStyle w:val="Iauiue"/>
              <w:rPr>
                <w:sz w:val="24"/>
                <w:szCs w:val="24"/>
              </w:rPr>
            </w:pPr>
          </w:p>
        </w:tc>
        <w:tc>
          <w:tcPr>
            <w:tcW w:w="236" w:type="dxa"/>
            <w:tcBorders>
              <w:top w:val="single" w:sz="8" w:space="0" w:color="auto"/>
            </w:tcBorders>
            <w:shd w:val="clear" w:color="000000" w:fill="FFFFFF"/>
          </w:tcPr>
          <w:p w:rsidR="00781A26" w:rsidRDefault="00781A26">
            <w:pPr>
              <w:rPr>
                <w:b/>
                <w:i/>
                <w:sz w:val="28"/>
              </w:rPr>
            </w:pPr>
          </w:p>
        </w:tc>
        <w:tc>
          <w:tcPr>
            <w:tcW w:w="5331" w:type="dxa"/>
            <w:gridSpan w:val="2"/>
            <w:tcBorders>
              <w:top w:val="single" w:sz="8" w:space="0" w:color="auto"/>
            </w:tcBorders>
            <w:shd w:val="clear" w:color="000000" w:fill="FFFFFF"/>
          </w:tcPr>
          <w:p w:rsidR="00781A26" w:rsidRDefault="006D5287" w:rsidP="0070508F">
            <w:pPr>
              <w:pStyle w:val="Iauiue"/>
              <w:ind w:left="690"/>
              <w:rPr>
                <w:b/>
                <w:i/>
                <w:sz w:val="28"/>
              </w:rPr>
            </w:pPr>
            <w:r>
              <w:rPr>
                <w:b/>
                <w:i/>
                <w:sz w:val="28"/>
              </w:rPr>
              <w:t xml:space="preserve">Потенциальным участникам </w:t>
            </w:r>
            <w:r w:rsidR="00806466">
              <w:rPr>
                <w:b/>
                <w:i/>
                <w:sz w:val="28"/>
              </w:rPr>
              <w:br/>
            </w:r>
          </w:p>
        </w:tc>
      </w:tr>
    </w:tbl>
    <w:p w:rsidR="00D64B80" w:rsidRDefault="00D64B80" w:rsidP="002B4DDB">
      <w:pPr>
        <w:spacing w:line="280" w:lineRule="exact"/>
        <w:rPr>
          <w:sz w:val="28"/>
          <w:szCs w:val="28"/>
        </w:rPr>
      </w:pPr>
      <w:r>
        <w:rPr>
          <w:sz w:val="28"/>
          <w:szCs w:val="28"/>
        </w:rPr>
        <w:t xml:space="preserve">Заявка о предоставлении </w:t>
      </w:r>
    </w:p>
    <w:p w:rsidR="007F2CEC" w:rsidRDefault="00D64B80" w:rsidP="002B4DDB">
      <w:pPr>
        <w:spacing w:line="280" w:lineRule="exact"/>
        <w:rPr>
          <w:sz w:val="28"/>
          <w:szCs w:val="28"/>
        </w:rPr>
      </w:pPr>
      <w:r>
        <w:rPr>
          <w:sz w:val="28"/>
          <w:szCs w:val="28"/>
        </w:rPr>
        <w:t>информации о ценах</w:t>
      </w:r>
    </w:p>
    <w:p w:rsidR="007F2CEC" w:rsidRPr="00B4521F" w:rsidRDefault="007F2CEC" w:rsidP="007F2CEC">
      <w:pPr>
        <w:spacing w:before="200" w:after="240"/>
        <w:jc w:val="center"/>
        <w:rPr>
          <w:sz w:val="28"/>
          <w:szCs w:val="28"/>
        </w:rPr>
      </w:pPr>
      <w:r w:rsidRPr="00B4521F">
        <w:rPr>
          <w:sz w:val="28"/>
          <w:szCs w:val="28"/>
        </w:rPr>
        <w:t>Уважаемые господа!</w:t>
      </w:r>
    </w:p>
    <w:p w:rsidR="00B16D64" w:rsidRDefault="00B24143" w:rsidP="006E4AAB">
      <w:pPr>
        <w:ind w:firstLine="709"/>
        <w:jc w:val="both"/>
        <w:rPr>
          <w:sz w:val="28"/>
          <w:szCs w:val="28"/>
        </w:rPr>
      </w:pPr>
      <w:r w:rsidRPr="00B24143">
        <w:rPr>
          <w:sz w:val="28"/>
          <w:szCs w:val="28"/>
        </w:rPr>
        <w:t>РУП «БЕЛФАРМАЦИЯ» с целью определения предельной стоимости для последующего проведения процедуры госуд</w:t>
      </w:r>
      <w:r w:rsidR="009B15E6">
        <w:rPr>
          <w:sz w:val="28"/>
          <w:szCs w:val="28"/>
        </w:rPr>
        <w:t>арственной закупки по плану 2027</w:t>
      </w:r>
      <w:r w:rsidR="003C5204">
        <w:rPr>
          <w:sz w:val="28"/>
          <w:szCs w:val="28"/>
        </w:rPr>
        <w:t> </w:t>
      </w:r>
      <w:r w:rsidRPr="00B24143">
        <w:rPr>
          <w:sz w:val="28"/>
          <w:szCs w:val="28"/>
        </w:rPr>
        <w:t>года просит сообщить о возможности поставки зарегистрированн</w:t>
      </w:r>
      <w:r w:rsidR="00B16D64">
        <w:rPr>
          <w:sz w:val="28"/>
          <w:szCs w:val="28"/>
        </w:rPr>
        <w:t>ого</w:t>
      </w:r>
      <w:r w:rsidR="005B05EB">
        <w:rPr>
          <w:sz w:val="28"/>
          <w:szCs w:val="28"/>
        </w:rPr>
        <w:t>/незарегистрированного</w:t>
      </w:r>
      <w:r w:rsidRPr="00B24143">
        <w:rPr>
          <w:sz w:val="28"/>
          <w:szCs w:val="28"/>
        </w:rPr>
        <w:t xml:space="preserve"> в Республике Беларусь </w:t>
      </w:r>
      <w:r>
        <w:rPr>
          <w:sz w:val="28"/>
          <w:szCs w:val="28"/>
        </w:rPr>
        <w:t>лекарственн</w:t>
      </w:r>
      <w:r w:rsidR="00B16D64">
        <w:rPr>
          <w:sz w:val="28"/>
          <w:szCs w:val="28"/>
        </w:rPr>
        <w:t>ого</w:t>
      </w:r>
      <w:r>
        <w:rPr>
          <w:sz w:val="28"/>
          <w:szCs w:val="28"/>
        </w:rPr>
        <w:t xml:space="preserve"> препарат</w:t>
      </w:r>
      <w:r w:rsidR="00B16D64">
        <w:rPr>
          <w:sz w:val="28"/>
          <w:szCs w:val="28"/>
        </w:rPr>
        <w:t>а</w:t>
      </w:r>
      <w:r w:rsidR="002B4DDB">
        <w:rPr>
          <w:sz w:val="28"/>
          <w:szCs w:val="28"/>
        </w:rPr>
        <w:t>:</w:t>
      </w:r>
      <w:r w:rsidR="00B16D64">
        <w:rPr>
          <w:sz w:val="28"/>
          <w:szCs w:val="28"/>
        </w:rPr>
        <w:t xml:space="preserve"> </w:t>
      </w:r>
    </w:p>
    <w:p w:rsidR="007F2CEC" w:rsidRDefault="002B4DDB" w:rsidP="003643B0">
      <w:pPr>
        <w:ind w:firstLine="708"/>
        <w:jc w:val="both"/>
        <w:rPr>
          <w:sz w:val="28"/>
          <w:szCs w:val="28"/>
        </w:rPr>
      </w:pPr>
      <w:r w:rsidRPr="002B4DDB">
        <w:rPr>
          <w:i/>
          <w:sz w:val="28"/>
          <w:szCs w:val="28"/>
        </w:rPr>
        <w:t>-</w:t>
      </w:r>
      <w:r w:rsidR="00C42C9A">
        <w:rPr>
          <w:i/>
          <w:sz w:val="28"/>
          <w:szCs w:val="28"/>
        </w:rPr>
        <w:t xml:space="preserve"> </w:t>
      </w:r>
      <w:proofErr w:type="spellStart"/>
      <w:proofErr w:type="gramStart"/>
      <w:r w:rsidR="003643B0">
        <w:rPr>
          <w:i/>
          <w:sz w:val="28"/>
          <w:szCs w:val="28"/>
        </w:rPr>
        <w:t>Миглустат</w:t>
      </w:r>
      <w:proofErr w:type="spellEnd"/>
      <w:r w:rsidR="003643B0">
        <w:rPr>
          <w:i/>
          <w:sz w:val="28"/>
          <w:szCs w:val="28"/>
        </w:rPr>
        <w:t xml:space="preserve">  капсулы</w:t>
      </w:r>
      <w:proofErr w:type="gramEnd"/>
      <w:r w:rsidR="003643B0">
        <w:rPr>
          <w:i/>
          <w:sz w:val="28"/>
          <w:szCs w:val="28"/>
        </w:rPr>
        <w:t xml:space="preserve"> 100 мг </w:t>
      </w:r>
      <w:r w:rsidR="003643B0" w:rsidRPr="003643B0">
        <w:rPr>
          <w:i/>
          <w:sz w:val="28"/>
          <w:szCs w:val="28"/>
        </w:rPr>
        <w:t xml:space="preserve">(зарегистрированное/ незарегистрированное ЛС) </w:t>
      </w:r>
      <w:r w:rsidR="005B05EB" w:rsidRPr="005B05EB">
        <w:rPr>
          <w:i/>
          <w:sz w:val="28"/>
          <w:szCs w:val="28"/>
        </w:rPr>
        <w:t xml:space="preserve"> </w:t>
      </w:r>
      <w:r w:rsidRPr="002B4DDB">
        <w:rPr>
          <w:i/>
          <w:sz w:val="28"/>
          <w:szCs w:val="28"/>
        </w:rPr>
        <w:t xml:space="preserve"> </w:t>
      </w:r>
      <w:r w:rsidR="00B16D64" w:rsidRPr="002B4DDB">
        <w:rPr>
          <w:sz w:val="28"/>
          <w:szCs w:val="28"/>
        </w:rPr>
        <w:t xml:space="preserve">в количестве </w:t>
      </w:r>
      <w:r w:rsidR="003643B0" w:rsidRPr="003643B0">
        <w:rPr>
          <w:sz w:val="28"/>
          <w:szCs w:val="28"/>
        </w:rPr>
        <w:t>6</w:t>
      </w:r>
      <w:r w:rsidR="003643B0">
        <w:rPr>
          <w:sz w:val="28"/>
          <w:szCs w:val="28"/>
        </w:rPr>
        <w:t> </w:t>
      </w:r>
      <w:r w:rsidR="003643B0" w:rsidRPr="003643B0">
        <w:rPr>
          <w:sz w:val="28"/>
          <w:szCs w:val="28"/>
        </w:rPr>
        <w:t>552</w:t>
      </w:r>
      <w:r w:rsidR="003643B0">
        <w:rPr>
          <w:sz w:val="28"/>
          <w:szCs w:val="28"/>
        </w:rPr>
        <w:t xml:space="preserve"> </w:t>
      </w:r>
      <w:r w:rsidR="00B16D64" w:rsidRPr="002B4DDB">
        <w:rPr>
          <w:sz w:val="28"/>
          <w:szCs w:val="28"/>
        </w:rPr>
        <w:t>ед.</w:t>
      </w:r>
    </w:p>
    <w:p w:rsidR="00CB5C5A" w:rsidRPr="00E53F26" w:rsidRDefault="00CB5C5A" w:rsidP="003643B0">
      <w:pPr>
        <w:ind w:firstLine="708"/>
        <w:jc w:val="both"/>
        <w:rPr>
          <w:i/>
          <w:sz w:val="28"/>
          <w:szCs w:val="28"/>
          <w:u w:val="single"/>
        </w:rPr>
      </w:pPr>
      <w:r w:rsidRPr="00E53F26">
        <w:rPr>
          <w:sz w:val="28"/>
          <w:szCs w:val="28"/>
          <w:u w:val="single"/>
        </w:rPr>
        <w:t xml:space="preserve">Срок поставки – </w:t>
      </w:r>
      <w:r w:rsidR="00AA4D49">
        <w:rPr>
          <w:sz w:val="28"/>
          <w:szCs w:val="28"/>
          <w:u w:val="single"/>
        </w:rPr>
        <w:t xml:space="preserve">одной партией в </w:t>
      </w:r>
      <w:r w:rsidR="00AA4D49">
        <w:rPr>
          <w:sz w:val="28"/>
          <w:szCs w:val="28"/>
          <w:u w:val="single"/>
          <w:lang w:val="en-US"/>
        </w:rPr>
        <w:t>I</w:t>
      </w:r>
      <w:r w:rsidR="00AA4D49" w:rsidRPr="00AA4D49">
        <w:rPr>
          <w:sz w:val="28"/>
          <w:szCs w:val="28"/>
          <w:u w:val="single"/>
        </w:rPr>
        <w:t xml:space="preserve"> </w:t>
      </w:r>
      <w:r w:rsidR="00AA4D49">
        <w:rPr>
          <w:sz w:val="28"/>
          <w:szCs w:val="28"/>
          <w:u w:val="single"/>
        </w:rPr>
        <w:t>квартале</w:t>
      </w:r>
      <w:r w:rsidRPr="00E53F26">
        <w:rPr>
          <w:sz w:val="28"/>
          <w:szCs w:val="28"/>
          <w:u w:val="single"/>
        </w:rPr>
        <w:t xml:space="preserve"> 2027 года.</w:t>
      </w:r>
    </w:p>
    <w:p w:rsidR="00B24143" w:rsidRDefault="00B24143" w:rsidP="00B24143">
      <w:pPr>
        <w:ind w:firstLine="709"/>
        <w:jc w:val="both"/>
        <w:rPr>
          <w:sz w:val="28"/>
          <w:szCs w:val="28"/>
        </w:rPr>
      </w:pPr>
      <w:r>
        <w:rPr>
          <w:sz w:val="28"/>
          <w:szCs w:val="28"/>
        </w:rPr>
        <w:t>Просим направить информацию о ценах на лекарственные препараты с указанием торгового наименования, фасовки, срока годности на дату поставки, производителя (производителей всех этапов производства), количества упаковок, цены за упаковку.</w:t>
      </w:r>
    </w:p>
    <w:p w:rsidR="005B05EB" w:rsidRDefault="005B05EB" w:rsidP="00B24143">
      <w:pPr>
        <w:ind w:firstLine="709"/>
        <w:jc w:val="both"/>
        <w:rPr>
          <w:sz w:val="28"/>
          <w:szCs w:val="28"/>
        </w:rPr>
      </w:pPr>
      <w:r>
        <w:rPr>
          <w:sz w:val="28"/>
          <w:szCs w:val="28"/>
        </w:rPr>
        <w:t xml:space="preserve">В случае предложения к поставке незарегистрированного ЛС, </w:t>
      </w:r>
      <w:r w:rsidRPr="009A20D4">
        <w:rPr>
          <w:b/>
          <w:sz w:val="28"/>
          <w:szCs w:val="28"/>
          <w:u w:val="single"/>
        </w:rPr>
        <w:t>просим гарантировать предоставление следующих документов</w:t>
      </w:r>
      <w:r>
        <w:rPr>
          <w:sz w:val="28"/>
          <w:szCs w:val="28"/>
        </w:rPr>
        <w:t>:</w:t>
      </w:r>
    </w:p>
    <w:p w:rsidR="005B05EB" w:rsidRPr="005B05EB" w:rsidRDefault="005B05EB" w:rsidP="005B05EB">
      <w:pPr>
        <w:ind w:firstLine="709"/>
        <w:jc w:val="both"/>
        <w:rPr>
          <w:sz w:val="28"/>
          <w:szCs w:val="28"/>
        </w:rPr>
      </w:pPr>
      <w:r w:rsidRPr="005B05EB">
        <w:rPr>
          <w:sz w:val="28"/>
          <w:szCs w:val="28"/>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5B05EB" w:rsidRPr="005B05EB" w:rsidRDefault="005B05EB" w:rsidP="005B05EB">
      <w:pPr>
        <w:ind w:firstLine="709"/>
        <w:jc w:val="both"/>
        <w:rPr>
          <w:sz w:val="28"/>
          <w:szCs w:val="28"/>
        </w:rPr>
      </w:pPr>
      <w:r w:rsidRPr="005B05EB">
        <w:rPr>
          <w:sz w:val="28"/>
          <w:szCs w:val="28"/>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5B05EB">
        <w:rPr>
          <w:sz w:val="28"/>
          <w:szCs w:val="28"/>
        </w:rPr>
        <w:t>free</w:t>
      </w:r>
      <w:proofErr w:type="spellEnd"/>
      <w:r w:rsidRPr="005B05EB">
        <w:rPr>
          <w:sz w:val="28"/>
          <w:szCs w:val="28"/>
        </w:rPr>
        <w:t xml:space="preserve"> </w:t>
      </w:r>
      <w:proofErr w:type="spellStart"/>
      <w:r w:rsidRPr="005B05EB">
        <w:rPr>
          <w:sz w:val="28"/>
          <w:szCs w:val="28"/>
        </w:rPr>
        <w:t>sale</w:t>
      </w:r>
      <w:proofErr w:type="spellEnd"/>
      <w:r w:rsidRPr="005B05EB">
        <w:rPr>
          <w:sz w:val="28"/>
          <w:szCs w:val="28"/>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w:t>
      </w:r>
      <w:r w:rsidRPr="005B05EB">
        <w:rPr>
          <w:sz w:val="28"/>
          <w:szCs w:val="28"/>
        </w:rPr>
        <w:lastRenderedPageBreak/>
        <w:t xml:space="preserve">Финляндская Республика, Французская Республика, Швейцарская Конфедерация, Эстонская Республика, Япония), а также </w:t>
      </w:r>
      <w:proofErr w:type="spellStart"/>
      <w:r w:rsidRPr="005B05EB">
        <w:rPr>
          <w:sz w:val="28"/>
          <w:szCs w:val="28"/>
        </w:rPr>
        <w:t>summary</w:t>
      </w:r>
      <w:proofErr w:type="spellEnd"/>
      <w:r w:rsidRPr="005B05EB">
        <w:rPr>
          <w:sz w:val="28"/>
          <w:szCs w:val="28"/>
        </w:rPr>
        <w:t xml:space="preserve"> </w:t>
      </w:r>
      <w:proofErr w:type="spellStart"/>
      <w:r w:rsidRPr="005B05EB">
        <w:rPr>
          <w:sz w:val="28"/>
          <w:szCs w:val="28"/>
        </w:rPr>
        <w:t>of</w:t>
      </w:r>
      <w:proofErr w:type="spellEnd"/>
      <w:r w:rsidRPr="005B05EB">
        <w:rPr>
          <w:sz w:val="28"/>
          <w:szCs w:val="28"/>
        </w:rPr>
        <w:t xml:space="preserve"> </w:t>
      </w:r>
      <w:proofErr w:type="spellStart"/>
      <w:r w:rsidRPr="005B05EB">
        <w:rPr>
          <w:sz w:val="28"/>
          <w:szCs w:val="28"/>
        </w:rPr>
        <w:t>product</w:t>
      </w:r>
      <w:proofErr w:type="spellEnd"/>
      <w:r w:rsidRPr="005B05EB">
        <w:rPr>
          <w:sz w:val="28"/>
          <w:szCs w:val="28"/>
        </w:rPr>
        <w:t xml:space="preserve"> </w:t>
      </w:r>
      <w:proofErr w:type="spellStart"/>
      <w:r w:rsidRPr="005B05EB">
        <w:rPr>
          <w:sz w:val="28"/>
          <w:szCs w:val="28"/>
        </w:rPr>
        <w:t>characteristics</w:t>
      </w:r>
      <w:proofErr w:type="spellEnd"/>
      <w:r w:rsidRPr="005B05EB">
        <w:rPr>
          <w:sz w:val="28"/>
          <w:szCs w:val="28"/>
        </w:rPr>
        <w:t xml:space="preserve"> – общая характеристика лекарственного препарата (далее – </w:t>
      </w:r>
      <w:proofErr w:type="spellStart"/>
      <w:r w:rsidRPr="005B05EB">
        <w:rPr>
          <w:sz w:val="28"/>
          <w:szCs w:val="28"/>
        </w:rPr>
        <w:t>SmPC</w:t>
      </w:r>
      <w:proofErr w:type="spellEnd"/>
      <w:r w:rsidRPr="005B05EB">
        <w:rPr>
          <w:sz w:val="28"/>
          <w:szCs w:val="28"/>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5B05EB" w:rsidRPr="005B05EB" w:rsidRDefault="005B05EB" w:rsidP="005B05EB">
      <w:pPr>
        <w:ind w:firstLine="709"/>
        <w:jc w:val="both"/>
        <w:rPr>
          <w:sz w:val="28"/>
          <w:szCs w:val="28"/>
        </w:rPr>
      </w:pPr>
      <w:r w:rsidRPr="005B05EB">
        <w:rPr>
          <w:sz w:val="28"/>
          <w:szCs w:val="28"/>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5B05EB">
        <w:rPr>
          <w:sz w:val="28"/>
          <w:szCs w:val="28"/>
        </w:rPr>
        <w:t>European</w:t>
      </w:r>
      <w:proofErr w:type="spellEnd"/>
      <w:r w:rsidRPr="005B05EB">
        <w:rPr>
          <w:sz w:val="28"/>
          <w:szCs w:val="28"/>
        </w:rPr>
        <w:t xml:space="preserve"> </w:t>
      </w:r>
      <w:proofErr w:type="spellStart"/>
      <w:r w:rsidRPr="005B05EB">
        <w:rPr>
          <w:sz w:val="28"/>
          <w:szCs w:val="28"/>
        </w:rPr>
        <w:t>Medicines</w:t>
      </w:r>
      <w:proofErr w:type="spellEnd"/>
      <w:r w:rsidRPr="005B05EB">
        <w:rPr>
          <w:sz w:val="28"/>
          <w:szCs w:val="28"/>
        </w:rPr>
        <w:t xml:space="preserve"> </w:t>
      </w:r>
      <w:proofErr w:type="spellStart"/>
      <w:r w:rsidRPr="005B05EB">
        <w:rPr>
          <w:sz w:val="28"/>
          <w:szCs w:val="28"/>
        </w:rPr>
        <w:t>Agency</w:t>
      </w:r>
      <w:proofErr w:type="spellEnd"/>
      <w:r w:rsidRPr="005B05EB">
        <w:rPr>
          <w:sz w:val="28"/>
          <w:szCs w:val="28"/>
        </w:rPr>
        <w:t xml:space="preserve"> (далее – EMA)) по результатам централизованной процедуры регистрации – </w:t>
      </w:r>
      <w:proofErr w:type="spellStart"/>
      <w:r w:rsidRPr="005B05EB">
        <w:rPr>
          <w:sz w:val="28"/>
          <w:szCs w:val="28"/>
        </w:rPr>
        <w:t>Certificate</w:t>
      </w:r>
      <w:proofErr w:type="spellEnd"/>
      <w:r w:rsidRPr="005B05EB">
        <w:rPr>
          <w:sz w:val="28"/>
          <w:szCs w:val="28"/>
        </w:rPr>
        <w:t xml:space="preserve"> </w:t>
      </w:r>
      <w:proofErr w:type="spellStart"/>
      <w:r w:rsidRPr="005B05EB">
        <w:rPr>
          <w:sz w:val="28"/>
          <w:szCs w:val="28"/>
        </w:rPr>
        <w:t>of</w:t>
      </w:r>
      <w:proofErr w:type="spellEnd"/>
      <w:r w:rsidRPr="005B05EB">
        <w:rPr>
          <w:sz w:val="28"/>
          <w:szCs w:val="28"/>
        </w:rPr>
        <w:t xml:space="preserve"> a </w:t>
      </w:r>
      <w:proofErr w:type="spellStart"/>
      <w:r w:rsidRPr="005B05EB">
        <w:rPr>
          <w:sz w:val="28"/>
          <w:szCs w:val="28"/>
        </w:rPr>
        <w:t>Medicinal</w:t>
      </w:r>
      <w:proofErr w:type="spellEnd"/>
      <w:r w:rsidRPr="005B05EB">
        <w:rPr>
          <w:sz w:val="28"/>
          <w:szCs w:val="28"/>
        </w:rPr>
        <w:t xml:space="preserve"> </w:t>
      </w:r>
      <w:proofErr w:type="spellStart"/>
      <w:r w:rsidRPr="005B05EB">
        <w:rPr>
          <w:sz w:val="28"/>
          <w:szCs w:val="28"/>
        </w:rPr>
        <w:t>Product</w:t>
      </w:r>
      <w:proofErr w:type="spellEnd"/>
      <w:r w:rsidRPr="005B05EB">
        <w:rPr>
          <w:sz w:val="28"/>
          <w:szCs w:val="28"/>
        </w:rPr>
        <w:t xml:space="preserve">, а также </w:t>
      </w:r>
      <w:proofErr w:type="spellStart"/>
      <w:r w:rsidRPr="005B05EB">
        <w:rPr>
          <w:sz w:val="28"/>
          <w:szCs w:val="28"/>
        </w:rPr>
        <w:t>SmPC</w:t>
      </w:r>
      <w:proofErr w:type="spellEnd"/>
      <w:r w:rsidRPr="005B05EB">
        <w:rPr>
          <w:sz w:val="28"/>
          <w:szCs w:val="28"/>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5B05EB" w:rsidRPr="005B05EB" w:rsidRDefault="005B05EB" w:rsidP="005B05EB">
      <w:pPr>
        <w:ind w:firstLine="709"/>
        <w:jc w:val="both"/>
        <w:rPr>
          <w:sz w:val="28"/>
          <w:szCs w:val="28"/>
        </w:rPr>
      </w:pPr>
      <w:r w:rsidRPr="005B05EB">
        <w:rPr>
          <w:sz w:val="28"/>
          <w:szCs w:val="28"/>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sidRPr="005B05EB">
        <w:rPr>
          <w:sz w:val="28"/>
          <w:szCs w:val="28"/>
        </w:rPr>
        <w:t>преквалифицирован</w:t>
      </w:r>
      <w:proofErr w:type="spellEnd"/>
      <w:r w:rsidRPr="005B05EB">
        <w:rPr>
          <w:sz w:val="28"/>
          <w:szCs w:val="28"/>
        </w:rPr>
        <w:t xml:space="preserve"> ВОЗ (включен в перечень WHO </w:t>
      </w:r>
      <w:proofErr w:type="spellStart"/>
      <w:r w:rsidRPr="005B05EB">
        <w:rPr>
          <w:sz w:val="28"/>
          <w:szCs w:val="28"/>
        </w:rPr>
        <w:t>List</w:t>
      </w:r>
      <w:proofErr w:type="spellEnd"/>
      <w:r w:rsidRPr="005B05EB">
        <w:rPr>
          <w:sz w:val="28"/>
          <w:szCs w:val="28"/>
        </w:rPr>
        <w:t xml:space="preserve"> </w:t>
      </w:r>
      <w:proofErr w:type="spellStart"/>
      <w:r w:rsidRPr="005B05EB">
        <w:rPr>
          <w:sz w:val="28"/>
          <w:szCs w:val="28"/>
        </w:rPr>
        <w:t>of</w:t>
      </w:r>
      <w:proofErr w:type="spellEnd"/>
      <w:r w:rsidRPr="005B05EB">
        <w:rPr>
          <w:sz w:val="28"/>
          <w:szCs w:val="28"/>
        </w:rPr>
        <w:t xml:space="preserve"> </w:t>
      </w:r>
      <w:proofErr w:type="spellStart"/>
      <w:r w:rsidRPr="005B05EB">
        <w:rPr>
          <w:sz w:val="28"/>
          <w:szCs w:val="28"/>
        </w:rPr>
        <w:t>Prequalified</w:t>
      </w:r>
      <w:proofErr w:type="spellEnd"/>
      <w:r w:rsidRPr="005B05EB">
        <w:rPr>
          <w:sz w:val="28"/>
          <w:szCs w:val="28"/>
        </w:rPr>
        <w:t xml:space="preserve"> </w:t>
      </w:r>
      <w:proofErr w:type="spellStart"/>
      <w:r w:rsidRPr="005B05EB">
        <w:rPr>
          <w:sz w:val="28"/>
          <w:szCs w:val="28"/>
        </w:rPr>
        <w:t>Medicinal</w:t>
      </w:r>
      <w:proofErr w:type="spellEnd"/>
      <w:r w:rsidRPr="005B05EB">
        <w:rPr>
          <w:sz w:val="28"/>
          <w:szCs w:val="28"/>
        </w:rPr>
        <w:t xml:space="preserve"> </w:t>
      </w:r>
      <w:proofErr w:type="spellStart"/>
      <w:r w:rsidRPr="005B05EB">
        <w:rPr>
          <w:sz w:val="28"/>
          <w:szCs w:val="28"/>
        </w:rPr>
        <w:t>Products</w:t>
      </w:r>
      <w:proofErr w:type="spellEnd"/>
      <w:r w:rsidRPr="005B05EB">
        <w:rPr>
          <w:sz w:val="28"/>
          <w:szCs w:val="28"/>
        </w:rPr>
        <w:t>/</w:t>
      </w:r>
      <w:proofErr w:type="spellStart"/>
      <w:r w:rsidRPr="005B05EB">
        <w:rPr>
          <w:sz w:val="28"/>
          <w:szCs w:val="28"/>
        </w:rPr>
        <w:t>Vaccines</w:t>
      </w:r>
      <w:proofErr w:type="spellEnd"/>
      <w:r w:rsidRPr="005B05EB">
        <w:rPr>
          <w:sz w:val="28"/>
          <w:szCs w:val="28"/>
        </w:rPr>
        <w:t xml:space="preserve">) или соответствует требованиям Совместной процедуры между ВОЗ/PQT и НРО оценки и ускорения государственной регистрации лекарственных препаратов и вакцин, </w:t>
      </w:r>
      <w:proofErr w:type="spellStart"/>
      <w:r w:rsidRPr="005B05EB">
        <w:rPr>
          <w:sz w:val="28"/>
          <w:szCs w:val="28"/>
        </w:rPr>
        <w:t>преквалифицированных</w:t>
      </w:r>
      <w:proofErr w:type="spellEnd"/>
      <w:r w:rsidRPr="005B05EB">
        <w:rPr>
          <w:sz w:val="28"/>
          <w:szCs w:val="28"/>
        </w:rPr>
        <w:t xml:space="preserve"> ВОЗ, от 16 мая 2018 г., а также </w:t>
      </w:r>
      <w:proofErr w:type="spellStart"/>
      <w:r w:rsidRPr="005B05EB">
        <w:rPr>
          <w:sz w:val="28"/>
          <w:szCs w:val="28"/>
        </w:rPr>
        <w:t>SmPC</w:t>
      </w:r>
      <w:proofErr w:type="spellEnd"/>
      <w:r w:rsidRPr="005B05EB">
        <w:rPr>
          <w:sz w:val="28"/>
          <w:szCs w:val="28"/>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5B05EB" w:rsidRPr="005B05EB" w:rsidRDefault="005B05EB" w:rsidP="005B05EB">
      <w:pPr>
        <w:ind w:firstLine="709"/>
        <w:jc w:val="both"/>
        <w:rPr>
          <w:sz w:val="28"/>
          <w:szCs w:val="28"/>
        </w:rPr>
      </w:pPr>
      <w:r w:rsidRPr="005B05EB">
        <w:rPr>
          <w:sz w:val="28"/>
          <w:szCs w:val="28"/>
        </w:rPr>
        <w:t xml:space="preserve">1.4. документ о регистрации лекарственного препарата </w:t>
      </w:r>
      <w:proofErr w:type="gramStart"/>
      <w:r w:rsidRPr="005B05EB">
        <w:rPr>
          <w:sz w:val="28"/>
          <w:szCs w:val="28"/>
        </w:rPr>
        <w:t>в  государствах</w:t>
      </w:r>
      <w:proofErr w:type="gramEnd"/>
      <w:r w:rsidRPr="005B05EB">
        <w:rPr>
          <w:sz w:val="28"/>
          <w:szCs w:val="28"/>
        </w:rPr>
        <w:t>-членах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5B05EB" w:rsidRPr="005B05EB" w:rsidRDefault="005B05EB" w:rsidP="005B05EB">
      <w:pPr>
        <w:ind w:firstLine="709"/>
        <w:jc w:val="both"/>
        <w:rPr>
          <w:sz w:val="28"/>
          <w:szCs w:val="28"/>
        </w:rPr>
      </w:pPr>
      <w:r w:rsidRPr="005B05EB">
        <w:rPr>
          <w:sz w:val="28"/>
          <w:szCs w:val="28"/>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rsidR="005B05EB" w:rsidRPr="005B05EB" w:rsidRDefault="005B05EB" w:rsidP="005B05EB">
      <w:pPr>
        <w:ind w:firstLine="709"/>
        <w:jc w:val="both"/>
        <w:rPr>
          <w:sz w:val="28"/>
          <w:szCs w:val="28"/>
        </w:rPr>
      </w:pPr>
      <w:r w:rsidRPr="005B05EB">
        <w:rPr>
          <w:sz w:val="28"/>
          <w:szCs w:val="28"/>
        </w:rPr>
        <w:t>предполагаемый к поставке лекарственный препарат был зарегистрирован на территории Республики Беларусь;</w:t>
      </w:r>
    </w:p>
    <w:p w:rsidR="005B05EB" w:rsidRPr="005B05EB" w:rsidRDefault="005B05EB" w:rsidP="005B05EB">
      <w:pPr>
        <w:ind w:firstLine="709"/>
        <w:jc w:val="both"/>
        <w:rPr>
          <w:sz w:val="28"/>
          <w:szCs w:val="28"/>
        </w:rPr>
      </w:pPr>
      <w:r w:rsidRPr="005B05EB">
        <w:rPr>
          <w:sz w:val="28"/>
          <w:szCs w:val="28"/>
        </w:rPr>
        <w:t>срок действия регистрационного удостоверения на него истек не ранее, чем за 4 года до истечения срока для подготовки и подачи предложений;</w:t>
      </w:r>
    </w:p>
    <w:p w:rsidR="005B05EB" w:rsidRPr="005B05EB" w:rsidRDefault="005B05EB" w:rsidP="005B05EB">
      <w:pPr>
        <w:ind w:firstLine="709"/>
        <w:jc w:val="both"/>
        <w:rPr>
          <w:sz w:val="28"/>
          <w:szCs w:val="28"/>
        </w:rPr>
      </w:pPr>
      <w:r w:rsidRPr="005B05EB">
        <w:rPr>
          <w:sz w:val="28"/>
          <w:szCs w:val="28"/>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5B05EB" w:rsidRPr="005B05EB" w:rsidRDefault="005B05EB" w:rsidP="005B05EB">
      <w:pPr>
        <w:ind w:firstLine="709"/>
        <w:jc w:val="both"/>
        <w:rPr>
          <w:sz w:val="28"/>
          <w:szCs w:val="28"/>
        </w:rPr>
      </w:pPr>
      <w:r w:rsidRPr="005B05EB">
        <w:rPr>
          <w:sz w:val="28"/>
          <w:szCs w:val="28"/>
        </w:rPr>
        <w:t xml:space="preserve">Также должна быть представлена </w:t>
      </w:r>
      <w:proofErr w:type="spellStart"/>
      <w:r w:rsidRPr="005B05EB">
        <w:rPr>
          <w:sz w:val="28"/>
          <w:szCs w:val="28"/>
        </w:rPr>
        <w:t>SmPC</w:t>
      </w:r>
      <w:proofErr w:type="spellEnd"/>
      <w:r w:rsidRPr="005B05EB">
        <w:rPr>
          <w:sz w:val="28"/>
          <w:szCs w:val="28"/>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5B05EB" w:rsidRPr="005B05EB" w:rsidRDefault="005B05EB" w:rsidP="005B05EB">
      <w:pPr>
        <w:ind w:firstLine="709"/>
        <w:jc w:val="both"/>
        <w:rPr>
          <w:sz w:val="28"/>
          <w:szCs w:val="28"/>
        </w:rPr>
      </w:pPr>
      <w:r w:rsidRPr="005B05EB">
        <w:rPr>
          <w:sz w:val="28"/>
          <w:szCs w:val="28"/>
        </w:rPr>
        <w:lastRenderedPageBreak/>
        <w:t>Не принимаются к рассмотрению предложения участников в соответствии с настоящим подпунктом на лекарственные препараты:</w:t>
      </w:r>
    </w:p>
    <w:p w:rsidR="005B05EB" w:rsidRPr="005B05EB" w:rsidRDefault="005B05EB" w:rsidP="005B05EB">
      <w:pPr>
        <w:ind w:firstLine="709"/>
        <w:jc w:val="both"/>
        <w:rPr>
          <w:sz w:val="28"/>
          <w:szCs w:val="28"/>
        </w:rPr>
      </w:pPr>
      <w:proofErr w:type="gramStart"/>
      <w:r w:rsidRPr="005B05EB">
        <w:rPr>
          <w:sz w:val="28"/>
          <w:szCs w:val="28"/>
        </w:rPr>
        <w:t>регистрационные удостоверения</w:t>
      </w:r>
      <w:proofErr w:type="gramEnd"/>
      <w:r w:rsidRPr="005B05EB">
        <w:rPr>
          <w:sz w:val="28"/>
          <w:szCs w:val="28"/>
        </w:rPr>
        <w:t xml:space="preserve"> на которые были приостановлены в связи с неблагоприятным профилем безопасности лекарственного препарата;</w:t>
      </w:r>
    </w:p>
    <w:p w:rsidR="005B05EB" w:rsidRPr="005B05EB" w:rsidRDefault="005B05EB" w:rsidP="005B05EB">
      <w:pPr>
        <w:ind w:firstLine="709"/>
        <w:jc w:val="both"/>
        <w:rPr>
          <w:sz w:val="28"/>
          <w:szCs w:val="28"/>
        </w:rPr>
      </w:pPr>
      <w:proofErr w:type="gramStart"/>
      <w:r w:rsidRPr="005B05EB">
        <w:rPr>
          <w:sz w:val="28"/>
          <w:szCs w:val="28"/>
        </w:rPr>
        <w:t>регистрационные удостоверения</w:t>
      </w:r>
      <w:proofErr w:type="gramEnd"/>
      <w:r w:rsidRPr="005B05EB">
        <w:rPr>
          <w:sz w:val="28"/>
          <w:szCs w:val="28"/>
        </w:rPr>
        <w:t xml:space="preserve"> на которые были приостановлены по инициативе Министерства здравоохранения;</w:t>
      </w:r>
    </w:p>
    <w:p w:rsidR="005B05EB" w:rsidRPr="005B05EB" w:rsidRDefault="005B05EB" w:rsidP="005B05EB">
      <w:pPr>
        <w:ind w:firstLine="709"/>
        <w:jc w:val="both"/>
        <w:rPr>
          <w:sz w:val="28"/>
          <w:szCs w:val="28"/>
        </w:rPr>
      </w:pPr>
      <w:r w:rsidRPr="005B05EB">
        <w:rPr>
          <w:sz w:val="28"/>
          <w:szCs w:val="28"/>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5B05EB" w:rsidRPr="005B05EB" w:rsidRDefault="005B05EB" w:rsidP="005B05EB">
      <w:pPr>
        <w:ind w:firstLine="709"/>
        <w:jc w:val="both"/>
        <w:rPr>
          <w:sz w:val="28"/>
          <w:szCs w:val="28"/>
        </w:rPr>
      </w:pPr>
      <w:r w:rsidRPr="005B05EB">
        <w:rPr>
          <w:sz w:val="28"/>
          <w:szCs w:val="28"/>
        </w:rPr>
        <w:t xml:space="preserve">в государственной регистрации (перерегистрации, подтверждении регистрации) которых было отказано. </w:t>
      </w:r>
    </w:p>
    <w:p w:rsidR="005B05EB" w:rsidRPr="005B05EB" w:rsidRDefault="005B05EB" w:rsidP="005B05EB">
      <w:pPr>
        <w:ind w:firstLine="709"/>
        <w:jc w:val="both"/>
        <w:rPr>
          <w:sz w:val="28"/>
          <w:szCs w:val="28"/>
        </w:rPr>
      </w:pPr>
      <w:r w:rsidRPr="005B05EB">
        <w:rPr>
          <w:sz w:val="28"/>
          <w:szCs w:val="28"/>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w:t>
      </w:r>
      <w:proofErr w:type="spellStart"/>
      <w:r w:rsidRPr="005B05EB">
        <w:rPr>
          <w:sz w:val="28"/>
          <w:szCs w:val="28"/>
        </w:rPr>
        <w:t>EudraGMDP</w:t>
      </w:r>
      <w:proofErr w:type="spellEnd"/>
      <w:r w:rsidRPr="005B05EB">
        <w:rPr>
          <w:sz w:val="28"/>
          <w:szCs w:val="28"/>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5B05EB" w:rsidRPr="005B05EB" w:rsidRDefault="005B05EB" w:rsidP="005B05EB">
      <w:pPr>
        <w:ind w:firstLine="709"/>
        <w:jc w:val="both"/>
        <w:rPr>
          <w:sz w:val="28"/>
          <w:szCs w:val="28"/>
        </w:rPr>
      </w:pPr>
      <w:r w:rsidRPr="005B05EB">
        <w:rPr>
          <w:sz w:val="28"/>
          <w:szCs w:val="28"/>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rsidR="005B05EB" w:rsidRPr="005B05EB" w:rsidRDefault="005B05EB" w:rsidP="005B05EB">
      <w:pPr>
        <w:ind w:firstLine="709"/>
        <w:jc w:val="both"/>
        <w:rPr>
          <w:sz w:val="28"/>
          <w:szCs w:val="28"/>
        </w:rPr>
      </w:pPr>
      <w:r w:rsidRPr="005B05EB">
        <w:rPr>
          <w:sz w:val="28"/>
          <w:szCs w:val="28"/>
        </w:rPr>
        <w:t>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rsidR="005B05EB" w:rsidRPr="005B05EB" w:rsidRDefault="005B05EB" w:rsidP="005B05EB">
      <w:pPr>
        <w:ind w:firstLine="709"/>
        <w:jc w:val="both"/>
        <w:rPr>
          <w:sz w:val="28"/>
          <w:szCs w:val="28"/>
        </w:rPr>
      </w:pPr>
      <w:r w:rsidRPr="005B05EB">
        <w:rPr>
          <w:sz w:val="28"/>
          <w:szCs w:val="28"/>
        </w:rPr>
        <w:t>3. Гарантийные письма участника с переводом на русский (белорусский) язык:</w:t>
      </w:r>
    </w:p>
    <w:p w:rsidR="005B05EB" w:rsidRPr="005B05EB" w:rsidRDefault="005B05EB" w:rsidP="005B05EB">
      <w:pPr>
        <w:ind w:firstLine="709"/>
        <w:jc w:val="both"/>
        <w:rPr>
          <w:sz w:val="28"/>
          <w:szCs w:val="28"/>
        </w:rPr>
      </w:pPr>
      <w:r w:rsidRPr="005B05EB">
        <w:rPr>
          <w:sz w:val="28"/>
          <w:szCs w:val="28"/>
        </w:rPr>
        <w:t>о соблюдении условий хранения и транспортировки лекарственного препарата;</w:t>
      </w:r>
    </w:p>
    <w:p w:rsidR="005B05EB" w:rsidRPr="005B05EB" w:rsidRDefault="005B05EB" w:rsidP="005B05EB">
      <w:pPr>
        <w:ind w:firstLine="709"/>
        <w:jc w:val="both"/>
        <w:rPr>
          <w:sz w:val="28"/>
          <w:szCs w:val="28"/>
        </w:rPr>
      </w:pPr>
      <w:r w:rsidRPr="005B05EB">
        <w:rPr>
          <w:sz w:val="28"/>
          <w:szCs w:val="28"/>
        </w:rPr>
        <w:t>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5B05EB" w:rsidRPr="005B05EB" w:rsidRDefault="005B05EB" w:rsidP="005B05EB">
      <w:pPr>
        <w:ind w:firstLine="709"/>
        <w:jc w:val="both"/>
        <w:rPr>
          <w:sz w:val="28"/>
          <w:szCs w:val="28"/>
        </w:rPr>
      </w:pPr>
      <w:r w:rsidRPr="005B05EB">
        <w:rPr>
          <w:sz w:val="28"/>
          <w:szCs w:val="28"/>
        </w:rPr>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5B05EB" w:rsidRPr="005B05EB" w:rsidRDefault="005B05EB" w:rsidP="005B05EB">
      <w:pPr>
        <w:ind w:firstLine="709"/>
        <w:jc w:val="both"/>
        <w:rPr>
          <w:sz w:val="28"/>
          <w:szCs w:val="28"/>
        </w:rPr>
      </w:pPr>
      <w:r w:rsidRPr="005B05EB">
        <w:rPr>
          <w:sz w:val="28"/>
          <w:szCs w:val="28"/>
        </w:rPr>
        <w:t xml:space="preserve">о предоставлении при поставке лекарственного препарата перевода инструкции по медицинскому применению, заверенного переводческим бюро, </w:t>
      </w:r>
      <w:r w:rsidRPr="005B05EB">
        <w:rPr>
          <w:sz w:val="28"/>
          <w:szCs w:val="28"/>
        </w:rPr>
        <w:lastRenderedPageBreak/>
        <w:t xml:space="preserve">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5B05EB">
        <w:rPr>
          <w:sz w:val="28"/>
          <w:szCs w:val="28"/>
        </w:rPr>
        <w:t>стикеров</w:t>
      </w:r>
      <w:proofErr w:type="spellEnd"/>
      <w:r w:rsidRPr="005B05EB">
        <w:rPr>
          <w:sz w:val="28"/>
          <w:szCs w:val="28"/>
        </w:rPr>
        <w:t xml:space="preserve"> (в случае необходимости);</w:t>
      </w:r>
    </w:p>
    <w:p w:rsidR="005B05EB" w:rsidRDefault="005B05EB" w:rsidP="005B05EB">
      <w:pPr>
        <w:ind w:firstLine="709"/>
        <w:jc w:val="both"/>
        <w:rPr>
          <w:sz w:val="28"/>
          <w:szCs w:val="28"/>
        </w:rPr>
      </w:pPr>
      <w:r w:rsidRPr="005B05EB">
        <w:rPr>
          <w:sz w:val="28"/>
          <w:szCs w:val="28"/>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rsidR="000F4B72" w:rsidRPr="000C16C4" w:rsidRDefault="000F4B72" w:rsidP="004C248E">
      <w:pPr>
        <w:ind w:firstLine="709"/>
        <w:jc w:val="both"/>
        <w:rPr>
          <w:b/>
          <w:sz w:val="28"/>
          <w:szCs w:val="28"/>
        </w:rPr>
      </w:pPr>
      <w:r w:rsidRPr="000C16C4">
        <w:rPr>
          <w:b/>
          <w:sz w:val="28"/>
          <w:szCs w:val="28"/>
        </w:rPr>
        <w:t xml:space="preserve">Одновременно информируем, что цену за упаковку предлагаемого лекарственного препарата необходимо предоставлять </w:t>
      </w:r>
      <w:r w:rsidRPr="004A6605">
        <w:rPr>
          <w:b/>
          <w:sz w:val="28"/>
          <w:szCs w:val="28"/>
          <w:u w:val="single"/>
        </w:rPr>
        <w:t>строго с указанием порядка формирования цены</w:t>
      </w:r>
      <w:r w:rsidRPr="000C16C4">
        <w:rPr>
          <w:b/>
          <w:sz w:val="28"/>
          <w:szCs w:val="28"/>
        </w:rPr>
        <w:t>.</w:t>
      </w:r>
      <w:r>
        <w:rPr>
          <w:b/>
          <w:sz w:val="28"/>
          <w:szCs w:val="28"/>
        </w:rPr>
        <w:t xml:space="preserve"> В случае несоблюдения данного условия представленная информация не будет учтена.</w:t>
      </w:r>
    </w:p>
    <w:p w:rsidR="000F4B72" w:rsidRPr="00B24143" w:rsidRDefault="000F4B72" w:rsidP="000F4B72">
      <w:pPr>
        <w:ind w:firstLine="709"/>
        <w:jc w:val="both"/>
        <w:rPr>
          <w:i/>
          <w:sz w:val="28"/>
          <w:szCs w:val="28"/>
        </w:rPr>
      </w:pPr>
      <w:r w:rsidRPr="00B24143">
        <w:rPr>
          <w:i/>
          <w:sz w:val="28"/>
          <w:szCs w:val="28"/>
        </w:rPr>
        <w:t>Информация, полученная в рамках исследования конъюнктуры рынка,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каких-либо обязательств между заказчиком и потенциальным поставщиком.</w:t>
      </w:r>
    </w:p>
    <w:p w:rsidR="0058032F" w:rsidRPr="003D3C18" w:rsidRDefault="0058032F" w:rsidP="006E4AAB">
      <w:pPr>
        <w:ind w:firstLine="709"/>
        <w:jc w:val="both"/>
        <w:rPr>
          <w:sz w:val="28"/>
          <w:szCs w:val="28"/>
        </w:rPr>
      </w:pPr>
      <w:r w:rsidRPr="0058032F">
        <w:rPr>
          <w:sz w:val="28"/>
          <w:szCs w:val="28"/>
        </w:rPr>
        <w:t xml:space="preserve">Ответ просим дать </w:t>
      </w:r>
      <w:r w:rsidRPr="004F0EBB">
        <w:rPr>
          <w:b/>
          <w:sz w:val="28"/>
          <w:szCs w:val="28"/>
        </w:rPr>
        <w:t xml:space="preserve">в срок </w:t>
      </w:r>
      <w:r w:rsidR="009028FB">
        <w:rPr>
          <w:b/>
          <w:sz w:val="28"/>
          <w:szCs w:val="28"/>
        </w:rPr>
        <w:t>п</w:t>
      </w:r>
      <w:r w:rsidR="00F80882">
        <w:rPr>
          <w:b/>
          <w:sz w:val="28"/>
          <w:szCs w:val="28"/>
        </w:rPr>
        <w:t xml:space="preserve">о </w:t>
      </w:r>
      <w:r w:rsidR="00D7704C">
        <w:rPr>
          <w:b/>
          <w:sz w:val="28"/>
          <w:szCs w:val="28"/>
        </w:rPr>
        <w:t>29</w:t>
      </w:r>
      <w:r w:rsidR="005B05EB">
        <w:rPr>
          <w:b/>
          <w:sz w:val="28"/>
          <w:szCs w:val="28"/>
        </w:rPr>
        <w:t>.10</w:t>
      </w:r>
      <w:r w:rsidR="00CD620E">
        <w:rPr>
          <w:b/>
          <w:sz w:val="28"/>
          <w:szCs w:val="28"/>
        </w:rPr>
        <w:t>.2026</w:t>
      </w:r>
      <w:r w:rsidR="00F80882" w:rsidRPr="00E231E9">
        <w:rPr>
          <w:b/>
          <w:sz w:val="28"/>
          <w:szCs w:val="28"/>
        </w:rPr>
        <w:t xml:space="preserve"> </w:t>
      </w:r>
      <w:r w:rsidR="009028FB" w:rsidRPr="009028FB">
        <w:rPr>
          <w:b/>
          <w:sz w:val="28"/>
          <w:szCs w:val="28"/>
        </w:rPr>
        <w:t xml:space="preserve">включительно </w:t>
      </w:r>
      <w:r w:rsidRPr="0058032F">
        <w:rPr>
          <w:sz w:val="28"/>
          <w:szCs w:val="28"/>
        </w:rPr>
        <w:t xml:space="preserve">по электронному адресу </w:t>
      </w:r>
      <w:proofErr w:type="spellStart"/>
      <w:r w:rsidR="00CD620E">
        <w:rPr>
          <w:sz w:val="28"/>
          <w:szCs w:val="28"/>
          <w:lang w:val="en-US"/>
        </w:rPr>
        <w:t>bakun</w:t>
      </w:r>
      <w:proofErr w:type="spellEnd"/>
      <w:r w:rsidRPr="0058032F">
        <w:rPr>
          <w:sz w:val="28"/>
          <w:szCs w:val="28"/>
        </w:rPr>
        <w:t>@pharma.by.</w:t>
      </w:r>
    </w:p>
    <w:p w:rsidR="00781A26" w:rsidRPr="005C2949" w:rsidRDefault="006D5287" w:rsidP="006E4AAB">
      <w:pPr>
        <w:tabs>
          <w:tab w:val="left" w:pos="3248"/>
        </w:tabs>
        <w:ind w:firstLine="709"/>
        <w:jc w:val="both"/>
        <w:rPr>
          <w:sz w:val="28"/>
          <w:szCs w:val="28"/>
        </w:rPr>
      </w:pPr>
      <w:r w:rsidRPr="005C2949">
        <w:rPr>
          <w:sz w:val="28"/>
          <w:szCs w:val="28"/>
        </w:rPr>
        <w:t>Благодарим за сотрудничество.</w:t>
      </w:r>
    </w:p>
    <w:p w:rsidR="00781A26" w:rsidRDefault="00781A26" w:rsidP="00667C88">
      <w:pPr>
        <w:tabs>
          <w:tab w:val="left" w:pos="3248"/>
        </w:tabs>
        <w:spacing w:line="360" w:lineRule="auto"/>
        <w:ind w:firstLine="709"/>
        <w:jc w:val="both"/>
        <w:rPr>
          <w:sz w:val="28"/>
          <w:szCs w:val="28"/>
        </w:rPr>
      </w:pPr>
    </w:p>
    <w:p w:rsidR="009564A2" w:rsidRPr="009564A2" w:rsidRDefault="009564A2" w:rsidP="009564A2">
      <w:pPr>
        <w:spacing w:line="280" w:lineRule="exact"/>
        <w:rPr>
          <w:sz w:val="30"/>
          <w:szCs w:val="30"/>
        </w:rPr>
      </w:pPr>
      <w:r w:rsidRPr="009564A2">
        <w:rPr>
          <w:sz w:val="30"/>
          <w:szCs w:val="30"/>
        </w:rPr>
        <w:t xml:space="preserve">Заместитель генерального директора- </w:t>
      </w:r>
    </w:p>
    <w:p w:rsidR="009564A2" w:rsidRPr="009564A2" w:rsidRDefault="009564A2" w:rsidP="009564A2">
      <w:pPr>
        <w:spacing w:line="280" w:lineRule="exact"/>
        <w:rPr>
          <w:sz w:val="30"/>
          <w:szCs w:val="30"/>
        </w:rPr>
      </w:pPr>
      <w:r w:rsidRPr="009564A2">
        <w:rPr>
          <w:sz w:val="30"/>
          <w:szCs w:val="30"/>
        </w:rPr>
        <w:t xml:space="preserve">начальник отдела маркетинга, </w:t>
      </w:r>
    </w:p>
    <w:p w:rsidR="00B24143" w:rsidRPr="009564A2" w:rsidRDefault="009564A2" w:rsidP="009564A2">
      <w:pPr>
        <w:spacing w:line="280" w:lineRule="exact"/>
        <w:rPr>
          <w:sz w:val="30"/>
          <w:szCs w:val="30"/>
        </w:rPr>
      </w:pPr>
      <w:r w:rsidRPr="009564A2">
        <w:rPr>
          <w:sz w:val="30"/>
          <w:szCs w:val="30"/>
        </w:rPr>
        <w:t>ВЭД и тендерных закупок</w:t>
      </w:r>
      <w:r w:rsidRPr="009564A2">
        <w:rPr>
          <w:sz w:val="30"/>
          <w:szCs w:val="30"/>
        </w:rPr>
        <w:tab/>
      </w:r>
      <w:r w:rsidRPr="009564A2">
        <w:rPr>
          <w:sz w:val="30"/>
          <w:szCs w:val="30"/>
        </w:rPr>
        <w:tab/>
      </w:r>
      <w:r w:rsidRPr="009564A2">
        <w:rPr>
          <w:sz w:val="30"/>
          <w:szCs w:val="30"/>
        </w:rPr>
        <w:tab/>
      </w:r>
      <w:r w:rsidRPr="009564A2">
        <w:rPr>
          <w:sz w:val="30"/>
          <w:szCs w:val="30"/>
        </w:rPr>
        <w:tab/>
      </w:r>
      <w:r w:rsidRPr="009564A2">
        <w:rPr>
          <w:sz w:val="30"/>
          <w:szCs w:val="30"/>
        </w:rPr>
        <w:tab/>
        <w:t xml:space="preserve">     </w:t>
      </w:r>
      <w:proofErr w:type="spellStart"/>
      <w:r w:rsidRPr="009564A2">
        <w:rPr>
          <w:sz w:val="30"/>
          <w:szCs w:val="30"/>
        </w:rPr>
        <w:t>Т.П.Трухан</w:t>
      </w:r>
      <w:proofErr w:type="spellEnd"/>
    </w:p>
    <w:p w:rsidR="00B24143" w:rsidRPr="009564A2" w:rsidRDefault="00B24143" w:rsidP="009564A2">
      <w:pPr>
        <w:spacing w:line="280" w:lineRule="exact"/>
        <w:rPr>
          <w:sz w:val="30"/>
          <w:szCs w:val="30"/>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EF5C7B" w:rsidRDefault="00EF5C7B" w:rsidP="000C16C4">
      <w:pPr>
        <w:spacing w:after="200" w:line="276" w:lineRule="auto"/>
        <w:rPr>
          <w:sz w:val="18"/>
          <w:szCs w:val="18"/>
        </w:rPr>
      </w:pPr>
    </w:p>
    <w:p w:rsidR="00EF5C7B" w:rsidRDefault="00EF5C7B"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5750D8" w:rsidRDefault="005750D8" w:rsidP="000C16C4">
      <w:pPr>
        <w:spacing w:after="200" w:line="276" w:lineRule="auto"/>
        <w:rPr>
          <w:sz w:val="18"/>
          <w:szCs w:val="18"/>
        </w:rPr>
      </w:pPr>
    </w:p>
    <w:p w:rsidR="000C16C4" w:rsidRPr="000C16C4" w:rsidRDefault="001E195C" w:rsidP="000C16C4">
      <w:pPr>
        <w:spacing w:after="200" w:line="276" w:lineRule="auto"/>
        <w:rPr>
          <w:sz w:val="18"/>
          <w:szCs w:val="18"/>
        </w:rPr>
      </w:pPr>
      <w:r>
        <w:rPr>
          <w:sz w:val="18"/>
          <w:szCs w:val="18"/>
        </w:rPr>
        <w:t>Бакун 242 16 47</w:t>
      </w:r>
    </w:p>
    <w:sectPr w:rsidR="000C16C4" w:rsidRPr="000C16C4" w:rsidSect="00F543FF">
      <w:headerReference w:type="default" r:id="rId10"/>
      <w:pgSz w:w="11906" w:h="16838"/>
      <w:pgMar w:top="709"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640" w:rsidRDefault="00847640">
      <w:r>
        <w:separator/>
      </w:r>
    </w:p>
  </w:endnote>
  <w:endnote w:type="continuationSeparator" w:id="0">
    <w:p w:rsidR="00847640" w:rsidRDefault="00847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640" w:rsidRDefault="00847640">
      <w:r>
        <w:separator/>
      </w:r>
    </w:p>
  </w:footnote>
  <w:footnote w:type="continuationSeparator" w:id="0">
    <w:p w:rsidR="00847640" w:rsidRDefault="008476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110241"/>
      <w:docPartObj>
        <w:docPartGallery w:val="Page Numbers (Top of Page)"/>
        <w:docPartUnique/>
      </w:docPartObj>
    </w:sdtPr>
    <w:sdtEndPr/>
    <w:sdtContent>
      <w:p w:rsidR="004A6605" w:rsidRDefault="004A6605">
        <w:pPr>
          <w:pStyle w:val="a8"/>
          <w:jc w:val="center"/>
        </w:pPr>
        <w:r>
          <w:fldChar w:fldCharType="begin"/>
        </w:r>
        <w:r>
          <w:instrText>PAGE   \* MERGEFORMAT</w:instrText>
        </w:r>
        <w:r>
          <w:fldChar w:fldCharType="separate"/>
        </w:r>
        <w:r w:rsidR="00D87B0F">
          <w:rPr>
            <w:noProof/>
          </w:rPr>
          <w:t>2</w:t>
        </w:r>
        <w:r>
          <w:fldChar w:fldCharType="end"/>
        </w:r>
      </w:p>
    </w:sdtContent>
  </w:sdt>
  <w:p w:rsidR="004A6605" w:rsidRDefault="004A660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27DE"/>
    <w:multiLevelType w:val="hybridMultilevel"/>
    <w:tmpl w:val="3FFC21F4"/>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DE5004"/>
    <w:multiLevelType w:val="hybridMultilevel"/>
    <w:tmpl w:val="1AC086AE"/>
    <w:lvl w:ilvl="0" w:tplc="F48E7C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40E49CB"/>
    <w:multiLevelType w:val="hybridMultilevel"/>
    <w:tmpl w:val="AC0CC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486FCC"/>
    <w:multiLevelType w:val="hybridMultilevel"/>
    <w:tmpl w:val="5CA81F88"/>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AD4DB5"/>
    <w:multiLevelType w:val="hybridMultilevel"/>
    <w:tmpl w:val="42A05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81561E4"/>
    <w:multiLevelType w:val="multilevel"/>
    <w:tmpl w:val="BDCA931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15:restartNumberingAfterBreak="0">
    <w:nsid w:val="31E447FE"/>
    <w:multiLevelType w:val="hybridMultilevel"/>
    <w:tmpl w:val="2CE4819C"/>
    <w:lvl w:ilvl="0" w:tplc="7722EE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34CA720C"/>
    <w:multiLevelType w:val="hybridMultilevel"/>
    <w:tmpl w:val="2C9E31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9D013BF"/>
    <w:multiLevelType w:val="hybridMultilevel"/>
    <w:tmpl w:val="C89E0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DC02A00"/>
    <w:multiLevelType w:val="hybridMultilevel"/>
    <w:tmpl w:val="D9D8DE20"/>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E7F2FA8"/>
    <w:multiLevelType w:val="hybridMultilevel"/>
    <w:tmpl w:val="B96AB3BE"/>
    <w:lvl w:ilvl="0" w:tplc="D024954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EA9672F"/>
    <w:multiLevelType w:val="hybridMultilevel"/>
    <w:tmpl w:val="63FC4234"/>
    <w:lvl w:ilvl="0" w:tplc="54582FB4">
      <w:start w:val="1"/>
      <w:numFmt w:val="decimal"/>
      <w:lvlText w:val="%1)"/>
      <w:lvlJc w:val="left"/>
      <w:pPr>
        <w:ind w:left="36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55AC76D7"/>
    <w:multiLevelType w:val="hybridMultilevel"/>
    <w:tmpl w:val="F2D694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65F4FFF"/>
    <w:multiLevelType w:val="multilevel"/>
    <w:tmpl w:val="75607940"/>
    <w:lvl w:ilvl="0">
      <w:start w:val="1"/>
      <w:numFmt w:val="decimal"/>
      <w:suff w:val="space"/>
      <w:lvlText w:val="%1."/>
      <w:lvlJc w:val="left"/>
      <w:pPr>
        <w:ind w:left="1069" w:hanging="360"/>
      </w:pPr>
      <w:rPr>
        <w:rFonts w:hint="default"/>
      </w:rPr>
    </w:lvl>
    <w:lvl w:ilvl="1">
      <w:start w:val="1"/>
      <w:numFmt w:val="decimal"/>
      <w:isLgl/>
      <w:suff w:val="space"/>
      <w:lvlText w:val="%1.%2."/>
      <w:lvlJc w:val="left"/>
      <w:pPr>
        <w:ind w:left="1429" w:hanging="720"/>
      </w:pPr>
      <w:rPr>
        <w:rFonts w:hint="default"/>
      </w:rPr>
    </w:lvl>
    <w:lvl w:ilvl="2">
      <w:start w:val="1"/>
      <w:numFmt w:val="decimal"/>
      <w:isLgl/>
      <w:suff w:val="space"/>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15:restartNumberingAfterBreak="0">
    <w:nsid w:val="666A2C4D"/>
    <w:multiLevelType w:val="hybridMultilevel"/>
    <w:tmpl w:val="C47EB24E"/>
    <w:lvl w:ilvl="0" w:tplc="AC9EA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F4D31A3"/>
    <w:multiLevelType w:val="hybridMultilevel"/>
    <w:tmpl w:val="F5A8EA52"/>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93656D3"/>
    <w:multiLevelType w:val="multilevel"/>
    <w:tmpl w:val="28A6E060"/>
    <w:lvl w:ilvl="0">
      <w:start w:val="2"/>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7C8430AA"/>
    <w:multiLevelType w:val="hybridMultilevel"/>
    <w:tmpl w:val="64AA253A"/>
    <w:lvl w:ilvl="0" w:tplc="357A089C">
      <w:start w:val="1"/>
      <w:numFmt w:val="bullet"/>
      <w:lvlText w:val=""/>
      <w:lvlJc w:val="left"/>
      <w:pPr>
        <w:ind w:left="2129" w:hanging="360"/>
      </w:pPr>
      <w:rPr>
        <w:rFonts w:ascii="Symbol" w:hAnsi="Symbol" w:hint="default"/>
      </w:rPr>
    </w:lvl>
    <w:lvl w:ilvl="1" w:tplc="04190003" w:tentative="1">
      <w:start w:val="1"/>
      <w:numFmt w:val="bullet"/>
      <w:lvlText w:val="o"/>
      <w:lvlJc w:val="left"/>
      <w:pPr>
        <w:ind w:left="2849" w:hanging="360"/>
      </w:pPr>
      <w:rPr>
        <w:rFonts w:ascii="Courier New" w:hAnsi="Courier New" w:cs="Courier New" w:hint="default"/>
      </w:rPr>
    </w:lvl>
    <w:lvl w:ilvl="2" w:tplc="04190005" w:tentative="1">
      <w:start w:val="1"/>
      <w:numFmt w:val="bullet"/>
      <w:lvlText w:val=""/>
      <w:lvlJc w:val="left"/>
      <w:pPr>
        <w:ind w:left="3569" w:hanging="360"/>
      </w:pPr>
      <w:rPr>
        <w:rFonts w:ascii="Wingdings" w:hAnsi="Wingdings" w:hint="default"/>
      </w:rPr>
    </w:lvl>
    <w:lvl w:ilvl="3" w:tplc="04190001" w:tentative="1">
      <w:start w:val="1"/>
      <w:numFmt w:val="bullet"/>
      <w:lvlText w:val=""/>
      <w:lvlJc w:val="left"/>
      <w:pPr>
        <w:ind w:left="4289" w:hanging="360"/>
      </w:pPr>
      <w:rPr>
        <w:rFonts w:ascii="Symbol" w:hAnsi="Symbol" w:hint="default"/>
      </w:rPr>
    </w:lvl>
    <w:lvl w:ilvl="4" w:tplc="04190003" w:tentative="1">
      <w:start w:val="1"/>
      <w:numFmt w:val="bullet"/>
      <w:lvlText w:val="o"/>
      <w:lvlJc w:val="left"/>
      <w:pPr>
        <w:ind w:left="5009" w:hanging="360"/>
      </w:pPr>
      <w:rPr>
        <w:rFonts w:ascii="Courier New" w:hAnsi="Courier New" w:cs="Courier New" w:hint="default"/>
      </w:rPr>
    </w:lvl>
    <w:lvl w:ilvl="5" w:tplc="04190005" w:tentative="1">
      <w:start w:val="1"/>
      <w:numFmt w:val="bullet"/>
      <w:lvlText w:val=""/>
      <w:lvlJc w:val="left"/>
      <w:pPr>
        <w:ind w:left="5729" w:hanging="360"/>
      </w:pPr>
      <w:rPr>
        <w:rFonts w:ascii="Wingdings" w:hAnsi="Wingdings" w:hint="default"/>
      </w:rPr>
    </w:lvl>
    <w:lvl w:ilvl="6" w:tplc="04190001" w:tentative="1">
      <w:start w:val="1"/>
      <w:numFmt w:val="bullet"/>
      <w:lvlText w:val=""/>
      <w:lvlJc w:val="left"/>
      <w:pPr>
        <w:ind w:left="6449" w:hanging="360"/>
      </w:pPr>
      <w:rPr>
        <w:rFonts w:ascii="Symbol" w:hAnsi="Symbol" w:hint="default"/>
      </w:rPr>
    </w:lvl>
    <w:lvl w:ilvl="7" w:tplc="04190003" w:tentative="1">
      <w:start w:val="1"/>
      <w:numFmt w:val="bullet"/>
      <w:lvlText w:val="o"/>
      <w:lvlJc w:val="left"/>
      <w:pPr>
        <w:ind w:left="7169" w:hanging="360"/>
      </w:pPr>
      <w:rPr>
        <w:rFonts w:ascii="Courier New" w:hAnsi="Courier New" w:cs="Courier New" w:hint="default"/>
      </w:rPr>
    </w:lvl>
    <w:lvl w:ilvl="8" w:tplc="04190005" w:tentative="1">
      <w:start w:val="1"/>
      <w:numFmt w:val="bullet"/>
      <w:lvlText w:val=""/>
      <w:lvlJc w:val="left"/>
      <w:pPr>
        <w:ind w:left="7889" w:hanging="360"/>
      </w:pPr>
      <w:rPr>
        <w:rFonts w:ascii="Wingdings" w:hAnsi="Wingdings" w:hint="default"/>
      </w:rPr>
    </w:lvl>
  </w:abstractNum>
  <w:num w:numId="1">
    <w:abstractNumId w:val="14"/>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2"/>
  </w:num>
  <w:num w:numId="6">
    <w:abstractNumId w:val="10"/>
  </w:num>
  <w:num w:numId="7">
    <w:abstractNumId w:val="7"/>
  </w:num>
  <w:num w:numId="8">
    <w:abstractNumId w:val="0"/>
  </w:num>
  <w:num w:numId="9">
    <w:abstractNumId w:val="9"/>
  </w:num>
  <w:num w:numId="10">
    <w:abstractNumId w:val="4"/>
  </w:num>
  <w:num w:numId="11">
    <w:abstractNumId w:val="15"/>
  </w:num>
  <w:num w:numId="12">
    <w:abstractNumId w:val="3"/>
  </w:num>
  <w:num w:numId="13">
    <w:abstractNumId w:val="2"/>
  </w:num>
  <w:num w:numId="14">
    <w:abstractNumId w:val="17"/>
  </w:num>
  <w:num w:numId="15">
    <w:abstractNumId w:val="8"/>
  </w:num>
  <w:num w:numId="16">
    <w:abstractNumId w:val="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A26"/>
    <w:rsid w:val="00007746"/>
    <w:rsid w:val="00025CD8"/>
    <w:rsid w:val="00027690"/>
    <w:rsid w:val="00046E2A"/>
    <w:rsid w:val="000514DD"/>
    <w:rsid w:val="0008133B"/>
    <w:rsid w:val="000B46F2"/>
    <w:rsid w:val="000B5DA3"/>
    <w:rsid w:val="000C16C4"/>
    <w:rsid w:val="000D14D5"/>
    <w:rsid w:val="000D40BF"/>
    <w:rsid w:val="000F4B72"/>
    <w:rsid w:val="00116903"/>
    <w:rsid w:val="00137053"/>
    <w:rsid w:val="00157A43"/>
    <w:rsid w:val="00162C82"/>
    <w:rsid w:val="00182539"/>
    <w:rsid w:val="00182BEA"/>
    <w:rsid w:val="001D5A65"/>
    <w:rsid w:val="001E195C"/>
    <w:rsid w:val="001E1F08"/>
    <w:rsid w:val="00224666"/>
    <w:rsid w:val="00250E92"/>
    <w:rsid w:val="00272E40"/>
    <w:rsid w:val="002B4DDB"/>
    <w:rsid w:val="002F5D7B"/>
    <w:rsid w:val="00307C32"/>
    <w:rsid w:val="0031147F"/>
    <w:rsid w:val="00311EA9"/>
    <w:rsid w:val="00313261"/>
    <w:rsid w:val="00332D3E"/>
    <w:rsid w:val="0033495F"/>
    <w:rsid w:val="003643B0"/>
    <w:rsid w:val="003C5204"/>
    <w:rsid w:val="003D3C18"/>
    <w:rsid w:val="003E6BC4"/>
    <w:rsid w:val="00403BCC"/>
    <w:rsid w:val="00432F54"/>
    <w:rsid w:val="0044702D"/>
    <w:rsid w:val="00452CE8"/>
    <w:rsid w:val="00460AAA"/>
    <w:rsid w:val="004772F1"/>
    <w:rsid w:val="004A6605"/>
    <w:rsid w:val="004B0EE5"/>
    <w:rsid w:val="004C248E"/>
    <w:rsid w:val="004F0EBB"/>
    <w:rsid w:val="00521A89"/>
    <w:rsid w:val="0054124E"/>
    <w:rsid w:val="005413C3"/>
    <w:rsid w:val="005750D8"/>
    <w:rsid w:val="0058032F"/>
    <w:rsid w:val="00594E4B"/>
    <w:rsid w:val="005B0265"/>
    <w:rsid w:val="005B05EB"/>
    <w:rsid w:val="005C2949"/>
    <w:rsid w:val="005E203F"/>
    <w:rsid w:val="00621A83"/>
    <w:rsid w:val="00622784"/>
    <w:rsid w:val="00657074"/>
    <w:rsid w:val="00667C88"/>
    <w:rsid w:val="00673063"/>
    <w:rsid w:val="00687E4E"/>
    <w:rsid w:val="006B1D6C"/>
    <w:rsid w:val="006D5287"/>
    <w:rsid w:val="006E4AAB"/>
    <w:rsid w:val="0070508F"/>
    <w:rsid w:val="007205D4"/>
    <w:rsid w:val="00773F72"/>
    <w:rsid w:val="00781A26"/>
    <w:rsid w:val="0079228A"/>
    <w:rsid w:val="00796566"/>
    <w:rsid w:val="007A5F6F"/>
    <w:rsid w:val="007F2CEC"/>
    <w:rsid w:val="00806466"/>
    <w:rsid w:val="008159DF"/>
    <w:rsid w:val="008224C1"/>
    <w:rsid w:val="00847640"/>
    <w:rsid w:val="00850683"/>
    <w:rsid w:val="008511CC"/>
    <w:rsid w:val="008B3841"/>
    <w:rsid w:val="009028FB"/>
    <w:rsid w:val="009203CD"/>
    <w:rsid w:val="00927A0D"/>
    <w:rsid w:val="00944F87"/>
    <w:rsid w:val="00946A5B"/>
    <w:rsid w:val="009564A2"/>
    <w:rsid w:val="00987779"/>
    <w:rsid w:val="009A20D4"/>
    <w:rsid w:val="009B15E6"/>
    <w:rsid w:val="009C192D"/>
    <w:rsid w:val="00A27031"/>
    <w:rsid w:val="00A56292"/>
    <w:rsid w:val="00A6188A"/>
    <w:rsid w:val="00AA4D49"/>
    <w:rsid w:val="00AB6777"/>
    <w:rsid w:val="00AC4187"/>
    <w:rsid w:val="00AF4D85"/>
    <w:rsid w:val="00B16D64"/>
    <w:rsid w:val="00B2138A"/>
    <w:rsid w:val="00B24143"/>
    <w:rsid w:val="00B3208E"/>
    <w:rsid w:val="00B3244B"/>
    <w:rsid w:val="00B37AA5"/>
    <w:rsid w:val="00B4521F"/>
    <w:rsid w:val="00B45E56"/>
    <w:rsid w:val="00B5356A"/>
    <w:rsid w:val="00B63C7A"/>
    <w:rsid w:val="00BB0C6C"/>
    <w:rsid w:val="00BB758D"/>
    <w:rsid w:val="00BF5C22"/>
    <w:rsid w:val="00C1770A"/>
    <w:rsid w:val="00C42C9A"/>
    <w:rsid w:val="00C52F84"/>
    <w:rsid w:val="00C61A07"/>
    <w:rsid w:val="00C62415"/>
    <w:rsid w:val="00C849D3"/>
    <w:rsid w:val="00CA0416"/>
    <w:rsid w:val="00CA1236"/>
    <w:rsid w:val="00CB5C5A"/>
    <w:rsid w:val="00CC7987"/>
    <w:rsid w:val="00CD620E"/>
    <w:rsid w:val="00CE4A98"/>
    <w:rsid w:val="00D12E34"/>
    <w:rsid w:val="00D46EE3"/>
    <w:rsid w:val="00D64B80"/>
    <w:rsid w:val="00D755DB"/>
    <w:rsid w:val="00D7704C"/>
    <w:rsid w:val="00D87B0F"/>
    <w:rsid w:val="00DA2192"/>
    <w:rsid w:val="00DB3896"/>
    <w:rsid w:val="00DE4C38"/>
    <w:rsid w:val="00E13D00"/>
    <w:rsid w:val="00E231E9"/>
    <w:rsid w:val="00E5292A"/>
    <w:rsid w:val="00E53F26"/>
    <w:rsid w:val="00E6711A"/>
    <w:rsid w:val="00E73F68"/>
    <w:rsid w:val="00E92FC6"/>
    <w:rsid w:val="00EB3302"/>
    <w:rsid w:val="00EB5070"/>
    <w:rsid w:val="00EF5C7B"/>
    <w:rsid w:val="00F15A65"/>
    <w:rsid w:val="00F35580"/>
    <w:rsid w:val="00F543FF"/>
    <w:rsid w:val="00F562E8"/>
    <w:rsid w:val="00F56CD3"/>
    <w:rsid w:val="00F80882"/>
    <w:rsid w:val="00F815B9"/>
    <w:rsid w:val="00F82FAE"/>
    <w:rsid w:val="00FA7452"/>
    <w:rsid w:val="00FB52E3"/>
    <w:rsid w:val="00FB6417"/>
    <w:rsid w:val="00FC5B4C"/>
    <w:rsid w:val="00FE04C4"/>
    <w:rsid w:val="00FF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EA014"/>
  <w15:docId w15:val="{40DB379A-8A6E-4D5E-9B68-0B219EA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pPr>
      <w:spacing w:after="0" w:line="240" w:lineRule="auto"/>
    </w:pPr>
    <w:rPr>
      <w:rFonts w:ascii="Times New Roman" w:eastAsia="Times New Roman" w:hAnsi="Times New Roman" w:cs="Times New Roman"/>
      <w:snapToGrid w:val="0"/>
      <w:sz w:val="20"/>
      <w:szCs w:val="20"/>
      <w:lang w:eastAsia="ru-RU"/>
    </w:rPr>
  </w:style>
  <w:style w:type="paragraph" w:customStyle="1" w:styleId="caaieiaie1">
    <w:name w:val="caaieiaie 1"/>
    <w:basedOn w:val="Iauiue"/>
    <w:next w:val="Iauiue"/>
    <w:pPr>
      <w:keepNext/>
      <w:widowControl w:val="0"/>
    </w:pPr>
    <w:rPr>
      <w:b/>
      <w:sz w:val="24"/>
    </w:rPr>
  </w:style>
  <w:style w:type="paragraph" w:customStyle="1" w:styleId="Aaoieeeieiioeooe">
    <w:name w:val="Aa?oiee eieiioeooe"/>
    <w:basedOn w:val="Iauiue"/>
    <w:pPr>
      <w:tabs>
        <w:tab w:val="center" w:pos="4536"/>
        <w:tab w:val="right" w:pos="9072"/>
      </w:tabs>
    </w:pPr>
  </w:style>
  <w:style w:type="character" w:styleId="a3">
    <w:name w:val="Hyperlink"/>
    <w:uiPriority w:val="99"/>
    <w:rPr>
      <w:color w:val="0000FF"/>
      <w:u w:val="single"/>
    </w:rPr>
  </w:style>
  <w:style w:type="character" w:styleId="HTML">
    <w:name w:val="HTML Acronym"/>
    <w:basedOn w:val="a0"/>
    <w:uiPriority w:val="99"/>
    <w:semiHidden/>
    <w:unhideWhenUsed/>
    <w:rPr>
      <w:shd w:val="clear" w:color="auto" w:fill="FFFF00"/>
    </w:rPr>
  </w:style>
  <w:style w:type="paragraph" w:customStyle="1" w:styleId="titlencpi">
    <w:name w:val="titlencpi"/>
    <w:basedOn w:val="a"/>
    <w:pPr>
      <w:spacing w:before="360" w:after="360"/>
      <w:ind w:right="2268"/>
    </w:pPr>
    <w:rPr>
      <w:b/>
      <w:bCs/>
      <w:sz w:val="24"/>
      <w:szCs w:val="24"/>
    </w:rPr>
  </w:style>
  <w:style w:type="paragraph" w:customStyle="1" w:styleId="point">
    <w:name w:val="point"/>
    <w:basedOn w:val="a"/>
    <w:pPr>
      <w:spacing w:before="160" w:after="160"/>
      <w:ind w:firstLine="567"/>
      <w:jc w:val="both"/>
    </w:pPr>
    <w:rPr>
      <w:sz w:val="24"/>
      <w:szCs w:val="24"/>
    </w:rPr>
  </w:style>
  <w:style w:type="paragraph" w:customStyle="1" w:styleId="underpoint">
    <w:name w:val="underpoint"/>
    <w:basedOn w:val="a"/>
    <w:pPr>
      <w:spacing w:before="160" w:after="160"/>
      <w:ind w:firstLine="567"/>
      <w:jc w:val="both"/>
    </w:pPr>
    <w:rPr>
      <w:sz w:val="24"/>
      <w:szCs w:val="24"/>
    </w:rPr>
  </w:style>
  <w:style w:type="paragraph" w:customStyle="1" w:styleId="preamble">
    <w:name w:val="preamble"/>
    <w:basedOn w:val="a"/>
    <w:pPr>
      <w:spacing w:before="160" w:after="160"/>
      <w:ind w:firstLine="567"/>
      <w:jc w:val="both"/>
    </w:pPr>
    <w:rPr>
      <w:sz w:val="24"/>
      <w:szCs w:val="24"/>
    </w:rPr>
  </w:style>
  <w:style w:type="paragraph" w:customStyle="1" w:styleId="newncpi">
    <w:name w:val="newncpi"/>
    <w:basedOn w:val="a"/>
    <w:pPr>
      <w:spacing w:before="160" w:after="160"/>
      <w:ind w:firstLine="567"/>
      <w:jc w:val="both"/>
    </w:pPr>
    <w:rPr>
      <w:sz w:val="24"/>
      <w:szCs w:val="24"/>
    </w:rPr>
  </w:style>
  <w:style w:type="paragraph" w:customStyle="1" w:styleId="newncpi0">
    <w:name w:val="newncpi0"/>
    <w:basedOn w:val="a"/>
    <w:pPr>
      <w:spacing w:before="160" w:after="160"/>
      <w:jc w:val="both"/>
    </w:pPr>
    <w:rPr>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topbg">
    <w:name w:val="top_bg"/>
    <w:basedOn w:val="a0"/>
  </w:style>
  <w:style w:type="paragraph" w:styleId="a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pPr>
      <w:ind w:left="720"/>
      <w:contextualSpacing/>
    </w:pPr>
    <w:rPr>
      <w:rFonts w:ascii="Arial Unicode MS" w:eastAsia="Arial Unicode MS" w:hAnsi="Arial Unicode MS" w:cs="Arial Unicode MS"/>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w:eastAsia="Times New Roman" w:hAnsi="Times New Roman" w:cs="Times New Roman"/>
      <w:sz w:val="20"/>
      <w:szCs w:val="20"/>
      <w:lang w:eastAsia="ru-RU"/>
    </w:rPr>
  </w:style>
  <w:style w:type="table" w:styleId="ac">
    <w:name w:val="Table Grid"/>
    <w:basedOn w:val="a1"/>
    <w:uiPriority w:val="59"/>
    <w:rsid w:val="000F4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c"/>
    <w:rsid w:val="00622784"/>
    <w:pPr>
      <w:spacing w:after="0" w:line="240" w:lineRule="auto"/>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uiPriority w:val="99"/>
    <w:rsid w:val="00CC7987"/>
    <w:pPr>
      <w:spacing w:after="120"/>
    </w:pPr>
    <w:rPr>
      <w:sz w:val="16"/>
      <w:szCs w:val="16"/>
    </w:rPr>
  </w:style>
  <w:style w:type="character" w:customStyle="1" w:styleId="30">
    <w:name w:val="Основной текст 3 Знак"/>
    <w:basedOn w:val="a0"/>
    <w:link w:val="3"/>
    <w:uiPriority w:val="99"/>
    <w:rsid w:val="00CC7987"/>
    <w:rPr>
      <w:rFonts w:ascii="Times New Roman" w:eastAsia="Times New Roman" w:hAnsi="Times New Roman" w:cs="Times New Roman"/>
      <w:sz w:val="16"/>
      <w:szCs w:val="16"/>
      <w:lang w:eastAsia="ru-RU"/>
    </w:rPr>
  </w:style>
  <w:style w:type="paragraph" w:styleId="ad">
    <w:name w:val="endnote text"/>
    <w:basedOn w:val="a"/>
    <w:link w:val="ae"/>
    <w:uiPriority w:val="99"/>
    <w:semiHidden/>
    <w:unhideWhenUsed/>
    <w:rsid w:val="00AA4D49"/>
  </w:style>
  <w:style w:type="character" w:customStyle="1" w:styleId="ae">
    <w:name w:val="Текст концевой сноски Знак"/>
    <w:basedOn w:val="a0"/>
    <w:link w:val="ad"/>
    <w:uiPriority w:val="99"/>
    <w:semiHidden/>
    <w:rsid w:val="00AA4D49"/>
    <w:rPr>
      <w:rFonts w:ascii="Times New Roman" w:eastAsia="Times New Roman" w:hAnsi="Times New Roman" w:cs="Times New Roman"/>
      <w:sz w:val="20"/>
      <w:szCs w:val="20"/>
      <w:lang w:eastAsia="ru-RU"/>
    </w:rPr>
  </w:style>
  <w:style w:type="character" w:styleId="af">
    <w:name w:val="endnote reference"/>
    <w:basedOn w:val="a0"/>
    <w:uiPriority w:val="99"/>
    <w:semiHidden/>
    <w:unhideWhenUsed/>
    <w:rsid w:val="00AA4D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75051">
      <w:bodyDiv w:val="1"/>
      <w:marLeft w:val="0"/>
      <w:marRight w:val="0"/>
      <w:marTop w:val="0"/>
      <w:marBottom w:val="0"/>
      <w:divBdr>
        <w:top w:val="none" w:sz="0" w:space="0" w:color="auto"/>
        <w:left w:val="none" w:sz="0" w:space="0" w:color="auto"/>
        <w:bottom w:val="none" w:sz="0" w:space="0" w:color="auto"/>
        <w:right w:val="none" w:sz="0" w:space="0" w:color="auto"/>
      </w:divBdr>
    </w:div>
    <w:div w:id="51581938">
      <w:bodyDiv w:val="1"/>
      <w:marLeft w:val="0"/>
      <w:marRight w:val="0"/>
      <w:marTop w:val="0"/>
      <w:marBottom w:val="0"/>
      <w:divBdr>
        <w:top w:val="none" w:sz="0" w:space="0" w:color="auto"/>
        <w:left w:val="none" w:sz="0" w:space="0" w:color="auto"/>
        <w:bottom w:val="none" w:sz="0" w:space="0" w:color="auto"/>
        <w:right w:val="none" w:sz="0" w:space="0" w:color="auto"/>
      </w:divBdr>
    </w:div>
    <w:div w:id="366685044">
      <w:bodyDiv w:val="1"/>
      <w:marLeft w:val="0"/>
      <w:marRight w:val="0"/>
      <w:marTop w:val="0"/>
      <w:marBottom w:val="0"/>
      <w:divBdr>
        <w:top w:val="none" w:sz="0" w:space="0" w:color="auto"/>
        <w:left w:val="none" w:sz="0" w:space="0" w:color="auto"/>
        <w:bottom w:val="none" w:sz="0" w:space="0" w:color="auto"/>
        <w:right w:val="none" w:sz="0" w:space="0" w:color="auto"/>
      </w:divBdr>
    </w:div>
    <w:div w:id="389571548">
      <w:bodyDiv w:val="1"/>
      <w:marLeft w:val="0"/>
      <w:marRight w:val="0"/>
      <w:marTop w:val="0"/>
      <w:marBottom w:val="0"/>
      <w:divBdr>
        <w:top w:val="none" w:sz="0" w:space="0" w:color="auto"/>
        <w:left w:val="none" w:sz="0" w:space="0" w:color="auto"/>
        <w:bottom w:val="none" w:sz="0" w:space="0" w:color="auto"/>
        <w:right w:val="none" w:sz="0" w:space="0" w:color="auto"/>
      </w:divBdr>
    </w:div>
    <w:div w:id="411659992">
      <w:bodyDiv w:val="1"/>
      <w:marLeft w:val="0"/>
      <w:marRight w:val="0"/>
      <w:marTop w:val="0"/>
      <w:marBottom w:val="0"/>
      <w:divBdr>
        <w:top w:val="none" w:sz="0" w:space="0" w:color="auto"/>
        <w:left w:val="none" w:sz="0" w:space="0" w:color="auto"/>
        <w:bottom w:val="none" w:sz="0" w:space="0" w:color="auto"/>
        <w:right w:val="none" w:sz="0" w:space="0" w:color="auto"/>
      </w:divBdr>
    </w:div>
    <w:div w:id="674309192">
      <w:bodyDiv w:val="1"/>
      <w:marLeft w:val="0"/>
      <w:marRight w:val="0"/>
      <w:marTop w:val="0"/>
      <w:marBottom w:val="0"/>
      <w:divBdr>
        <w:top w:val="none" w:sz="0" w:space="0" w:color="auto"/>
        <w:left w:val="none" w:sz="0" w:space="0" w:color="auto"/>
        <w:bottom w:val="none" w:sz="0" w:space="0" w:color="auto"/>
        <w:right w:val="none" w:sz="0" w:space="0" w:color="auto"/>
      </w:divBdr>
    </w:div>
    <w:div w:id="919482409">
      <w:bodyDiv w:val="1"/>
      <w:marLeft w:val="0"/>
      <w:marRight w:val="0"/>
      <w:marTop w:val="0"/>
      <w:marBottom w:val="0"/>
      <w:divBdr>
        <w:top w:val="none" w:sz="0" w:space="0" w:color="auto"/>
        <w:left w:val="none" w:sz="0" w:space="0" w:color="auto"/>
        <w:bottom w:val="none" w:sz="0" w:space="0" w:color="auto"/>
        <w:right w:val="none" w:sz="0" w:space="0" w:color="auto"/>
      </w:divBdr>
    </w:div>
    <w:div w:id="1019817037">
      <w:bodyDiv w:val="1"/>
      <w:marLeft w:val="0"/>
      <w:marRight w:val="0"/>
      <w:marTop w:val="0"/>
      <w:marBottom w:val="0"/>
      <w:divBdr>
        <w:top w:val="none" w:sz="0" w:space="0" w:color="auto"/>
        <w:left w:val="none" w:sz="0" w:space="0" w:color="auto"/>
        <w:bottom w:val="none" w:sz="0" w:space="0" w:color="auto"/>
        <w:right w:val="none" w:sz="0" w:space="0" w:color="auto"/>
      </w:divBdr>
    </w:div>
    <w:div w:id="1073504453">
      <w:bodyDiv w:val="1"/>
      <w:marLeft w:val="0"/>
      <w:marRight w:val="0"/>
      <w:marTop w:val="0"/>
      <w:marBottom w:val="0"/>
      <w:divBdr>
        <w:top w:val="none" w:sz="0" w:space="0" w:color="auto"/>
        <w:left w:val="none" w:sz="0" w:space="0" w:color="auto"/>
        <w:bottom w:val="none" w:sz="0" w:space="0" w:color="auto"/>
        <w:right w:val="none" w:sz="0" w:space="0" w:color="auto"/>
      </w:divBdr>
    </w:div>
    <w:div w:id="1090276310">
      <w:bodyDiv w:val="1"/>
      <w:marLeft w:val="0"/>
      <w:marRight w:val="0"/>
      <w:marTop w:val="0"/>
      <w:marBottom w:val="0"/>
      <w:divBdr>
        <w:top w:val="none" w:sz="0" w:space="0" w:color="auto"/>
        <w:left w:val="none" w:sz="0" w:space="0" w:color="auto"/>
        <w:bottom w:val="none" w:sz="0" w:space="0" w:color="auto"/>
        <w:right w:val="none" w:sz="0" w:space="0" w:color="auto"/>
      </w:divBdr>
    </w:div>
    <w:div w:id="1308899737">
      <w:bodyDiv w:val="1"/>
      <w:marLeft w:val="0"/>
      <w:marRight w:val="0"/>
      <w:marTop w:val="0"/>
      <w:marBottom w:val="0"/>
      <w:divBdr>
        <w:top w:val="none" w:sz="0" w:space="0" w:color="auto"/>
        <w:left w:val="none" w:sz="0" w:space="0" w:color="auto"/>
        <w:bottom w:val="none" w:sz="0" w:space="0" w:color="auto"/>
        <w:right w:val="none" w:sz="0" w:space="0" w:color="auto"/>
      </w:divBdr>
    </w:div>
    <w:div w:id="1389109874">
      <w:bodyDiv w:val="1"/>
      <w:marLeft w:val="0"/>
      <w:marRight w:val="0"/>
      <w:marTop w:val="0"/>
      <w:marBottom w:val="0"/>
      <w:divBdr>
        <w:top w:val="none" w:sz="0" w:space="0" w:color="auto"/>
        <w:left w:val="none" w:sz="0" w:space="0" w:color="auto"/>
        <w:bottom w:val="none" w:sz="0" w:space="0" w:color="auto"/>
        <w:right w:val="none" w:sz="0" w:space="0" w:color="auto"/>
      </w:divBdr>
    </w:div>
    <w:div w:id="1447776796">
      <w:bodyDiv w:val="1"/>
      <w:marLeft w:val="0"/>
      <w:marRight w:val="0"/>
      <w:marTop w:val="0"/>
      <w:marBottom w:val="0"/>
      <w:divBdr>
        <w:top w:val="none" w:sz="0" w:space="0" w:color="auto"/>
        <w:left w:val="none" w:sz="0" w:space="0" w:color="auto"/>
        <w:bottom w:val="none" w:sz="0" w:space="0" w:color="auto"/>
        <w:right w:val="none" w:sz="0" w:space="0" w:color="auto"/>
      </w:divBdr>
    </w:div>
    <w:div w:id="1524511225">
      <w:bodyDiv w:val="1"/>
      <w:marLeft w:val="0"/>
      <w:marRight w:val="0"/>
      <w:marTop w:val="0"/>
      <w:marBottom w:val="0"/>
      <w:divBdr>
        <w:top w:val="none" w:sz="0" w:space="0" w:color="auto"/>
        <w:left w:val="none" w:sz="0" w:space="0" w:color="auto"/>
        <w:bottom w:val="none" w:sz="0" w:space="0" w:color="auto"/>
        <w:right w:val="none" w:sz="0" w:space="0" w:color="auto"/>
      </w:divBdr>
    </w:div>
    <w:div w:id="1545026165">
      <w:bodyDiv w:val="1"/>
      <w:marLeft w:val="0"/>
      <w:marRight w:val="0"/>
      <w:marTop w:val="0"/>
      <w:marBottom w:val="0"/>
      <w:divBdr>
        <w:top w:val="none" w:sz="0" w:space="0" w:color="auto"/>
        <w:left w:val="none" w:sz="0" w:space="0" w:color="auto"/>
        <w:bottom w:val="none" w:sz="0" w:space="0" w:color="auto"/>
        <w:right w:val="none" w:sz="0" w:space="0" w:color="auto"/>
      </w:divBdr>
    </w:div>
    <w:div w:id="1549993797">
      <w:bodyDiv w:val="1"/>
      <w:marLeft w:val="0"/>
      <w:marRight w:val="0"/>
      <w:marTop w:val="0"/>
      <w:marBottom w:val="0"/>
      <w:divBdr>
        <w:top w:val="none" w:sz="0" w:space="0" w:color="auto"/>
        <w:left w:val="none" w:sz="0" w:space="0" w:color="auto"/>
        <w:bottom w:val="none" w:sz="0" w:space="0" w:color="auto"/>
        <w:right w:val="none" w:sz="0" w:space="0" w:color="auto"/>
      </w:divBdr>
    </w:div>
    <w:div w:id="1581712252">
      <w:bodyDiv w:val="1"/>
      <w:marLeft w:val="0"/>
      <w:marRight w:val="0"/>
      <w:marTop w:val="0"/>
      <w:marBottom w:val="0"/>
      <w:divBdr>
        <w:top w:val="none" w:sz="0" w:space="0" w:color="auto"/>
        <w:left w:val="none" w:sz="0" w:space="0" w:color="auto"/>
        <w:bottom w:val="none" w:sz="0" w:space="0" w:color="auto"/>
        <w:right w:val="none" w:sz="0" w:space="0" w:color="auto"/>
      </w:divBdr>
    </w:div>
    <w:div w:id="1664819127">
      <w:bodyDiv w:val="1"/>
      <w:marLeft w:val="0"/>
      <w:marRight w:val="0"/>
      <w:marTop w:val="0"/>
      <w:marBottom w:val="0"/>
      <w:divBdr>
        <w:top w:val="none" w:sz="0" w:space="0" w:color="auto"/>
        <w:left w:val="none" w:sz="0" w:space="0" w:color="auto"/>
        <w:bottom w:val="none" w:sz="0" w:space="0" w:color="auto"/>
        <w:right w:val="none" w:sz="0" w:space="0" w:color="auto"/>
      </w:divBdr>
    </w:div>
    <w:div w:id="1735815333">
      <w:bodyDiv w:val="1"/>
      <w:marLeft w:val="0"/>
      <w:marRight w:val="0"/>
      <w:marTop w:val="0"/>
      <w:marBottom w:val="0"/>
      <w:divBdr>
        <w:top w:val="none" w:sz="0" w:space="0" w:color="auto"/>
        <w:left w:val="none" w:sz="0" w:space="0" w:color="auto"/>
        <w:bottom w:val="none" w:sz="0" w:space="0" w:color="auto"/>
        <w:right w:val="none" w:sz="0" w:space="0" w:color="auto"/>
      </w:divBdr>
    </w:div>
    <w:div w:id="1751151133">
      <w:bodyDiv w:val="1"/>
      <w:marLeft w:val="0"/>
      <w:marRight w:val="0"/>
      <w:marTop w:val="0"/>
      <w:marBottom w:val="0"/>
      <w:divBdr>
        <w:top w:val="none" w:sz="0" w:space="0" w:color="auto"/>
        <w:left w:val="none" w:sz="0" w:space="0" w:color="auto"/>
        <w:bottom w:val="none" w:sz="0" w:space="0" w:color="auto"/>
        <w:right w:val="none" w:sz="0" w:space="0" w:color="auto"/>
      </w:divBdr>
    </w:div>
    <w:div w:id="203719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ia@pharma.b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harmacia@pharma.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34652-508D-4572-9EE7-180F14693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4</Pages>
  <Words>1436</Words>
  <Characters>8186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Бакун Е.С.</cp:lastModifiedBy>
  <cp:revision>74</cp:revision>
  <cp:lastPrinted>2026-10-16T08:54:00Z</cp:lastPrinted>
  <dcterms:created xsi:type="dcterms:W3CDTF">2024-10-07T09:03:00Z</dcterms:created>
  <dcterms:modified xsi:type="dcterms:W3CDTF">2026-10-28T07:35:00Z</dcterms:modified>
</cp:coreProperties>
</file>