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952/26-ЭА «Реагенты и расходные материалы к автоматическому биохимическому анализатору Biosens-330 пр-ва УП "Диасенс", РБ для УЗ "Ельская ЦРБ"»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952/26-ЭА «Реагенты и расходные материалы к автоматическому биохимическому анализатору Biosens-330 пр-ва УП "Диасенс", РБ для УЗ "Ельская ЦРБ"»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952/26-ЭА «Реагенты и расходные материалы к автоматическому биохимическому анализатору Biosens-330 пр-ва УП "Диасенс", РБ для УЗ "Ельская ЦРБ"»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952/26-ЭА «Реагенты и расходные материалы к автоматическому биохимическому анализатору Biosens-330 пр-ва УП "Диасенс", РБ для УЗ "Ельская ЦРБ"»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952/26-ЭА «Реагенты и расходные материалы к автоматическому биохимическому анализатору Biosens-330 пр-ва УП "Диасенс", РБ для УЗ "Ельская ЦРБ"»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