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ECAFA" w14:textId="77777777" w:rsidR="00483EE5" w:rsidRPr="0025763C" w:rsidRDefault="0052151A" w:rsidP="00483EE5">
      <w:pPr>
        <w:pStyle w:val="Title1"/>
        <w:rPr>
          <w:sz w:val="20"/>
        </w:rPr>
      </w:pPr>
      <w:r>
        <w:rPr>
          <w:sz w:val="20"/>
        </w:rPr>
        <w:t xml:space="preserve">ДОГОВОР КУПЛИ-ПРОДАЖИ </w:t>
      </w:r>
      <w:r w:rsidR="0040131A" w:rsidRPr="00311399">
        <w:rPr>
          <w:sz w:val="20"/>
        </w:rPr>
        <w:t xml:space="preserve">№ </w:t>
      </w:r>
    </w:p>
    <w:tbl>
      <w:tblPr>
        <w:tblW w:w="0" w:type="auto"/>
        <w:tblLook w:val="01E0" w:firstRow="1" w:lastRow="1" w:firstColumn="1" w:lastColumn="1" w:noHBand="0" w:noVBand="0"/>
      </w:tblPr>
      <w:tblGrid>
        <w:gridCol w:w="5082"/>
        <w:gridCol w:w="5124"/>
      </w:tblGrid>
      <w:tr w:rsidR="00483EE5" w:rsidRPr="0025763C" w14:paraId="645D9778" w14:textId="77777777" w:rsidTr="0052151A">
        <w:tc>
          <w:tcPr>
            <w:tcW w:w="5282" w:type="dxa"/>
          </w:tcPr>
          <w:p w14:paraId="795DB4D4" w14:textId="77777777" w:rsidR="00483EE5" w:rsidRPr="0025763C" w:rsidRDefault="00483EE5" w:rsidP="0052151A">
            <w:pPr>
              <w:pStyle w:val="Title1"/>
              <w:jc w:val="left"/>
              <w:rPr>
                <w:sz w:val="20"/>
              </w:rPr>
            </w:pPr>
            <w:r w:rsidRPr="0025763C">
              <w:rPr>
                <w:sz w:val="20"/>
              </w:rPr>
              <w:t>г. Минск</w:t>
            </w:r>
          </w:p>
        </w:tc>
        <w:tc>
          <w:tcPr>
            <w:tcW w:w="5282" w:type="dxa"/>
          </w:tcPr>
          <w:p w14:paraId="1AEF2B52" w14:textId="77777777" w:rsidR="00483EE5" w:rsidRPr="0025763C" w:rsidRDefault="00483EE5" w:rsidP="009C14EB">
            <w:pPr>
              <w:pStyle w:val="Title1"/>
              <w:jc w:val="right"/>
              <w:rPr>
                <w:sz w:val="20"/>
              </w:rPr>
            </w:pPr>
            <w:r w:rsidRPr="0025763C">
              <w:rPr>
                <w:sz w:val="20"/>
              </w:rPr>
              <w:t>«»</w:t>
            </w:r>
            <w:r w:rsidR="00EF335E">
              <w:rPr>
                <w:sz w:val="20"/>
              </w:rPr>
              <w:t>_________</w:t>
            </w:r>
            <w:r w:rsidR="009C14EB">
              <w:t>2026</w:t>
            </w:r>
            <w:r w:rsidRPr="0025763C">
              <w:rPr>
                <w:sz w:val="20"/>
              </w:rPr>
              <w:t>г.</w:t>
            </w:r>
          </w:p>
        </w:tc>
      </w:tr>
    </w:tbl>
    <w:p w14:paraId="7588B6A6" w14:textId="77777777" w:rsidR="00483EE5" w:rsidRPr="007676EC" w:rsidRDefault="00483EE5" w:rsidP="00483EE5">
      <w:pPr>
        <w:pStyle w:val="Normal2"/>
        <w:jc w:val="both"/>
      </w:pPr>
    </w:p>
    <w:p w14:paraId="18D3F944" w14:textId="77777777" w:rsidR="006534D6" w:rsidRPr="007676EC" w:rsidRDefault="006534D6" w:rsidP="006534D6">
      <w:pPr>
        <w:pStyle w:val="21"/>
        <w:rPr>
          <w:sz w:val="20"/>
        </w:rPr>
      </w:pPr>
      <w:r w:rsidRPr="007676EC">
        <w:rPr>
          <w:sz w:val="20"/>
        </w:rPr>
        <w:t xml:space="preserve">______________________, действующего на основании ______, именуемое в дальнейшем "Поставщик" с одной стороны, и ОАО «Белресурсы» - управляющая компания холдинга «Белресурсы» в </w:t>
      </w:r>
      <w:r w:rsidR="00831694" w:rsidRPr="007676EC">
        <w:rPr>
          <w:sz w:val="20"/>
        </w:rPr>
        <w:t>лице генерального</w:t>
      </w:r>
      <w:r w:rsidRPr="007676EC">
        <w:rPr>
          <w:sz w:val="20"/>
        </w:rPr>
        <w:t xml:space="preserve"> директор</w:t>
      </w:r>
      <w:r w:rsidR="00831694" w:rsidRPr="007676EC">
        <w:rPr>
          <w:sz w:val="20"/>
        </w:rPr>
        <w:t>а</w:t>
      </w:r>
      <w:r w:rsidRPr="007676EC">
        <w:rPr>
          <w:sz w:val="20"/>
        </w:rPr>
        <w:t xml:space="preserve"> С</w:t>
      </w:r>
      <w:r w:rsidR="009C14EB">
        <w:rPr>
          <w:sz w:val="20"/>
        </w:rPr>
        <w:t>крундевского</w:t>
      </w:r>
      <w:r w:rsidR="00831694" w:rsidRPr="007676EC">
        <w:rPr>
          <w:sz w:val="20"/>
        </w:rPr>
        <w:t xml:space="preserve"> </w:t>
      </w:r>
      <w:r w:rsidR="009C14EB">
        <w:rPr>
          <w:sz w:val="20"/>
        </w:rPr>
        <w:t>Александра Николаевича</w:t>
      </w:r>
      <w:r w:rsidR="00831694" w:rsidRPr="007676EC">
        <w:rPr>
          <w:sz w:val="20"/>
        </w:rPr>
        <w:t xml:space="preserve">, </w:t>
      </w:r>
      <w:r w:rsidR="007E687A" w:rsidRPr="007676EC">
        <w:rPr>
          <w:sz w:val="20"/>
        </w:rPr>
        <w:t>действующего</w:t>
      </w:r>
      <w:r w:rsidRPr="007676EC">
        <w:rPr>
          <w:sz w:val="20"/>
        </w:rPr>
        <w:t xml:space="preserve"> на основании </w:t>
      </w:r>
      <w:r w:rsidR="006201F0" w:rsidRPr="007676EC">
        <w:rPr>
          <w:sz w:val="20"/>
        </w:rPr>
        <w:t>Устава, именуемый</w:t>
      </w:r>
      <w:r w:rsidRPr="007676EC">
        <w:rPr>
          <w:sz w:val="20"/>
        </w:rPr>
        <w:t xml:space="preserve"> в дальнейшем "Покупатель", с другой стороны, заключили настоящий договор о нижеследующем:</w:t>
      </w:r>
    </w:p>
    <w:p w14:paraId="170E5C07" w14:textId="77777777" w:rsidR="00483EE5" w:rsidRPr="0025763C" w:rsidRDefault="00483EE5" w:rsidP="00483EE5">
      <w:pPr>
        <w:pStyle w:val="Normal2"/>
        <w:spacing w:line="228" w:lineRule="auto"/>
        <w:jc w:val="both"/>
      </w:pPr>
    </w:p>
    <w:p w14:paraId="1CED4679" w14:textId="77777777" w:rsidR="00483EE5" w:rsidRPr="0025763C" w:rsidRDefault="00483EE5" w:rsidP="00483EE5">
      <w:pPr>
        <w:spacing w:line="228" w:lineRule="auto"/>
        <w:jc w:val="center"/>
        <w:rPr>
          <w:b/>
          <w:bCs/>
        </w:rPr>
      </w:pPr>
      <w:r w:rsidRPr="0025763C">
        <w:rPr>
          <w:b/>
          <w:bCs/>
        </w:rPr>
        <w:t>1. ПРЕДМЕТ ДОГОВОРА</w:t>
      </w:r>
    </w:p>
    <w:p w14:paraId="55B53FD6" w14:textId="77777777" w:rsidR="00483EE5" w:rsidRPr="0025763C" w:rsidRDefault="00483EE5" w:rsidP="00483EE5">
      <w:pPr>
        <w:spacing w:line="228" w:lineRule="auto"/>
        <w:ind w:firstLine="708"/>
        <w:jc w:val="both"/>
      </w:pPr>
      <w:r w:rsidRPr="0025763C">
        <w:t xml:space="preserve">1.1. По настоящему Договору Продавец обязуется передать Покупателю в собственность, а Покупатель обязуется принять и оплатить </w:t>
      </w:r>
      <w:r w:rsidR="008E695D">
        <w:t>погрузчик фронтальный</w:t>
      </w:r>
      <w:r w:rsidRPr="0025763C">
        <w:t xml:space="preserve"> (в дальнейшем – «Товар»). </w:t>
      </w:r>
    </w:p>
    <w:p w14:paraId="255ED135" w14:textId="77777777" w:rsidR="00483EE5" w:rsidRPr="0025763C" w:rsidRDefault="00483EE5" w:rsidP="007709F9">
      <w:pPr>
        <w:spacing w:line="228" w:lineRule="auto"/>
        <w:ind w:firstLine="708"/>
        <w:jc w:val="both"/>
      </w:pPr>
      <w:r w:rsidRPr="0025763C">
        <w:t xml:space="preserve">1.2. Наименование, модель, комплектация и иные характеристики Товара указываются в Спецификации, которая является Приложением № 1 к настоящему Договору и его неотъемлемой частью. </w:t>
      </w:r>
    </w:p>
    <w:p w14:paraId="418C9746" w14:textId="77777777" w:rsidR="00C362DB" w:rsidRDefault="00C362DB" w:rsidP="00483EE5">
      <w:pPr>
        <w:spacing w:line="228" w:lineRule="auto"/>
        <w:jc w:val="center"/>
        <w:rPr>
          <w:b/>
          <w:bCs/>
        </w:rPr>
      </w:pPr>
    </w:p>
    <w:p w14:paraId="49943B09" w14:textId="77777777" w:rsidR="00483EE5" w:rsidRPr="0025763C" w:rsidRDefault="00483EE5" w:rsidP="00483EE5">
      <w:pPr>
        <w:spacing w:line="228" w:lineRule="auto"/>
        <w:jc w:val="center"/>
        <w:rPr>
          <w:b/>
          <w:bCs/>
        </w:rPr>
      </w:pPr>
      <w:r w:rsidRPr="0025763C">
        <w:rPr>
          <w:b/>
          <w:bCs/>
        </w:rPr>
        <w:t>2. ЦЕНА И ПОРЯДОК ОПЛАТЫ</w:t>
      </w:r>
    </w:p>
    <w:p w14:paraId="56A9A39B" w14:textId="77777777" w:rsidR="00483EE5" w:rsidRPr="0025763C" w:rsidRDefault="00483EE5" w:rsidP="00483EE5">
      <w:pPr>
        <w:spacing w:line="228" w:lineRule="auto"/>
        <w:ind w:firstLine="708"/>
        <w:jc w:val="both"/>
      </w:pPr>
      <w:r w:rsidRPr="0025763C">
        <w:t xml:space="preserve">2.1. Цена Товара составляет </w:t>
      </w:r>
      <w:r w:rsidR="00EF335E" w:rsidRPr="00EF335E">
        <w:rPr>
          <w:b/>
        </w:rPr>
        <w:t>____________</w:t>
      </w:r>
      <w:r w:rsidRPr="0025763C">
        <w:rPr>
          <w:b/>
          <w:bCs/>
        </w:rPr>
        <w:t>,</w:t>
      </w:r>
      <w:r w:rsidRPr="0025763C">
        <w:t xml:space="preserve"> включая НДС. </w:t>
      </w:r>
    </w:p>
    <w:p w14:paraId="44F65B42" w14:textId="77777777" w:rsidR="00483EE5" w:rsidRPr="0025763C" w:rsidRDefault="00483EE5" w:rsidP="00483EE5">
      <w:pPr>
        <w:spacing w:line="228" w:lineRule="auto"/>
        <w:ind w:firstLine="708"/>
        <w:jc w:val="both"/>
      </w:pPr>
      <w:r w:rsidRPr="0025763C">
        <w:t>2.2. Покупатель обязуется оплатить Товар в следующие сроки:</w:t>
      </w:r>
    </w:p>
    <w:p w14:paraId="3A17C6AC" w14:textId="77777777" w:rsidR="007A44AF" w:rsidRDefault="00015AAB" w:rsidP="007A44AF">
      <w:pPr>
        <w:widowControl w:val="0"/>
        <w:autoSpaceDE w:val="0"/>
        <w:autoSpaceDN w:val="0"/>
        <w:adjustRightInd w:val="0"/>
        <w:ind w:firstLine="709"/>
        <w:jc w:val="both"/>
      </w:pPr>
      <w:r w:rsidRPr="00A95050">
        <w:t>2.2.1.</w:t>
      </w:r>
      <w:r w:rsidR="007A44AF">
        <w:t xml:space="preserve"> при предоплате:</w:t>
      </w:r>
      <w:r w:rsidRPr="00A95050">
        <w:t xml:space="preserve"> </w:t>
      </w:r>
      <w:r w:rsidR="003C3006">
        <w:t>предоплата Т</w:t>
      </w:r>
      <w:r w:rsidR="003C3006" w:rsidRPr="00F97AFD">
        <w:t>овара в размере</w:t>
      </w:r>
      <w:r w:rsidR="003C3006">
        <w:t>_____</w:t>
      </w:r>
      <w:r w:rsidR="003C3006" w:rsidRPr="00F97AFD">
        <w:t xml:space="preserve"> осуществляется в течение </w:t>
      </w:r>
      <w:r w:rsidR="003C3006">
        <w:t>__</w:t>
      </w:r>
      <w:r w:rsidR="003C3006" w:rsidRPr="00F97AFD">
        <w:t xml:space="preserve"> банковских дней с момента подписания обеими сторонами </w:t>
      </w:r>
      <w:r w:rsidR="003C3006">
        <w:t>договора</w:t>
      </w:r>
      <w:r w:rsidR="00831694">
        <w:t>,</w:t>
      </w:r>
      <w:r w:rsidR="007A44AF">
        <w:t xml:space="preserve"> </w:t>
      </w:r>
      <w:r w:rsidR="007A44AF" w:rsidRPr="00831694">
        <w:t xml:space="preserve">остальная часть оплаты по факту поставки в </w:t>
      </w:r>
      <w:r w:rsidR="007A44AF">
        <w:t>течении 5 банковских дней.</w:t>
      </w:r>
    </w:p>
    <w:p w14:paraId="3D2D8A34" w14:textId="77777777" w:rsidR="00831694" w:rsidRPr="006E19A9" w:rsidRDefault="00831694" w:rsidP="00831694">
      <w:pPr>
        <w:widowControl w:val="0"/>
        <w:autoSpaceDE w:val="0"/>
        <w:autoSpaceDN w:val="0"/>
        <w:adjustRightInd w:val="0"/>
        <w:ind w:firstLine="709"/>
        <w:jc w:val="both"/>
        <w:rPr>
          <w:sz w:val="28"/>
          <w:szCs w:val="28"/>
        </w:rPr>
      </w:pPr>
      <w:r>
        <w:t>2.2.2.</w:t>
      </w:r>
      <w:r w:rsidRPr="00831694">
        <w:t xml:space="preserve"> </w:t>
      </w:r>
      <w:r w:rsidR="007A44AF">
        <w:t xml:space="preserve">при отсрочке платежа: </w:t>
      </w:r>
      <w:r w:rsidR="007A44AF" w:rsidRPr="00831694">
        <w:t xml:space="preserve">по факту поставки в </w:t>
      </w:r>
      <w:r w:rsidR="009C14EB">
        <w:t>течении 5</w:t>
      </w:r>
      <w:r w:rsidR="007A44AF">
        <w:t xml:space="preserve"> банковских дней.</w:t>
      </w:r>
    </w:p>
    <w:p w14:paraId="171BBEF1" w14:textId="77777777" w:rsidR="008D37FC" w:rsidRDefault="00015AAB" w:rsidP="00831694">
      <w:pPr>
        <w:spacing w:line="228" w:lineRule="auto"/>
        <w:ind w:firstLine="708"/>
        <w:jc w:val="both"/>
      </w:pPr>
      <w:r w:rsidRPr="00A95050">
        <w:t xml:space="preserve">2.3. </w:t>
      </w:r>
      <w:r w:rsidR="008D37FC" w:rsidRPr="00A95050">
        <w:t xml:space="preserve">Оплата осуществляется </w:t>
      </w:r>
      <w:r w:rsidR="008D37FC" w:rsidRPr="00A95050">
        <w:rPr>
          <w:b/>
          <w:bCs/>
        </w:rPr>
        <w:t>в белорусских рублях</w:t>
      </w:r>
      <w:r w:rsidR="008D37FC" w:rsidRPr="00A95050">
        <w:t>.</w:t>
      </w:r>
    </w:p>
    <w:p w14:paraId="1E78D30F" w14:textId="77777777" w:rsidR="00483EE5" w:rsidRPr="0025763C" w:rsidRDefault="00483EE5" w:rsidP="00483EE5">
      <w:pPr>
        <w:spacing w:line="228" w:lineRule="auto"/>
        <w:ind w:firstLine="709"/>
        <w:jc w:val="both"/>
      </w:pPr>
      <w:r w:rsidRPr="0025763C">
        <w:t>2.4. Расходы по осуществлению платежа несет Покупатель. Моментом оплаты является день зачисления денег на счёт Продавца (безналичный расчет).</w:t>
      </w:r>
    </w:p>
    <w:p w14:paraId="1C45A012" w14:textId="77777777" w:rsidR="00483EE5" w:rsidRDefault="00831694" w:rsidP="00483EE5">
      <w:pPr>
        <w:spacing w:line="228" w:lineRule="auto"/>
        <w:ind w:firstLine="708"/>
        <w:jc w:val="both"/>
      </w:pPr>
      <w:r>
        <w:t>2.5</w:t>
      </w:r>
      <w:r w:rsidR="00483EE5" w:rsidRPr="0025763C">
        <w:t>. В случае изменения до момента передачи Товара Покупателю цены изготовителя или поставщика Товара, налогов, таможенных платежей или иных расходов, которые Продавец должен будет понести в связи с исполнением настоящего Договора, по сравнению с размером таких расходов, существующим на день заключения настоящего Договора, цена Товара, установленная настоящим Договором, может быть изменена Продавцом соразмерно изменению упомянутых показателей, влияющих на цену Товара.</w:t>
      </w:r>
    </w:p>
    <w:p w14:paraId="361AA02A" w14:textId="77777777" w:rsidR="00600998" w:rsidRDefault="00600998" w:rsidP="00483EE5">
      <w:pPr>
        <w:spacing w:line="228" w:lineRule="auto"/>
        <w:ind w:firstLine="708"/>
        <w:jc w:val="both"/>
      </w:pPr>
      <w:r>
        <w:t>2.6. Для резидентов Республики Беларусь: в стоимость Товара включены: уплата всех налогов и сборов согласно законодательству Республики Беларусь, стоимость доставки.</w:t>
      </w:r>
    </w:p>
    <w:p w14:paraId="367F4BFE" w14:textId="77777777" w:rsidR="00600998" w:rsidRPr="0025763C" w:rsidRDefault="00600998" w:rsidP="00483EE5">
      <w:pPr>
        <w:spacing w:line="228" w:lineRule="auto"/>
        <w:ind w:firstLine="708"/>
        <w:jc w:val="both"/>
      </w:pPr>
      <w:r>
        <w:t>Для нерезидентов Республики Беларусь: в стоимость Товара включены: стоимость доставки согласно терминологии ИНКОТЕРМС 2010.</w:t>
      </w:r>
    </w:p>
    <w:p w14:paraId="4C9315DB" w14:textId="77777777" w:rsidR="00C362DB" w:rsidRDefault="00600998" w:rsidP="00C362DB">
      <w:pPr>
        <w:spacing w:line="228" w:lineRule="auto"/>
        <w:ind w:firstLine="708"/>
        <w:jc w:val="both"/>
        <w:rPr>
          <w:b/>
          <w:bCs/>
        </w:rPr>
      </w:pPr>
      <w:r>
        <w:t>2.7</w:t>
      </w:r>
      <w:r w:rsidR="00483EE5" w:rsidRPr="0025763C">
        <w:t xml:space="preserve">. При наступлении обстоятельств, указанных в пункте 2.5 Договора, Продавец направляет Покупателю письменное извещение об изменении цены Товара с указанием новой </w:t>
      </w:r>
      <w:r w:rsidR="00BD204A">
        <w:t>цены и причин такого изменения. При изменении цены Товара в обязательном порядке заключается дополнительное соглашение к настоящему Договору</w:t>
      </w:r>
      <w:r w:rsidR="00483EE5" w:rsidRPr="0025763C">
        <w:t>.</w:t>
      </w:r>
    </w:p>
    <w:p w14:paraId="41BA5072" w14:textId="77777777" w:rsidR="00B75012" w:rsidRDefault="00B75012" w:rsidP="00483EE5">
      <w:pPr>
        <w:spacing w:line="228" w:lineRule="auto"/>
        <w:jc w:val="center"/>
        <w:rPr>
          <w:b/>
          <w:bCs/>
        </w:rPr>
      </w:pPr>
    </w:p>
    <w:p w14:paraId="23ACEFBF" w14:textId="77777777" w:rsidR="00483EE5" w:rsidRPr="0025763C" w:rsidRDefault="00483EE5" w:rsidP="00483EE5">
      <w:pPr>
        <w:spacing w:line="228" w:lineRule="auto"/>
        <w:jc w:val="center"/>
        <w:rPr>
          <w:b/>
          <w:bCs/>
        </w:rPr>
      </w:pPr>
      <w:r w:rsidRPr="0025763C">
        <w:rPr>
          <w:b/>
          <w:bCs/>
        </w:rPr>
        <w:t>3. СРОК И ПОРЯДОК ПЕРЕДАЧИ ТОВАРА</w:t>
      </w:r>
    </w:p>
    <w:p w14:paraId="3C762D0E" w14:textId="77777777" w:rsidR="00116CF2" w:rsidRDefault="00483EE5" w:rsidP="00483EE5">
      <w:pPr>
        <w:spacing w:line="228" w:lineRule="auto"/>
        <w:ind w:firstLine="708"/>
        <w:jc w:val="both"/>
      </w:pPr>
      <w:r w:rsidRPr="0025763C">
        <w:t>3.1. Продавец обязуется передать Товар Покупателю</w:t>
      </w:r>
      <w:r w:rsidR="00116CF2">
        <w:t xml:space="preserve"> в следующие сроки:</w:t>
      </w:r>
    </w:p>
    <w:p w14:paraId="1CAB548B" w14:textId="77777777" w:rsidR="003D6F2F" w:rsidRDefault="00116CF2" w:rsidP="00505C24">
      <w:pPr>
        <w:spacing w:line="228" w:lineRule="auto"/>
        <w:ind w:firstLine="708"/>
        <w:jc w:val="both"/>
      </w:pPr>
      <w:r>
        <w:t>на условиях предоплаты за Товар Покупателем согласно под</w:t>
      </w:r>
      <w:r w:rsidR="00505C24">
        <w:t xml:space="preserve">пункту 2.2.1 Договора не позднее </w:t>
      </w:r>
      <w:r>
        <w:t>_______</w:t>
      </w:r>
      <w:r w:rsidR="00505C24">
        <w:t>______календарных дней</w:t>
      </w:r>
      <w:r w:rsidR="003D6F2F">
        <w:t>;</w:t>
      </w:r>
    </w:p>
    <w:p w14:paraId="73D725E5" w14:textId="77777777" w:rsidR="00483EE5" w:rsidRPr="0025763C" w:rsidRDefault="00505C24" w:rsidP="00505C24">
      <w:pPr>
        <w:spacing w:line="228" w:lineRule="auto"/>
        <w:ind w:firstLine="708"/>
        <w:jc w:val="both"/>
      </w:pPr>
      <w:r>
        <w:t xml:space="preserve"> </w:t>
      </w:r>
      <w:r w:rsidR="00116CF2">
        <w:t>на условиях отсрочки платежа согласно подпункту 2.2.2. Договора не позднее __________</w:t>
      </w:r>
      <w:r>
        <w:t xml:space="preserve">календарных дней </w:t>
      </w:r>
      <w:r w:rsidR="00116CF2">
        <w:t>с момента подписания Договора.</w:t>
      </w:r>
    </w:p>
    <w:p w14:paraId="1FD5B462" w14:textId="77777777" w:rsidR="00483EE5" w:rsidRPr="0025763C" w:rsidRDefault="00483EE5" w:rsidP="00483EE5">
      <w:pPr>
        <w:spacing w:line="228" w:lineRule="auto"/>
        <w:ind w:firstLine="708"/>
        <w:jc w:val="both"/>
      </w:pPr>
      <w:r w:rsidRPr="0025763C">
        <w:t>3.2. В случае задержки поставки по причине переноса даты выпуска или отгрузки Товара предприятием-изготовителем, задержки доставки перевозчиком, задержки таможенного оформления и иных подобных обстоятельств, не зависящих от Продавца, Продавец вправе в одностороннем порядке перенести дату передачи Товара Покупателю на срок до десяти дней, письменно известив об этом Покупателя. В таком случае передача Товара Покупателю, выполненная в указанный Продавцом новый срок, не считается просроченной.</w:t>
      </w:r>
    </w:p>
    <w:p w14:paraId="6475E68C" w14:textId="77777777" w:rsidR="00483EE5" w:rsidRPr="0025763C" w:rsidRDefault="00483EE5" w:rsidP="00483EE5">
      <w:pPr>
        <w:spacing w:line="228" w:lineRule="auto"/>
        <w:ind w:firstLine="709"/>
        <w:jc w:val="both"/>
      </w:pPr>
      <w:r w:rsidRPr="0025763C">
        <w:t>3.3. О готовности Товара к передаче Продавец извещает Покупателя в письменной или устной форме. Продавец не считается просрочившим обязанность по передаче Товара, если такое извещение получено Покупателем в пределах срока, установленного в п.3.1. настоящего Договора.</w:t>
      </w:r>
    </w:p>
    <w:p w14:paraId="1A1A65A0" w14:textId="77777777" w:rsidR="00483EE5" w:rsidRPr="0025763C" w:rsidRDefault="00483EE5" w:rsidP="00483EE5">
      <w:pPr>
        <w:spacing w:line="228" w:lineRule="auto"/>
        <w:ind w:firstLine="708"/>
        <w:jc w:val="both"/>
      </w:pPr>
      <w:r w:rsidRPr="0025763C">
        <w:t>3.4. Покупатель не позднее 3 (трёх) дней с момента получения извещения Продавца о готовности Товара к передаче обязан прибы</w:t>
      </w:r>
      <w:r w:rsidR="00831694">
        <w:t>ть на склад Продавца по адресу: ________________________________________________</w:t>
      </w:r>
    </w:p>
    <w:p w14:paraId="01B959A9" w14:textId="77777777" w:rsidR="00483EE5" w:rsidRPr="0025763C" w:rsidRDefault="00483EE5" w:rsidP="009C14EB">
      <w:pPr>
        <w:spacing w:line="228" w:lineRule="auto"/>
        <w:ind w:firstLine="708"/>
        <w:jc w:val="both"/>
      </w:pPr>
      <w:r w:rsidRPr="0025763C">
        <w:t xml:space="preserve">Вывоз Товара со склада Продавца </w:t>
      </w:r>
      <w:r w:rsidR="00600998">
        <w:t xml:space="preserve">в пределах г.Минска и Минского района </w:t>
      </w:r>
      <w:r w:rsidRPr="0025763C">
        <w:t>осуществляется Покупателем самостоятельно и за свой счет.</w:t>
      </w:r>
      <w:r w:rsidR="00600998">
        <w:t xml:space="preserve"> При нахождении склада Продавца вне г.Минска и Минского района доставка осуществляется силами и за счёт Продавца по адресу г.Минск, ул.Казинца д.4.</w:t>
      </w:r>
    </w:p>
    <w:p w14:paraId="3EB15427" w14:textId="77777777" w:rsidR="00483EE5" w:rsidRPr="0025763C" w:rsidRDefault="009C14EB" w:rsidP="00483EE5">
      <w:pPr>
        <w:spacing w:line="228" w:lineRule="auto"/>
        <w:ind w:firstLine="708"/>
        <w:jc w:val="both"/>
      </w:pPr>
      <w:r>
        <w:t>3.5</w:t>
      </w:r>
      <w:r w:rsidR="00483EE5" w:rsidRPr="0025763C">
        <w:t>. При передаче Товара Сторонами составляется и подписывается накладная, а также акт приема-передачи Товара.</w:t>
      </w:r>
    </w:p>
    <w:p w14:paraId="33F63902" w14:textId="77777777" w:rsidR="00831694" w:rsidRDefault="009C14EB" w:rsidP="00483EE5">
      <w:pPr>
        <w:spacing w:line="228" w:lineRule="auto"/>
        <w:ind w:firstLine="708"/>
        <w:jc w:val="both"/>
      </w:pPr>
      <w:r>
        <w:t>3.6</w:t>
      </w:r>
      <w:r w:rsidR="00483EE5" w:rsidRPr="0025763C">
        <w:t>. Право собственности на Товар и риск его случайной гибели переходит к Покупателю в момент передачи Товара Покупателю по</w:t>
      </w:r>
      <w:r w:rsidR="00831694">
        <w:t xml:space="preserve"> накладной и</w:t>
      </w:r>
      <w:r w:rsidR="00483EE5" w:rsidRPr="0025763C">
        <w:t xml:space="preserve"> акту приема-передачи. </w:t>
      </w:r>
    </w:p>
    <w:p w14:paraId="07F5CE3B" w14:textId="77777777" w:rsidR="00483EE5" w:rsidRPr="0025763C" w:rsidRDefault="009C14EB" w:rsidP="00483EE5">
      <w:pPr>
        <w:spacing w:line="228" w:lineRule="auto"/>
        <w:ind w:firstLine="708"/>
        <w:jc w:val="both"/>
      </w:pPr>
      <w:r>
        <w:t>3.7</w:t>
      </w:r>
      <w:r w:rsidR="00483EE5" w:rsidRPr="0025763C">
        <w:t>. В случае, если Товар ввозится Продавцом из-за пределов таможенного союза, к моменту передачи Товар должен пройти таможенную очистку в соответствии с процедурой выпуска для внутреннего потребления на территории таможенного союза, в подтверждение чего Продавец передаёт Покупателю вместе с Товаром оригинал либо копию таможенной декларации.</w:t>
      </w:r>
    </w:p>
    <w:p w14:paraId="7BF5725D" w14:textId="77777777" w:rsidR="00B75012" w:rsidRDefault="00B75012" w:rsidP="00483EE5">
      <w:pPr>
        <w:spacing w:line="228" w:lineRule="auto"/>
        <w:ind w:firstLine="567"/>
        <w:jc w:val="center"/>
        <w:rPr>
          <w:b/>
          <w:bCs/>
        </w:rPr>
      </w:pPr>
    </w:p>
    <w:p w14:paraId="12315E30" w14:textId="77777777" w:rsidR="00483EE5" w:rsidRPr="0025763C" w:rsidRDefault="00483EE5" w:rsidP="00483EE5">
      <w:pPr>
        <w:spacing w:line="228" w:lineRule="auto"/>
        <w:ind w:firstLine="567"/>
        <w:jc w:val="center"/>
        <w:rPr>
          <w:b/>
          <w:bCs/>
        </w:rPr>
      </w:pPr>
      <w:r w:rsidRPr="0025763C">
        <w:rPr>
          <w:b/>
          <w:bCs/>
        </w:rPr>
        <w:t>4. КАЧЕСТВО ТОВАРА. ГАРАНТИЯ</w:t>
      </w:r>
    </w:p>
    <w:p w14:paraId="0AF7096B" w14:textId="77777777" w:rsidR="00483EE5" w:rsidRPr="0025763C" w:rsidRDefault="00483EE5" w:rsidP="00483EE5">
      <w:pPr>
        <w:pStyle w:val="23"/>
        <w:spacing w:line="228" w:lineRule="auto"/>
        <w:rPr>
          <w:sz w:val="20"/>
        </w:rPr>
      </w:pPr>
      <w:r w:rsidRPr="0025763C">
        <w:rPr>
          <w:sz w:val="20"/>
        </w:rPr>
        <w:t>4.1. Качество Товара должно соответствовать техническим условиям предприятия-изготовителя.</w:t>
      </w:r>
    </w:p>
    <w:p w14:paraId="42310744" w14:textId="77777777" w:rsidR="00483EE5" w:rsidRPr="0025763C" w:rsidRDefault="00483EE5" w:rsidP="00483EE5">
      <w:pPr>
        <w:pStyle w:val="23"/>
        <w:spacing w:line="228" w:lineRule="auto"/>
        <w:rPr>
          <w:sz w:val="20"/>
        </w:rPr>
      </w:pPr>
      <w:r w:rsidRPr="0025763C">
        <w:rPr>
          <w:sz w:val="20"/>
        </w:rPr>
        <w:t xml:space="preserve">4.2. Сроки и условия предоставляемой Продавцом гарантии на Товар, а также правила использования и обслуживания Товара определяются приложением №2 к настоящему Договору и руководством по эксплуатации Товара. </w:t>
      </w:r>
    </w:p>
    <w:p w14:paraId="6DF09AC9" w14:textId="77777777" w:rsidR="00483EE5" w:rsidRPr="0025763C" w:rsidRDefault="00483EE5" w:rsidP="00483EE5">
      <w:pPr>
        <w:spacing w:line="228" w:lineRule="auto"/>
        <w:ind w:firstLine="709"/>
        <w:jc w:val="both"/>
      </w:pPr>
      <w:r w:rsidRPr="0025763C">
        <w:lastRenderedPageBreak/>
        <w:t>4.3. При получении Товара Покупатель обязан проверить его качество и комплектность путём осмотра всех наружных деталей, видимых деталей салона (кабины), багажника (грузового отсека), моторного отсека, индикации на приборной панели, а также путём запуска двигателя и проверки штатных функций Товара. При выявлении недостатков Товара Покупатель обязан указать их в акте приёма-передачи Товара до его подписания. Покупатель утрачивает право в дальнейшем ссылаться на недостатки Товара, не отражённые в акте приёма-передачи, если такие недостатки можно было выявить в ходе приёмки.</w:t>
      </w:r>
    </w:p>
    <w:p w14:paraId="426EFE1E" w14:textId="77777777" w:rsidR="00483EE5" w:rsidRPr="0025763C" w:rsidRDefault="00483EE5" w:rsidP="00483EE5">
      <w:pPr>
        <w:pStyle w:val="23"/>
        <w:spacing w:line="228" w:lineRule="auto"/>
        <w:rPr>
          <w:sz w:val="20"/>
        </w:rPr>
      </w:pPr>
    </w:p>
    <w:p w14:paraId="37178A5C" w14:textId="77777777" w:rsidR="00483EE5" w:rsidRPr="0025763C" w:rsidRDefault="00483EE5" w:rsidP="00483EE5">
      <w:pPr>
        <w:spacing w:line="228" w:lineRule="auto"/>
        <w:ind w:firstLine="709"/>
        <w:jc w:val="center"/>
        <w:rPr>
          <w:b/>
          <w:bCs/>
        </w:rPr>
      </w:pPr>
      <w:r w:rsidRPr="0025763C">
        <w:rPr>
          <w:b/>
          <w:bCs/>
        </w:rPr>
        <w:t>5. ОТВЕТСТВЕННОСТЬ СТОРОН</w:t>
      </w:r>
    </w:p>
    <w:p w14:paraId="1D23AD83" w14:textId="77777777" w:rsidR="00483EE5" w:rsidRPr="0025763C" w:rsidRDefault="00483EE5" w:rsidP="00483EE5">
      <w:pPr>
        <w:pStyle w:val="a3"/>
        <w:tabs>
          <w:tab w:val="left" w:pos="9214"/>
        </w:tabs>
        <w:spacing w:after="0" w:line="228" w:lineRule="auto"/>
        <w:ind w:firstLine="720"/>
        <w:rPr>
          <w:rFonts w:ascii="Times New Roman" w:hAnsi="Times New Roman"/>
          <w:sz w:val="20"/>
          <w:lang w:val="ru-RU"/>
        </w:rPr>
      </w:pPr>
      <w:r w:rsidRPr="0025763C">
        <w:rPr>
          <w:rFonts w:ascii="Times New Roman" w:hAnsi="Times New Roman"/>
          <w:sz w:val="20"/>
          <w:lang w:val="ru-RU"/>
        </w:rPr>
        <w:t>5.1. В случае просрочки передачи Товара Продавец обязуется уплатить Покупателю штраф в размере 0,1</w:t>
      </w:r>
      <w:r w:rsidRPr="0025763C">
        <w:rPr>
          <w:rFonts w:ascii="Times New Roman" w:hAnsi="Times New Roman"/>
          <w:sz w:val="20"/>
        </w:rPr>
        <w:t> </w:t>
      </w:r>
      <w:r w:rsidRPr="0025763C">
        <w:rPr>
          <w:rFonts w:ascii="Times New Roman" w:hAnsi="Times New Roman"/>
          <w:sz w:val="20"/>
          <w:lang w:val="ru-RU"/>
        </w:rPr>
        <w:t>% от цены Товара, а также пеню в размере 0,01 % от цены Товара за каждый день просрочки свыше десяти дней.</w:t>
      </w:r>
    </w:p>
    <w:p w14:paraId="7CC43601" w14:textId="77777777" w:rsidR="00483EE5" w:rsidRPr="0025763C" w:rsidRDefault="00483EE5" w:rsidP="00483EE5">
      <w:pPr>
        <w:tabs>
          <w:tab w:val="left" w:pos="8364"/>
        </w:tabs>
        <w:spacing w:line="228" w:lineRule="auto"/>
        <w:ind w:firstLine="709"/>
        <w:jc w:val="both"/>
      </w:pPr>
      <w:r w:rsidRPr="0025763C">
        <w:t>5.2. В случае передачи Покупателю Товара ненадлежащего качества Продавец уплачивает штраф в размере 0,1 % от цены Товара. Данный штраф не применяется, если Продавец в согласованный Сторонами срок устранит недостаток Товара или иным образом урегулирует претензии Покупателя. Уплата штрафа не освобождает Продавца от исполнения гарантийных обязательств.</w:t>
      </w:r>
    </w:p>
    <w:p w14:paraId="0E58C624" w14:textId="77777777" w:rsidR="00483EE5" w:rsidRPr="0025763C" w:rsidRDefault="00483EE5" w:rsidP="00483EE5">
      <w:pPr>
        <w:tabs>
          <w:tab w:val="left" w:pos="8364"/>
        </w:tabs>
        <w:spacing w:line="228" w:lineRule="auto"/>
        <w:ind w:firstLine="709"/>
        <w:jc w:val="both"/>
      </w:pPr>
      <w:r w:rsidRPr="0025763C">
        <w:t>5.3. В случае, если Покупатель не примет Товар в установленный настоящим Договором срок, Покупател</w:t>
      </w:r>
      <w:r w:rsidR="006918B5">
        <w:t>ь обязуется уплатить Продавцу штраф в размере 0,</w:t>
      </w:r>
      <w:r w:rsidRPr="0025763C">
        <w:t>1 % о</w:t>
      </w:r>
      <w:r w:rsidR="006918B5">
        <w:t>т цены Товара</w:t>
      </w:r>
      <w:r w:rsidRPr="0025763C">
        <w:t>.</w:t>
      </w:r>
    </w:p>
    <w:p w14:paraId="7EB61DA1" w14:textId="77777777" w:rsidR="00483EE5" w:rsidRPr="0025763C" w:rsidRDefault="00483EE5" w:rsidP="00483EE5">
      <w:pPr>
        <w:pStyle w:val="a3"/>
        <w:spacing w:after="0" w:line="228" w:lineRule="auto"/>
        <w:ind w:right="-1" w:firstLine="720"/>
        <w:rPr>
          <w:rFonts w:ascii="Times New Roman" w:hAnsi="Times New Roman"/>
          <w:sz w:val="20"/>
          <w:lang w:val="ru-RU"/>
        </w:rPr>
      </w:pPr>
      <w:r w:rsidRPr="0025763C">
        <w:rPr>
          <w:rFonts w:ascii="Times New Roman" w:hAnsi="Times New Roman"/>
          <w:sz w:val="20"/>
          <w:lang w:val="ru-RU"/>
        </w:rPr>
        <w:t>5.4. В случ</w:t>
      </w:r>
      <w:r w:rsidR="003D6F2F">
        <w:rPr>
          <w:rFonts w:ascii="Times New Roman" w:hAnsi="Times New Roman"/>
          <w:sz w:val="20"/>
          <w:lang w:val="ru-RU"/>
        </w:rPr>
        <w:t xml:space="preserve">ае просрочки уплаты любой суммы </w:t>
      </w:r>
      <w:r w:rsidRPr="0025763C">
        <w:rPr>
          <w:rFonts w:ascii="Times New Roman" w:hAnsi="Times New Roman"/>
          <w:sz w:val="20"/>
          <w:lang w:val="ru-RU"/>
        </w:rPr>
        <w:t>в счёт цены Товара свыше сроков, установленных настоящим Договором, Покупатель обязуется упла</w:t>
      </w:r>
      <w:r w:rsidR="005869F8">
        <w:rPr>
          <w:rFonts w:ascii="Times New Roman" w:hAnsi="Times New Roman"/>
          <w:sz w:val="20"/>
          <w:lang w:val="ru-RU"/>
        </w:rPr>
        <w:t xml:space="preserve">тить Продавцу пеню </w:t>
      </w:r>
      <w:r w:rsidR="005869F8" w:rsidRPr="00520EE2">
        <w:rPr>
          <w:rFonts w:ascii="Times New Roman" w:hAnsi="Times New Roman"/>
          <w:sz w:val="20"/>
          <w:lang w:val="ru-RU"/>
        </w:rPr>
        <w:t>в размере 0,</w:t>
      </w:r>
      <w:r w:rsidR="006918B5">
        <w:rPr>
          <w:rFonts w:ascii="Times New Roman" w:hAnsi="Times New Roman"/>
          <w:sz w:val="20"/>
          <w:lang w:val="ru-RU"/>
        </w:rPr>
        <w:t>01</w:t>
      </w:r>
      <w:r w:rsidRPr="00520EE2">
        <w:rPr>
          <w:rFonts w:ascii="Times New Roman" w:hAnsi="Times New Roman"/>
          <w:sz w:val="20"/>
          <w:lang w:val="ru-RU"/>
        </w:rPr>
        <w:t xml:space="preserve"> % от просроченной</w:t>
      </w:r>
      <w:r w:rsidRPr="0025763C">
        <w:rPr>
          <w:rFonts w:ascii="Times New Roman" w:hAnsi="Times New Roman"/>
          <w:sz w:val="20"/>
          <w:lang w:val="ru-RU"/>
        </w:rPr>
        <w:t xml:space="preserve"> суммы за каждый день </w:t>
      </w:r>
      <w:r w:rsidR="006918B5" w:rsidRPr="0025763C">
        <w:rPr>
          <w:rFonts w:ascii="Times New Roman" w:hAnsi="Times New Roman"/>
          <w:sz w:val="20"/>
          <w:lang w:val="ru-RU"/>
        </w:rPr>
        <w:t>просрочки свыше десяти дней.</w:t>
      </w:r>
    </w:p>
    <w:p w14:paraId="2B9B9F6D" w14:textId="77777777" w:rsidR="00483EE5" w:rsidRPr="0025763C" w:rsidRDefault="00483EE5" w:rsidP="00483EE5">
      <w:pPr>
        <w:spacing w:line="228" w:lineRule="auto"/>
        <w:jc w:val="center"/>
        <w:rPr>
          <w:b/>
          <w:bCs/>
        </w:rPr>
      </w:pPr>
    </w:p>
    <w:p w14:paraId="0C3FEED8" w14:textId="77777777" w:rsidR="00483EE5" w:rsidRPr="0025763C" w:rsidRDefault="00483EE5" w:rsidP="00483EE5">
      <w:pPr>
        <w:spacing w:line="228" w:lineRule="auto"/>
        <w:jc w:val="center"/>
        <w:rPr>
          <w:b/>
          <w:bCs/>
        </w:rPr>
      </w:pPr>
      <w:r w:rsidRPr="0025763C">
        <w:rPr>
          <w:b/>
          <w:bCs/>
        </w:rPr>
        <w:t>6. ФОРС-МАЖОР</w:t>
      </w:r>
    </w:p>
    <w:p w14:paraId="0BBA8A92" w14:textId="77777777" w:rsidR="00483EE5" w:rsidRPr="0025763C" w:rsidRDefault="00483EE5" w:rsidP="00483EE5">
      <w:pPr>
        <w:tabs>
          <w:tab w:val="left" w:pos="8364"/>
        </w:tabs>
        <w:spacing w:line="228" w:lineRule="auto"/>
        <w:ind w:firstLine="709"/>
        <w:jc w:val="both"/>
      </w:pPr>
      <w:r w:rsidRPr="0025763C">
        <w:t>6.1. Ни одна из Сторон настоящего Договора не будет нести ответственность за неисполнение или ненадлежащее исполнение своих обязательств по настоящему Договору, если такое неисполнение или ненадлежащее исполнение вызваны действием обстоятельств непреодолимой силы (форс-мажора), к которым относятся обстоятельства, которые Сторона не могла ни предвидеть, ни предотвратит разумными мерами.</w:t>
      </w:r>
    </w:p>
    <w:p w14:paraId="0E62BC10" w14:textId="77777777" w:rsidR="00483EE5" w:rsidRPr="0025763C" w:rsidRDefault="00483EE5" w:rsidP="00483EE5">
      <w:pPr>
        <w:tabs>
          <w:tab w:val="left" w:pos="8364"/>
        </w:tabs>
        <w:spacing w:line="228" w:lineRule="auto"/>
        <w:ind w:firstLine="709"/>
        <w:jc w:val="both"/>
      </w:pPr>
      <w:r w:rsidRPr="0025763C">
        <w:t>6.2. Если любое из таких обстоятельств непосредственно повлекло неисполнение или ненадлежащее исполнение Стороной своих обязательств в срок, установленный настоящим Договором, то этот срок соразмерно отодвигается на время действия соответствующего обстоятельства.</w:t>
      </w:r>
    </w:p>
    <w:p w14:paraId="7CD56E0D" w14:textId="77777777" w:rsidR="00483EE5" w:rsidRPr="0025763C" w:rsidRDefault="00483EE5" w:rsidP="00483EE5">
      <w:pPr>
        <w:tabs>
          <w:tab w:val="left" w:pos="8364"/>
        </w:tabs>
        <w:spacing w:line="228" w:lineRule="auto"/>
        <w:ind w:firstLine="709"/>
        <w:jc w:val="both"/>
      </w:pPr>
      <w:r w:rsidRPr="0025763C">
        <w:t>6.3. О наступлении обстоятельств форс-мажора Сторона, для которой они наступили, обязана немедленно проинформировать другую Сторону.</w:t>
      </w:r>
    </w:p>
    <w:p w14:paraId="22EBEA6D" w14:textId="77777777" w:rsidR="00483EE5" w:rsidRPr="0025763C" w:rsidRDefault="00483EE5" w:rsidP="00483EE5">
      <w:pPr>
        <w:tabs>
          <w:tab w:val="left" w:pos="8364"/>
        </w:tabs>
        <w:spacing w:line="228" w:lineRule="auto"/>
        <w:ind w:firstLine="709"/>
        <w:jc w:val="both"/>
      </w:pPr>
      <w:r w:rsidRPr="0025763C">
        <w:t>6.4. Если действие обстоятельств форс-мажора будет продолжаться более трех месяцев, каждая Сторона вправе отказаться от исполнения своих обязательств по настоящему Договору и прекратить действие настоящего Договора.</w:t>
      </w:r>
    </w:p>
    <w:p w14:paraId="4F8D1B42" w14:textId="77777777" w:rsidR="00483EE5" w:rsidRPr="0025763C" w:rsidRDefault="00483EE5" w:rsidP="00483EE5">
      <w:pPr>
        <w:tabs>
          <w:tab w:val="left" w:pos="8364"/>
        </w:tabs>
        <w:spacing w:line="228" w:lineRule="auto"/>
        <w:ind w:firstLine="709"/>
        <w:jc w:val="both"/>
      </w:pPr>
      <w:r w:rsidRPr="0025763C">
        <w:t xml:space="preserve">6.5. Документом, подтверждающим форс-мажорные обстоятельства, является справка, выдаваемая Белорусской торгово-промышленной палатой или иным компетентным органом. </w:t>
      </w:r>
    </w:p>
    <w:p w14:paraId="735B8DA3" w14:textId="77777777" w:rsidR="00B75012" w:rsidRDefault="00B75012" w:rsidP="00483EE5">
      <w:pPr>
        <w:spacing w:line="228" w:lineRule="auto"/>
        <w:jc w:val="center"/>
        <w:rPr>
          <w:b/>
          <w:bCs/>
        </w:rPr>
      </w:pPr>
    </w:p>
    <w:p w14:paraId="1A559E2D" w14:textId="77777777" w:rsidR="00483EE5" w:rsidRPr="0025763C" w:rsidRDefault="00483EE5" w:rsidP="00483EE5">
      <w:pPr>
        <w:spacing w:line="228" w:lineRule="auto"/>
        <w:jc w:val="center"/>
        <w:rPr>
          <w:b/>
          <w:bCs/>
        </w:rPr>
      </w:pPr>
      <w:r w:rsidRPr="0025763C">
        <w:rPr>
          <w:b/>
          <w:bCs/>
        </w:rPr>
        <w:t>7. ВСТУПЛЕНИЕ В СИЛУ</w:t>
      </w:r>
    </w:p>
    <w:p w14:paraId="61A1F6D8" w14:textId="77777777" w:rsidR="00483EE5" w:rsidRPr="0025763C" w:rsidRDefault="00483EE5" w:rsidP="00483EE5">
      <w:pPr>
        <w:tabs>
          <w:tab w:val="left" w:pos="8364"/>
        </w:tabs>
        <w:spacing w:line="228" w:lineRule="auto"/>
        <w:ind w:firstLine="709"/>
        <w:jc w:val="both"/>
      </w:pPr>
      <w:r w:rsidRPr="0025763C">
        <w:t>7.1.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w:t>
      </w:r>
    </w:p>
    <w:p w14:paraId="1D8795C9" w14:textId="77777777" w:rsidR="00483EE5" w:rsidRPr="0025763C" w:rsidRDefault="00483EE5" w:rsidP="00483EE5">
      <w:pPr>
        <w:pStyle w:val="Normal2"/>
        <w:spacing w:line="228" w:lineRule="auto"/>
        <w:ind w:firstLine="709"/>
        <w:jc w:val="both"/>
      </w:pPr>
      <w:r w:rsidRPr="0025763C">
        <w:t>7.2. Заключение настоящего Договора возможно с использованием факсимильной связи и электронной почты. Все остальные документы, относящиеся к настоящему Договору, высланные Сторонами друг другу с использованием факсимильной связи и электронной почты, будут иметь юридическую силу, однако это не освобождает Стороны от обязанности обменяться оригиналами этих документов.</w:t>
      </w:r>
    </w:p>
    <w:p w14:paraId="758A0746" w14:textId="77777777" w:rsidR="00483EE5" w:rsidRPr="0025763C" w:rsidRDefault="00483EE5" w:rsidP="00483EE5">
      <w:pPr>
        <w:tabs>
          <w:tab w:val="left" w:pos="8364"/>
        </w:tabs>
        <w:spacing w:line="228" w:lineRule="auto"/>
        <w:ind w:firstLine="709"/>
        <w:jc w:val="both"/>
      </w:pPr>
      <w:r w:rsidRPr="0025763C">
        <w:t>7.3. Изменение или досрочное прекращение настоящего Договора допускается по взаимному соглашению Сторон, а также по основаниям и в порядке, предусмотренным настоящим Договором.</w:t>
      </w:r>
    </w:p>
    <w:p w14:paraId="4B45FEAB" w14:textId="77777777" w:rsidR="00483EE5" w:rsidRPr="0025763C" w:rsidRDefault="00483EE5" w:rsidP="00483EE5">
      <w:pPr>
        <w:spacing w:line="228" w:lineRule="auto"/>
        <w:rPr>
          <w:b/>
          <w:bCs/>
        </w:rPr>
      </w:pPr>
    </w:p>
    <w:p w14:paraId="5747B1DF" w14:textId="77777777" w:rsidR="00483EE5" w:rsidRPr="0025763C" w:rsidRDefault="00483EE5" w:rsidP="00483EE5">
      <w:pPr>
        <w:spacing w:line="228" w:lineRule="auto"/>
        <w:jc w:val="center"/>
        <w:rPr>
          <w:b/>
          <w:bCs/>
        </w:rPr>
      </w:pPr>
      <w:r w:rsidRPr="0025763C">
        <w:rPr>
          <w:b/>
          <w:bCs/>
        </w:rPr>
        <w:t>8. ЗАКЛЮЧИТЕЛЬНЫЕ ПОЛОЖЕНИЯ</w:t>
      </w:r>
    </w:p>
    <w:p w14:paraId="747FAA59" w14:textId="77777777" w:rsidR="00483EE5" w:rsidRPr="0025763C" w:rsidRDefault="00483EE5" w:rsidP="00483EE5">
      <w:pPr>
        <w:spacing w:line="228" w:lineRule="auto"/>
        <w:ind w:firstLine="709"/>
        <w:jc w:val="both"/>
      </w:pPr>
      <w:r w:rsidRPr="0025763C">
        <w:t>8.1. Все споры и разногласия, вытекающие из настоящего Договора, Стороны обязуются разрешать исключительно путем взаимных переговоров.</w:t>
      </w:r>
    </w:p>
    <w:p w14:paraId="60B71F93" w14:textId="77777777" w:rsidR="00483EE5" w:rsidRPr="0025763C" w:rsidRDefault="00483EE5" w:rsidP="00483EE5">
      <w:pPr>
        <w:spacing w:line="228" w:lineRule="auto"/>
        <w:ind w:firstLine="709"/>
        <w:jc w:val="both"/>
      </w:pPr>
      <w:r w:rsidRPr="0025763C">
        <w:t xml:space="preserve">8.2. При не достижении Сторонами соглашения все споры, вытекающие из настоящего Договора, в том числе связанные с его изменением, расторжением, исполнением, недействительностью подлежат разрешению в суде по месту нахождения </w:t>
      </w:r>
      <w:r w:rsidR="007E687A">
        <w:t>истца</w:t>
      </w:r>
      <w:r w:rsidRPr="0025763C">
        <w:t>.</w:t>
      </w:r>
    </w:p>
    <w:p w14:paraId="6C43455B" w14:textId="77777777" w:rsidR="00483EE5" w:rsidRPr="0025763C" w:rsidRDefault="00483EE5" w:rsidP="00483EE5">
      <w:pPr>
        <w:spacing w:line="228" w:lineRule="auto"/>
        <w:ind w:firstLine="709"/>
        <w:jc w:val="both"/>
      </w:pPr>
      <w:r w:rsidRPr="0025763C">
        <w:t>8.3. Во всем остальном, что не установлено настоящим Договором, Стороны руководствуются законодательством Республики Беларусь.</w:t>
      </w:r>
    </w:p>
    <w:p w14:paraId="6BC8B708" w14:textId="77777777" w:rsidR="00483EE5" w:rsidRPr="0025763C" w:rsidRDefault="00483EE5" w:rsidP="00483EE5">
      <w:pPr>
        <w:spacing w:line="228" w:lineRule="auto"/>
        <w:ind w:firstLine="709"/>
        <w:jc w:val="both"/>
      </w:pPr>
      <w:r w:rsidRPr="0025763C">
        <w:t xml:space="preserve">8.4. Датой и местом подписания настоящего Договора следует считать дату и место, указанную в преамбуле Договора. </w:t>
      </w:r>
    </w:p>
    <w:p w14:paraId="0E229B3B" w14:textId="77777777" w:rsidR="00483EE5" w:rsidRPr="0025763C" w:rsidRDefault="00483EE5" w:rsidP="00483EE5">
      <w:pPr>
        <w:spacing w:line="228" w:lineRule="auto"/>
        <w:ind w:firstLine="709"/>
        <w:jc w:val="both"/>
      </w:pPr>
      <w:r w:rsidRPr="0025763C">
        <w:t>8.5. В случае, если одно или более условий настоящего Договора потеряют юридическую силу, или станут незаконными, или будут исключены из настоящего Договора, это не должно повлиять на действительность остальных условий настоящего Договора, которые сохранят юридическую силу и будут обязательны для исполнения.</w:t>
      </w:r>
    </w:p>
    <w:p w14:paraId="60A9DA82" w14:textId="77777777" w:rsidR="00483EE5" w:rsidRPr="007676EC" w:rsidRDefault="00483EE5" w:rsidP="007676EC">
      <w:pPr>
        <w:spacing w:line="228" w:lineRule="auto"/>
        <w:ind w:firstLine="708"/>
        <w:jc w:val="both"/>
      </w:pPr>
      <w:r w:rsidRPr="0025763C">
        <w:t>8.6. Настоящий Договор составлен на русском языке в трех экземплярах, по одному для каждой из Сторон и один экземпляр для предоставления в органы Государственной автомобильной инспекции Республики Беларусь.</w:t>
      </w:r>
    </w:p>
    <w:p w14:paraId="6F309047" w14:textId="77777777" w:rsidR="00B75012" w:rsidRPr="00D5041C" w:rsidRDefault="00B75012" w:rsidP="00483EE5">
      <w:pPr>
        <w:pStyle w:val="Normal2"/>
        <w:spacing w:line="228" w:lineRule="auto"/>
        <w:jc w:val="center"/>
        <w:rPr>
          <w:b/>
        </w:rPr>
      </w:pPr>
    </w:p>
    <w:p w14:paraId="351BF8F1" w14:textId="77777777" w:rsidR="00483EE5" w:rsidRPr="007676EC" w:rsidRDefault="00483EE5" w:rsidP="007676EC">
      <w:pPr>
        <w:spacing w:line="228" w:lineRule="auto"/>
        <w:jc w:val="center"/>
        <w:rPr>
          <w:b/>
          <w:bCs/>
        </w:rPr>
      </w:pPr>
      <w:r w:rsidRPr="0025763C">
        <w:rPr>
          <w:b/>
          <w:bCs/>
        </w:rPr>
        <w:t>РЕКВИЗИТЫ И ПОДПИСИ СТОРОН:</w:t>
      </w:r>
    </w:p>
    <w:tbl>
      <w:tblP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1"/>
        <w:gridCol w:w="5295"/>
      </w:tblGrid>
      <w:tr w:rsidR="00483EE5" w:rsidRPr="00204DFD" w14:paraId="0D784EDB" w14:textId="77777777" w:rsidTr="0052151A">
        <w:tc>
          <w:tcPr>
            <w:tcW w:w="4901" w:type="dxa"/>
          </w:tcPr>
          <w:p w14:paraId="0D2A06DA" w14:textId="77777777" w:rsidR="00483EE5" w:rsidRPr="00055F84" w:rsidRDefault="00483EE5" w:rsidP="0052151A">
            <w:pPr>
              <w:pStyle w:val="Normal2"/>
              <w:jc w:val="center"/>
              <w:rPr>
                <w:b/>
              </w:rPr>
            </w:pPr>
            <w:r w:rsidRPr="00055F84">
              <w:rPr>
                <w:b/>
              </w:rPr>
              <w:t>ПРОДАВЕЦ</w:t>
            </w:r>
          </w:p>
        </w:tc>
        <w:tc>
          <w:tcPr>
            <w:tcW w:w="5295" w:type="dxa"/>
          </w:tcPr>
          <w:p w14:paraId="20558FBF" w14:textId="77777777" w:rsidR="00483EE5" w:rsidRPr="00A77EFF" w:rsidRDefault="00483EE5" w:rsidP="0052151A">
            <w:pPr>
              <w:pStyle w:val="Normal2"/>
              <w:jc w:val="center"/>
              <w:rPr>
                <w:b/>
              </w:rPr>
            </w:pPr>
            <w:r w:rsidRPr="00A77EFF">
              <w:rPr>
                <w:b/>
              </w:rPr>
              <w:t>ПОКУПАТЕЛЬ</w:t>
            </w:r>
          </w:p>
        </w:tc>
      </w:tr>
    </w:tbl>
    <w:p w14:paraId="5B75F170" w14:textId="77777777" w:rsidR="006534D6" w:rsidRDefault="006534D6" w:rsidP="007676EC">
      <w:pPr>
        <w:pStyle w:val="Normal2"/>
        <w:rPr>
          <w:b/>
          <w:bCs/>
          <w:sz w:val="21"/>
          <w:szCs w:val="21"/>
        </w:rPr>
      </w:pPr>
    </w:p>
    <w:p w14:paraId="56BC3346" w14:textId="77777777" w:rsidR="00483EE5" w:rsidRPr="007676EC" w:rsidRDefault="00483EE5" w:rsidP="007676EC">
      <w:pPr>
        <w:pStyle w:val="Normal2"/>
        <w:jc w:val="center"/>
        <w:rPr>
          <w:b/>
          <w:bCs/>
          <w:sz w:val="21"/>
          <w:szCs w:val="21"/>
        </w:rPr>
      </w:pPr>
      <w:r w:rsidRPr="0025763C">
        <w:rPr>
          <w:b/>
          <w:bCs/>
          <w:sz w:val="21"/>
          <w:szCs w:val="21"/>
        </w:rPr>
        <w:t>ПОДПИСИ СТОРОН:</w:t>
      </w:r>
    </w:p>
    <w:tbl>
      <w:tblPr>
        <w:tblW w:w="0" w:type="auto"/>
        <w:tblLook w:val="01E0" w:firstRow="1" w:lastRow="1" w:firstColumn="1" w:lastColumn="1" w:noHBand="0" w:noVBand="0"/>
      </w:tblPr>
      <w:tblGrid>
        <w:gridCol w:w="5103"/>
        <w:gridCol w:w="5103"/>
      </w:tblGrid>
      <w:tr w:rsidR="00483EE5" w:rsidRPr="0025763C" w14:paraId="32284B60" w14:textId="77777777" w:rsidTr="0052151A">
        <w:tc>
          <w:tcPr>
            <w:tcW w:w="5282" w:type="dxa"/>
          </w:tcPr>
          <w:p w14:paraId="0D07D940" w14:textId="77777777" w:rsidR="00483EE5" w:rsidRPr="0025763C" w:rsidRDefault="00483EE5" w:rsidP="0052151A">
            <w:pPr>
              <w:pStyle w:val="Normal2"/>
              <w:jc w:val="center"/>
              <w:rPr>
                <w:bCs/>
                <w:sz w:val="21"/>
                <w:szCs w:val="21"/>
              </w:rPr>
            </w:pPr>
          </w:p>
        </w:tc>
        <w:tc>
          <w:tcPr>
            <w:tcW w:w="5282" w:type="dxa"/>
          </w:tcPr>
          <w:p w14:paraId="01263768" w14:textId="77777777" w:rsidR="00483EE5" w:rsidRPr="0025763C" w:rsidRDefault="00483EE5" w:rsidP="006534D6">
            <w:pPr>
              <w:pStyle w:val="Normal2"/>
              <w:jc w:val="center"/>
              <w:rPr>
                <w:bCs/>
                <w:sz w:val="21"/>
                <w:szCs w:val="21"/>
              </w:rPr>
            </w:pPr>
          </w:p>
        </w:tc>
      </w:tr>
    </w:tbl>
    <w:p w14:paraId="4EE07D5D" w14:textId="77777777" w:rsidR="00483EE5" w:rsidRPr="0025763C" w:rsidRDefault="00483EE5" w:rsidP="00483EE5">
      <w:pPr>
        <w:pStyle w:val="Normal2"/>
        <w:jc w:val="both"/>
        <w:rPr>
          <w:rFonts w:ascii="Arial" w:hAnsi="Arial" w:cs="Arial"/>
          <w:bCs/>
          <w:sz w:val="16"/>
          <w:szCs w:val="16"/>
        </w:rPr>
      </w:pPr>
    </w:p>
    <w:p w14:paraId="153635D0" w14:textId="77777777" w:rsidR="00483EE5" w:rsidRPr="0025763C" w:rsidRDefault="00483EE5" w:rsidP="00483EE5">
      <w:pPr>
        <w:pStyle w:val="Normal2"/>
        <w:jc w:val="both"/>
        <w:rPr>
          <w:rFonts w:ascii="Arial" w:hAnsi="Arial" w:cs="Arial"/>
          <w:bCs/>
          <w:sz w:val="16"/>
        </w:rPr>
      </w:pPr>
      <w:r w:rsidRPr="0025763C">
        <w:rPr>
          <w:rFonts w:ascii="Arial" w:hAnsi="Arial" w:cs="Arial"/>
          <w:bCs/>
          <w:sz w:val="16"/>
          <w:szCs w:val="16"/>
        </w:rPr>
        <w:br w:type="page"/>
      </w:r>
    </w:p>
    <w:p w14:paraId="5BBB2043" w14:textId="77777777" w:rsidR="007676EC" w:rsidRPr="00366207" w:rsidRDefault="007676EC" w:rsidP="007676EC">
      <w:pPr>
        <w:tabs>
          <w:tab w:val="left" w:pos="3696"/>
        </w:tabs>
        <w:rPr>
          <w:b/>
          <w:sz w:val="24"/>
          <w:szCs w:val="24"/>
        </w:rPr>
      </w:pPr>
      <w:r>
        <w:rPr>
          <w:b/>
          <w:sz w:val="24"/>
          <w:szCs w:val="24"/>
        </w:rPr>
        <w:lastRenderedPageBreak/>
        <w:t xml:space="preserve">                                                                                                                                           </w:t>
      </w:r>
      <w:r w:rsidRPr="00366207">
        <w:rPr>
          <w:b/>
          <w:sz w:val="24"/>
          <w:szCs w:val="24"/>
        </w:rPr>
        <w:t>Приложение №1</w:t>
      </w:r>
    </w:p>
    <w:p w14:paraId="34D190EB" w14:textId="77777777" w:rsidR="007676EC" w:rsidRPr="00366207" w:rsidRDefault="007676EC" w:rsidP="007676EC">
      <w:pPr>
        <w:tabs>
          <w:tab w:val="left" w:pos="3696"/>
        </w:tabs>
        <w:ind w:firstLine="709"/>
        <w:jc w:val="right"/>
        <w:rPr>
          <w:b/>
          <w:sz w:val="24"/>
          <w:szCs w:val="24"/>
        </w:rPr>
      </w:pPr>
      <w:r w:rsidRPr="00366207">
        <w:rPr>
          <w:b/>
          <w:sz w:val="24"/>
          <w:szCs w:val="24"/>
        </w:rPr>
        <w:t xml:space="preserve">к договору поставки </w:t>
      </w:r>
      <w:r w:rsidRPr="00366207">
        <w:rPr>
          <w:color w:val="000000"/>
          <w:sz w:val="24"/>
          <w:szCs w:val="24"/>
        </w:rPr>
        <w:t xml:space="preserve">№ </w:t>
      </w:r>
      <w:r w:rsidR="009C14EB">
        <w:rPr>
          <w:sz w:val="24"/>
          <w:szCs w:val="24"/>
        </w:rPr>
        <w:t>___________ от ___________</w:t>
      </w:r>
      <w:r w:rsidRPr="00366207">
        <w:rPr>
          <w:sz w:val="24"/>
          <w:szCs w:val="24"/>
        </w:rPr>
        <w:t xml:space="preserve"> года</w:t>
      </w:r>
    </w:p>
    <w:p w14:paraId="66B15465" w14:textId="77777777" w:rsidR="007676EC" w:rsidRPr="00366207" w:rsidRDefault="007676EC" w:rsidP="007676EC">
      <w:pPr>
        <w:tabs>
          <w:tab w:val="left" w:pos="3696"/>
        </w:tabs>
        <w:ind w:firstLine="709"/>
        <w:jc w:val="center"/>
        <w:rPr>
          <w:b/>
          <w:sz w:val="24"/>
          <w:szCs w:val="24"/>
        </w:rPr>
      </w:pPr>
    </w:p>
    <w:p w14:paraId="3BFF9C68" w14:textId="77777777" w:rsidR="007676EC" w:rsidRPr="00366207" w:rsidRDefault="007676EC" w:rsidP="007676EC">
      <w:pPr>
        <w:tabs>
          <w:tab w:val="left" w:pos="3696"/>
        </w:tabs>
        <w:ind w:firstLine="709"/>
        <w:jc w:val="center"/>
        <w:rPr>
          <w:b/>
          <w:sz w:val="24"/>
          <w:szCs w:val="24"/>
        </w:rPr>
      </w:pPr>
    </w:p>
    <w:p w14:paraId="582002F8" w14:textId="77777777" w:rsidR="007676EC" w:rsidRPr="00366207" w:rsidRDefault="007676EC" w:rsidP="007676EC">
      <w:pPr>
        <w:tabs>
          <w:tab w:val="left" w:pos="3696"/>
        </w:tabs>
        <w:ind w:firstLine="709"/>
        <w:jc w:val="center"/>
        <w:rPr>
          <w:b/>
          <w:color w:val="FF0000"/>
          <w:sz w:val="24"/>
          <w:szCs w:val="24"/>
        </w:rPr>
      </w:pPr>
      <w:r w:rsidRPr="00366207">
        <w:rPr>
          <w:b/>
          <w:sz w:val="24"/>
          <w:szCs w:val="24"/>
        </w:rPr>
        <w:t xml:space="preserve">Спецификация от </w:t>
      </w:r>
      <w:r w:rsidR="009C14EB">
        <w:rPr>
          <w:b/>
          <w:sz w:val="24"/>
          <w:szCs w:val="24"/>
        </w:rPr>
        <w:t>______________</w:t>
      </w:r>
      <w:r w:rsidRPr="00366207">
        <w:rPr>
          <w:b/>
          <w:sz w:val="24"/>
          <w:szCs w:val="24"/>
        </w:rPr>
        <w:t xml:space="preserve"> года</w:t>
      </w:r>
    </w:p>
    <w:p w14:paraId="5F1EBEFB" w14:textId="77777777" w:rsidR="007676EC" w:rsidRPr="00366207" w:rsidRDefault="007676EC" w:rsidP="007676EC">
      <w:pPr>
        <w:widowControl w:val="0"/>
        <w:spacing w:line="240" w:lineRule="atLeast"/>
        <w:ind w:firstLine="709"/>
        <w:jc w:val="center"/>
        <w:rPr>
          <w:color w:val="000000"/>
          <w:sz w:val="24"/>
          <w:szCs w:val="24"/>
        </w:rPr>
      </w:pPr>
      <w:r w:rsidRPr="00366207">
        <w:rPr>
          <w:color w:val="000000"/>
          <w:sz w:val="24"/>
          <w:szCs w:val="24"/>
        </w:rPr>
        <w:t xml:space="preserve">к договору поставки </w:t>
      </w:r>
      <w:r>
        <w:rPr>
          <w:color w:val="000000"/>
          <w:sz w:val="24"/>
          <w:szCs w:val="24"/>
        </w:rPr>
        <w:t>________</w:t>
      </w:r>
      <w:r w:rsidR="009C14EB">
        <w:rPr>
          <w:sz w:val="24"/>
          <w:szCs w:val="24"/>
        </w:rPr>
        <w:t xml:space="preserve"> от _______________</w:t>
      </w:r>
      <w:r w:rsidRPr="00366207">
        <w:rPr>
          <w:sz w:val="24"/>
          <w:szCs w:val="24"/>
        </w:rPr>
        <w:t xml:space="preserve"> года</w:t>
      </w:r>
    </w:p>
    <w:p w14:paraId="399189B0" w14:textId="77777777" w:rsidR="007676EC" w:rsidRDefault="007676EC" w:rsidP="007676EC">
      <w:pPr>
        <w:widowControl w:val="0"/>
        <w:spacing w:line="240" w:lineRule="atLeast"/>
        <w:ind w:firstLine="709"/>
        <w:rPr>
          <w:b/>
          <w:color w:val="000000"/>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835"/>
        <w:gridCol w:w="567"/>
        <w:gridCol w:w="567"/>
        <w:gridCol w:w="1275"/>
        <w:gridCol w:w="1276"/>
        <w:gridCol w:w="851"/>
        <w:gridCol w:w="1134"/>
        <w:gridCol w:w="1275"/>
      </w:tblGrid>
      <w:tr w:rsidR="007676EC" w:rsidRPr="00071F39" w14:paraId="70D34FE0" w14:textId="77777777" w:rsidTr="00725D6F">
        <w:trPr>
          <w:trHeight w:val="881"/>
        </w:trPr>
        <w:tc>
          <w:tcPr>
            <w:tcW w:w="426" w:type="dxa"/>
            <w:vAlign w:val="center"/>
          </w:tcPr>
          <w:p w14:paraId="1F5BEAFF" w14:textId="77777777" w:rsidR="007676EC" w:rsidRPr="00071F39" w:rsidRDefault="007676EC" w:rsidP="00725D6F">
            <w:pPr>
              <w:widowControl w:val="0"/>
              <w:spacing w:line="240" w:lineRule="atLeast"/>
              <w:ind w:left="-49" w:right="-89"/>
              <w:jc w:val="center"/>
              <w:rPr>
                <w:sz w:val="22"/>
                <w:szCs w:val="22"/>
              </w:rPr>
            </w:pPr>
            <w:r w:rsidRPr="00071F39">
              <w:rPr>
                <w:sz w:val="22"/>
                <w:szCs w:val="22"/>
              </w:rPr>
              <w:t>№ п/п</w:t>
            </w:r>
          </w:p>
        </w:tc>
        <w:tc>
          <w:tcPr>
            <w:tcW w:w="2835" w:type="dxa"/>
            <w:vAlign w:val="center"/>
          </w:tcPr>
          <w:p w14:paraId="24530C1C" w14:textId="77777777" w:rsidR="007676EC" w:rsidRPr="00071F39" w:rsidRDefault="007676EC" w:rsidP="00725D6F">
            <w:pPr>
              <w:widowControl w:val="0"/>
              <w:spacing w:line="240" w:lineRule="atLeast"/>
              <w:ind w:left="-70" w:right="-108"/>
              <w:jc w:val="center"/>
              <w:rPr>
                <w:sz w:val="22"/>
                <w:szCs w:val="22"/>
              </w:rPr>
            </w:pPr>
            <w:r w:rsidRPr="00071F39">
              <w:rPr>
                <w:sz w:val="22"/>
                <w:szCs w:val="22"/>
              </w:rPr>
              <w:t>Наименование продукции</w:t>
            </w:r>
          </w:p>
        </w:tc>
        <w:tc>
          <w:tcPr>
            <w:tcW w:w="567" w:type="dxa"/>
            <w:vAlign w:val="center"/>
          </w:tcPr>
          <w:p w14:paraId="21044EFD" w14:textId="77777777" w:rsidR="007676EC" w:rsidRPr="00071F39" w:rsidRDefault="007676EC" w:rsidP="00725D6F">
            <w:pPr>
              <w:widowControl w:val="0"/>
              <w:spacing w:line="240" w:lineRule="atLeast"/>
              <w:ind w:left="-51" w:right="-108"/>
              <w:jc w:val="center"/>
              <w:rPr>
                <w:sz w:val="22"/>
                <w:szCs w:val="22"/>
              </w:rPr>
            </w:pPr>
            <w:r w:rsidRPr="00071F39">
              <w:rPr>
                <w:sz w:val="22"/>
                <w:szCs w:val="22"/>
              </w:rPr>
              <w:t>Ед.</w:t>
            </w:r>
          </w:p>
          <w:p w14:paraId="3D56F7F5" w14:textId="77777777" w:rsidR="007676EC" w:rsidRPr="00071F39" w:rsidRDefault="007676EC" w:rsidP="00725D6F">
            <w:pPr>
              <w:widowControl w:val="0"/>
              <w:spacing w:line="240" w:lineRule="atLeast"/>
              <w:ind w:left="-51" w:right="-108"/>
              <w:jc w:val="center"/>
              <w:rPr>
                <w:sz w:val="22"/>
                <w:szCs w:val="22"/>
              </w:rPr>
            </w:pPr>
            <w:r w:rsidRPr="00071F39">
              <w:rPr>
                <w:sz w:val="22"/>
                <w:szCs w:val="22"/>
              </w:rPr>
              <w:t>изм.</w:t>
            </w:r>
          </w:p>
        </w:tc>
        <w:tc>
          <w:tcPr>
            <w:tcW w:w="567" w:type="dxa"/>
            <w:vAlign w:val="center"/>
          </w:tcPr>
          <w:p w14:paraId="4C7346BF" w14:textId="77777777" w:rsidR="007676EC" w:rsidRPr="00071F39" w:rsidRDefault="007676EC" w:rsidP="00725D6F">
            <w:pPr>
              <w:pStyle w:val="9"/>
              <w:ind w:left="-108"/>
              <w:rPr>
                <w:b/>
                <w:szCs w:val="22"/>
              </w:rPr>
            </w:pPr>
            <w:r w:rsidRPr="00071F39">
              <w:rPr>
                <w:szCs w:val="22"/>
              </w:rPr>
              <w:t>К-во</w:t>
            </w:r>
          </w:p>
        </w:tc>
        <w:tc>
          <w:tcPr>
            <w:tcW w:w="1275" w:type="dxa"/>
            <w:vAlign w:val="center"/>
          </w:tcPr>
          <w:p w14:paraId="7D6DF7EE" w14:textId="77777777" w:rsidR="007676EC" w:rsidRPr="00071F39" w:rsidRDefault="007676EC" w:rsidP="00725D6F">
            <w:pPr>
              <w:widowControl w:val="0"/>
              <w:spacing w:line="240" w:lineRule="atLeast"/>
              <w:ind w:left="-99"/>
              <w:jc w:val="center"/>
              <w:rPr>
                <w:sz w:val="22"/>
                <w:szCs w:val="22"/>
              </w:rPr>
            </w:pPr>
            <w:r w:rsidRPr="00071F39">
              <w:rPr>
                <w:sz w:val="22"/>
                <w:szCs w:val="22"/>
              </w:rPr>
              <w:t>Цена, без НДС</w:t>
            </w:r>
          </w:p>
        </w:tc>
        <w:tc>
          <w:tcPr>
            <w:tcW w:w="1276" w:type="dxa"/>
            <w:vAlign w:val="center"/>
          </w:tcPr>
          <w:p w14:paraId="7ECD70E6" w14:textId="77777777" w:rsidR="007676EC" w:rsidRPr="00071F39" w:rsidRDefault="007676EC" w:rsidP="00725D6F">
            <w:pPr>
              <w:widowControl w:val="0"/>
              <w:spacing w:line="240" w:lineRule="atLeast"/>
              <w:ind w:left="-92" w:right="-108"/>
              <w:jc w:val="center"/>
              <w:rPr>
                <w:sz w:val="22"/>
                <w:szCs w:val="22"/>
              </w:rPr>
            </w:pPr>
            <w:r w:rsidRPr="00071F39">
              <w:rPr>
                <w:sz w:val="22"/>
                <w:szCs w:val="22"/>
              </w:rPr>
              <w:t>Сумма,</w:t>
            </w:r>
          </w:p>
          <w:p w14:paraId="2A71291B" w14:textId="77777777" w:rsidR="007676EC" w:rsidRPr="00071F39" w:rsidRDefault="007676EC" w:rsidP="00725D6F">
            <w:pPr>
              <w:widowControl w:val="0"/>
              <w:spacing w:line="240" w:lineRule="atLeast"/>
              <w:ind w:left="-92" w:right="-108"/>
              <w:jc w:val="center"/>
              <w:rPr>
                <w:sz w:val="22"/>
                <w:szCs w:val="22"/>
              </w:rPr>
            </w:pPr>
            <w:r w:rsidRPr="00071F39">
              <w:rPr>
                <w:sz w:val="22"/>
                <w:szCs w:val="22"/>
              </w:rPr>
              <w:t>без НДС</w:t>
            </w:r>
          </w:p>
        </w:tc>
        <w:tc>
          <w:tcPr>
            <w:tcW w:w="851" w:type="dxa"/>
            <w:vAlign w:val="center"/>
          </w:tcPr>
          <w:p w14:paraId="5242CCE5" w14:textId="77777777" w:rsidR="007676EC" w:rsidRPr="00071F39" w:rsidRDefault="007676EC" w:rsidP="00725D6F">
            <w:pPr>
              <w:pStyle w:val="af"/>
              <w:rPr>
                <w:b w:val="0"/>
                <w:szCs w:val="22"/>
                <w:lang w:val="ru-RU"/>
              </w:rPr>
            </w:pPr>
            <w:r w:rsidRPr="00071F39">
              <w:rPr>
                <w:b w:val="0"/>
                <w:szCs w:val="22"/>
                <w:lang w:val="ru-RU"/>
              </w:rPr>
              <w:t>Ставка НДС,</w:t>
            </w:r>
          </w:p>
          <w:p w14:paraId="67BB5018" w14:textId="77777777" w:rsidR="007676EC" w:rsidRPr="00071F39" w:rsidRDefault="007676EC" w:rsidP="00725D6F">
            <w:pPr>
              <w:widowControl w:val="0"/>
              <w:spacing w:line="240" w:lineRule="atLeast"/>
              <w:ind w:left="-108" w:right="-108"/>
              <w:jc w:val="center"/>
              <w:rPr>
                <w:sz w:val="22"/>
                <w:szCs w:val="22"/>
              </w:rPr>
            </w:pPr>
            <w:r w:rsidRPr="00071F39">
              <w:rPr>
                <w:sz w:val="22"/>
                <w:szCs w:val="22"/>
              </w:rPr>
              <w:t>%</w:t>
            </w:r>
          </w:p>
        </w:tc>
        <w:tc>
          <w:tcPr>
            <w:tcW w:w="1134" w:type="dxa"/>
            <w:vAlign w:val="center"/>
          </w:tcPr>
          <w:p w14:paraId="17FC9FEF" w14:textId="77777777" w:rsidR="007676EC" w:rsidRPr="00071F39" w:rsidRDefault="007676EC" w:rsidP="00725D6F">
            <w:pPr>
              <w:widowControl w:val="0"/>
              <w:spacing w:line="240" w:lineRule="atLeast"/>
              <w:ind w:left="-108" w:right="-108"/>
              <w:jc w:val="center"/>
              <w:rPr>
                <w:sz w:val="22"/>
                <w:szCs w:val="22"/>
              </w:rPr>
            </w:pPr>
            <w:r w:rsidRPr="00071F39">
              <w:rPr>
                <w:sz w:val="22"/>
                <w:szCs w:val="22"/>
              </w:rPr>
              <w:t>Сумма НДС</w:t>
            </w:r>
          </w:p>
          <w:p w14:paraId="519046ED" w14:textId="77777777" w:rsidR="007676EC" w:rsidRPr="00071F39" w:rsidRDefault="007676EC" w:rsidP="00725D6F">
            <w:pPr>
              <w:widowControl w:val="0"/>
              <w:spacing w:line="240" w:lineRule="atLeast"/>
              <w:ind w:left="-108" w:right="-108"/>
              <w:jc w:val="center"/>
              <w:rPr>
                <w:sz w:val="22"/>
                <w:szCs w:val="22"/>
              </w:rPr>
            </w:pPr>
          </w:p>
        </w:tc>
        <w:tc>
          <w:tcPr>
            <w:tcW w:w="1275" w:type="dxa"/>
            <w:vAlign w:val="center"/>
          </w:tcPr>
          <w:p w14:paraId="26FDC74B" w14:textId="77777777" w:rsidR="007676EC" w:rsidRPr="00071F39" w:rsidRDefault="007676EC" w:rsidP="00725D6F">
            <w:pPr>
              <w:widowControl w:val="0"/>
              <w:spacing w:line="240" w:lineRule="atLeast"/>
              <w:ind w:left="-51" w:right="-108"/>
              <w:jc w:val="center"/>
              <w:rPr>
                <w:sz w:val="22"/>
                <w:szCs w:val="22"/>
              </w:rPr>
            </w:pPr>
            <w:r w:rsidRPr="00071F39">
              <w:rPr>
                <w:sz w:val="22"/>
                <w:szCs w:val="22"/>
              </w:rPr>
              <w:t>Сумма с НДС</w:t>
            </w:r>
          </w:p>
        </w:tc>
      </w:tr>
      <w:tr w:rsidR="007676EC" w:rsidRPr="00071F39" w14:paraId="31AB8127" w14:textId="77777777" w:rsidTr="00725D6F">
        <w:trPr>
          <w:trHeight w:val="605"/>
        </w:trPr>
        <w:tc>
          <w:tcPr>
            <w:tcW w:w="426" w:type="dxa"/>
            <w:vAlign w:val="center"/>
          </w:tcPr>
          <w:p w14:paraId="75AC3716" w14:textId="77777777" w:rsidR="007676EC" w:rsidRPr="00071F39" w:rsidRDefault="007676EC" w:rsidP="00725D6F">
            <w:pPr>
              <w:jc w:val="center"/>
              <w:rPr>
                <w:sz w:val="22"/>
                <w:szCs w:val="22"/>
              </w:rPr>
            </w:pPr>
            <w:r w:rsidRPr="00071F39">
              <w:rPr>
                <w:sz w:val="22"/>
                <w:szCs w:val="22"/>
              </w:rPr>
              <w:t>1</w:t>
            </w:r>
          </w:p>
        </w:tc>
        <w:tc>
          <w:tcPr>
            <w:tcW w:w="2835" w:type="dxa"/>
            <w:vAlign w:val="center"/>
          </w:tcPr>
          <w:p w14:paraId="6ACA4ACA" w14:textId="77777777" w:rsidR="007676EC" w:rsidRPr="00071F39" w:rsidRDefault="007676EC" w:rsidP="00725D6F">
            <w:pPr>
              <w:rPr>
                <w:rFonts w:eastAsia="Arial Unicode MS"/>
                <w:sz w:val="22"/>
                <w:szCs w:val="22"/>
              </w:rPr>
            </w:pPr>
            <w:r w:rsidRPr="00071F39">
              <w:rPr>
                <w:rFonts w:eastAsia="Arial Unicode MS"/>
                <w:sz w:val="22"/>
                <w:szCs w:val="22"/>
              </w:rPr>
              <w:t xml:space="preserve">Фронтальный (колесный) </w:t>
            </w:r>
            <w:r>
              <w:rPr>
                <w:rFonts w:eastAsia="Arial Unicode MS"/>
                <w:sz w:val="22"/>
                <w:szCs w:val="22"/>
              </w:rPr>
              <w:t xml:space="preserve">погрузчик марка </w:t>
            </w:r>
          </w:p>
        </w:tc>
        <w:tc>
          <w:tcPr>
            <w:tcW w:w="567" w:type="dxa"/>
            <w:vAlign w:val="center"/>
          </w:tcPr>
          <w:p w14:paraId="6DA414B3" w14:textId="77777777" w:rsidR="007676EC" w:rsidRPr="00071F39" w:rsidRDefault="007676EC" w:rsidP="00725D6F">
            <w:pPr>
              <w:jc w:val="center"/>
              <w:rPr>
                <w:sz w:val="22"/>
                <w:szCs w:val="22"/>
              </w:rPr>
            </w:pPr>
            <w:r w:rsidRPr="00071F39">
              <w:rPr>
                <w:sz w:val="22"/>
                <w:szCs w:val="22"/>
              </w:rPr>
              <w:t>шт</w:t>
            </w:r>
          </w:p>
        </w:tc>
        <w:tc>
          <w:tcPr>
            <w:tcW w:w="567" w:type="dxa"/>
            <w:vAlign w:val="center"/>
          </w:tcPr>
          <w:p w14:paraId="4ABB17D4" w14:textId="77777777" w:rsidR="007676EC" w:rsidRPr="00071F39" w:rsidRDefault="007676EC" w:rsidP="00725D6F">
            <w:pPr>
              <w:jc w:val="center"/>
              <w:rPr>
                <w:sz w:val="22"/>
                <w:szCs w:val="22"/>
                <w:lang w:val="en-US"/>
              </w:rPr>
            </w:pPr>
            <w:r w:rsidRPr="00071F39">
              <w:rPr>
                <w:sz w:val="22"/>
                <w:szCs w:val="22"/>
                <w:lang w:val="en-US"/>
              </w:rPr>
              <w:t>1</w:t>
            </w:r>
          </w:p>
        </w:tc>
        <w:tc>
          <w:tcPr>
            <w:tcW w:w="1275" w:type="dxa"/>
            <w:vAlign w:val="center"/>
          </w:tcPr>
          <w:p w14:paraId="068E0326" w14:textId="77777777" w:rsidR="007676EC" w:rsidRPr="00071F39" w:rsidRDefault="007676EC" w:rsidP="00725D6F">
            <w:pPr>
              <w:jc w:val="center"/>
              <w:rPr>
                <w:rFonts w:eastAsia="Arial Unicode MS"/>
                <w:sz w:val="22"/>
                <w:szCs w:val="22"/>
              </w:rPr>
            </w:pPr>
          </w:p>
        </w:tc>
        <w:tc>
          <w:tcPr>
            <w:tcW w:w="1276" w:type="dxa"/>
            <w:vAlign w:val="center"/>
          </w:tcPr>
          <w:p w14:paraId="111B8832" w14:textId="77777777" w:rsidR="007676EC" w:rsidRPr="00071F39" w:rsidRDefault="007676EC" w:rsidP="00725D6F">
            <w:pPr>
              <w:jc w:val="center"/>
              <w:rPr>
                <w:rFonts w:eastAsia="Arial Unicode MS"/>
                <w:sz w:val="22"/>
                <w:szCs w:val="22"/>
              </w:rPr>
            </w:pPr>
          </w:p>
        </w:tc>
        <w:tc>
          <w:tcPr>
            <w:tcW w:w="851" w:type="dxa"/>
            <w:vAlign w:val="center"/>
          </w:tcPr>
          <w:p w14:paraId="6844B343" w14:textId="77777777" w:rsidR="007676EC" w:rsidRPr="00071F39" w:rsidRDefault="007676EC" w:rsidP="00725D6F">
            <w:pPr>
              <w:jc w:val="center"/>
              <w:rPr>
                <w:rFonts w:eastAsia="Arial Unicode MS"/>
                <w:sz w:val="22"/>
                <w:szCs w:val="22"/>
              </w:rPr>
            </w:pPr>
            <w:r w:rsidRPr="00071F39">
              <w:rPr>
                <w:rFonts w:eastAsia="Arial Unicode MS"/>
                <w:sz w:val="22"/>
                <w:szCs w:val="22"/>
              </w:rPr>
              <w:t>20</w:t>
            </w:r>
          </w:p>
        </w:tc>
        <w:tc>
          <w:tcPr>
            <w:tcW w:w="1134" w:type="dxa"/>
            <w:vAlign w:val="center"/>
          </w:tcPr>
          <w:p w14:paraId="2E9E0E06" w14:textId="77777777" w:rsidR="007676EC" w:rsidRPr="00071F39" w:rsidRDefault="007676EC" w:rsidP="00725D6F">
            <w:pPr>
              <w:jc w:val="center"/>
              <w:rPr>
                <w:sz w:val="22"/>
                <w:szCs w:val="22"/>
              </w:rPr>
            </w:pPr>
          </w:p>
        </w:tc>
        <w:tc>
          <w:tcPr>
            <w:tcW w:w="1275" w:type="dxa"/>
            <w:vAlign w:val="center"/>
          </w:tcPr>
          <w:p w14:paraId="008CB940" w14:textId="77777777" w:rsidR="007676EC" w:rsidRPr="00071F39" w:rsidRDefault="007676EC" w:rsidP="00725D6F">
            <w:pPr>
              <w:jc w:val="center"/>
              <w:rPr>
                <w:sz w:val="22"/>
                <w:szCs w:val="22"/>
              </w:rPr>
            </w:pPr>
          </w:p>
        </w:tc>
      </w:tr>
      <w:tr w:rsidR="007676EC" w:rsidRPr="00071F39" w14:paraId="0F23E5C8" w14:textId="77777777" w:rsidTr="00725D6F">
        <w:trPr>
          <w:trHeight w:val="129"/>
        </w:trPr>
        <w:tc>
          <w:tcPr>
            <w:tcW w:w="7797" w:type="dxa"/>
            <w:gridSpan w:val="7"/>
            <w:vAlign w:val="center"/>
          </w:tcPr>
          <w:p w14:paraId="1B8671CA" w14:textId="77777777" w:rsidR="007676EC" w:rsidRPr="00071F39" w:rsidRDefault="007676EC" w:rsidP="00725D6F">
            <w:pPr>
              <w:jc w:val="right"/>
              <w:rPr>
                <w:rFonts w:eastAsia="Arial Unicode MS"/>
                <w:sz w:val="22"/>
                <w:szCs w:val="22"/>
              </w:rPr>
            </w:pPr>
            <w:r w:rsidRPr="00071F39">
              <w:rPr>
                <w:rFonts w:eastAsia="Arial Unicode MS"/>
                <w:sz w:val="22"/>
                <w:szCs w:val="22"/>
              </w:rPr>
              <w:t>Итого :</w:t>
            </w:r>
          </w:p>
        </w:tc>
        <w:tc>
          <w:tcPr>
            <w:tcW w:w="1134" w:type="dxa"/>
            <w:vAlign w:val="center"/>
          </w:tcPr>
          <w:p w14:paraId="0FC80F57" w14:textId="77777777" w:rsidR="007676EC" w:rsidRPr="00071F39" w:rsidRDefault="007676EC" w:rsidP="00725D6F">
            <w:pPr>
              <w:rPr>
                <w:sz w:val="22"/>
                <w:szCs w:val="22"/>
              </w:rPr>
            </w:pPr>
          </w:p>
        </w:tc>
        <w:tc>
          <w:tcPr>
            <w:tcW w:w="1275" w:type="dxa"/>
            <w:vAlign w:val="center"/>
          </w:tcPr>
          <w:p w14:paraId="09013A3D" w14:textId="77777777" w:rsidR="007676EC" w:rsidRPr="00071F39" w:rsidRDefault="007676EC" w:rsidP="00725D6F">
            <w:pPr>
              <w:jc w:val="center"/>
              <w:rPr>
                <w:sz w:val="22"/>
                <w:szCs w:val="22"/>
              </w:rPr>
            </w:pPr>
          </w:p>
        </w:tc>
      </w:tr>
    </w:tbl>
    <w:p w14:paraId="6F32DA8B" w14:textId="77777777" w:rsidR="007676EC" w:rsidRDefault="007676EC" w:rsidP="007676EC">
      <w:pPr>
        <w:widowControl w:val="0"/>
        <w:spacing w:line="240" w:lineRule="atLeast"/>
        <w:ind w:firstLine="709"/>
        <w:rPr>
          <w:b/>
          <w:color w:val="000000"/>
          <w:sz w:val="24"/>
          <w:szCs w:val="24"/>
        </w:rPr>
      </w:pPr>
    </w:p>
    <w:p w14:paraId="0CF7077D" w14:textId="77777777" w:rsidR="007676EC" w:rsidRPr="00EA16AD" w:rsidRDefault="007676EC" w:rsidP="007676EC">
      <w:pPr>
        <w:ind w:firstLine="709"/>
        <w:jc w:val="both"/>
        <w:rPr>
          <w:sz w:val="24"/>
          <w:szCs w:val="24"/>
        </w:rPr>
      </w:pPr>
      <w:r w:rsidRPr="00EA16AD">
        <w:rPr>
          <w:sz w:val="24"/>
          <w:szCs w:val="24"/>
        </w:rPr>
        <w:t xml:space="preserve">Товар, указанный в </w:t>
      </w:r>
      <w:r w:rsidR="009C14EB" w:rsidRPr="00EA16AD">
        <w:rPr>
          <w:sz w:val="24"/>
          <w:szCs w:val="24"/>
        </w:rPr>
        <w:t>настоящей спецификации,</w:t>
      </w:r>
      <w:r w:rsidRPr="00EA16AD">
        <w:rPr>
          <w:sz w:val="24"/>
          <w:szCs w:val="24"/>
        </w:rPr>
        <w:t xml:space="preserve"> является новым, не бывш</w:t>
      </w:r>
      <w:r w:rsidR="009C14EB">
        <w:rPr>
          <w:sz w:val="24"/>
          <w:szCs w:val="24"/>
        </w:rPr>
        <w:t>им в потреблении и эксплуатации</w:t>
      </w:r>
      <w:r w:rsidRPr="00EA16AD">
        <w:rPr>
          <w:sz w:val="24"/>
          <w:szCs w:val="24"/>
        </w:rPr>
        <w:t>. Технические требования согласно Приложению №</w:t>
      </w:r>
      <w:r>
        <w:rPr>
          <w:sz w:val="24"/>
          <w:szCs w:val="24"/>
        </w:rPr>
        <w:t>2.</w:t>
      </w:r>
    </w:p>
    <w:tbl>
      <w:tblPr>
        <w:tblW w:w="9925" w:type="dxa"/>
        <w:tblInd w:w="108" w:type="dxa"/>
        <w:tblLayout w:type="fixed"/>
        <w:tblLook w:val="0000" w:firstRow="0" w:lastRow="0" w:firstColumn="0" w:lastColumn="0" w:noHBand="0" w:noVBand="0"/>
      </w:tblPr>
      <w:tblGrid>
        <w:gridCol w:w="5245"/>
        <w:gridCol w:w="4680"/>
      </w:tblGrid>
      <w:tr w:rsidR="008E695D" w:rsidRPr="00EA16AD" w14:paraId="1FB19AB5" w14:textId="77777777" w:rsidTr="00725D6F">
        <w:trPr>
          <w:trHeight w:val="393"/>
        </w:trPr>
        <w:tc>
          <w:tcPr>
            <w:tcW w:w="5245" w:type="dxa"/>
            <w:tcBorders>
              <w:top w:val="nil"/>
              <w:left w:val="nil"/>
              <w:bottom w:val="nil"/>
              <w:right w:val="nil"/>
            </w:tcBorders>
          </w:tcPr>
          <w:p w14:paraId="7BE70160" w14:textId="77777777" w:rsidR="008E695D" w:rsidRDefault="008E695D" w:rsidP="008E695D">
            <w:pPr>
              <w:pStyle w:val="a3"/>
              <w:ind w:firstLine="709"/>
              <w:rPr>
                <w:rFonts w:ascii="Times New Roman" w:hAnsi="Times New Roman"/>
                <w:b/>
                <w:sz w:val="24"/>
                <w:szCs w:val="24"/>
                <w:lang w:val="ru-RU"/>
              </w:rPr>
            </w:pPr>
          </w:p>
          <w:p w14:paraId="682CBE34" w14:textId="77777777" w:rsidR="008E695D" w:rsidRPr="007676EC" w:rsidRDefault="008E695D" w:rsidP="008E695D">
            <w:pPr>
              <w:pStyle w:val="a3"/>
              <w:ind w:firstLine="709"/>
              <w:rPr>
                <w:rFonts w:ascii="Times New Roman" w:eastAsia="Arial Unicode MS" w:hAnsi="Times New Roman"/>
                <w:b/>
                <w:bCs/>
                <w:sz w:val="24"/>
                <w:szCs w:val="24"/>
              </w:rPr>
            </w:pPr>
            <w:r w:rsidRPr="007676EC">
              <w:rPr>
                <w:rFonts w:ascii="Times New Roman" w:hAnsi="Times New Roman"/>
                <w:b/>
                <w:sz w:val="24"/>
                <w:szCs w:val="24"/>
                <w:lang w:val="ru-RU"/>
              </w:rPr>
              <w:t>Поставщик</w:t>
            </w:r>
            <w:r w:rsidRPr="007676EC">
              <w:rPr>
                <w:rFonts w:ascii="Times New Roman" w:hAnsi="Times New Roman"/>
                <w:b/>
                <w:sz w:val="24"/>
                <w:szCs w:val="24"/>
                <w:lang w:val="ru-RU"/>
              </w:rPr>
              <w:tab/>
            </w:r>
          </w:p>
        </w:tc>
        <w:tc>
          <w:tcPr>
            <w:tcW w:w="4680" w:type="dxa"/>
            <w:tcBorders>
              <w:top w:val="nil"/>
              <w:left w:val="nil"/>
              <w:bottom w:val="nil"/>
              <w:right w:val="nil"/>
            </w:tcBorders>
          </w:tcPr>
          <w:p w14:paraId="1789B453" w14:textId="77777777" w:rsidR="008E695D" w:rsidRDefault="008E695D" w:rsidP="008E695D">
            <w:pPr>
              <w:pStyle w:val="a5"/>
              <w:ind w:firstLine="709"/>
              <w:rPr>
                <w:b/>
                <w:sz w:val="24"/>
                <w:szCs w:val="24"/>
              </w:rPr>
            </w:pPr>
          </w:p>
          <w:p w14:paraId="18D7890E" w14:textId="77777777" w:rsidR="008E695D" w:rsidRPr="007676EC" w:rsidRDefault="008E695D" w:rsidP="008E695D">
            <w:pPr>
              <w:pStyle w:val="a5"/>
              <w:ind w:firstLine="709"/>
              <w:rPr>
                <w:rFonts w:eastAsia="Arial Unicode MS"/>
                <w:b/>
                <w:bCs/>
                <w:sz w:val="24"/>
                <w:szCs w:val="24"/>
              </w:rPr>
            </w:pPr>
            <w:r w:rsidRPr="007676EC">
              <w:rPr>
                <w:b/>
                <w:sz w:val="24"/>
                <w:szCs w:val="24"/>
              </w:rPr>
              <w:t>Покупатель</w:t>
            </w:r>
            <w:r w:rsidRPr="007676EC">
              <w:rPr>
                <w:b/>
                <w:sz w:val="24"/>
                <w:szCs w:val="24"/>
              </w:rPr>
              <w:tab/>
            </w:r>
          </w:p>
        </w:tc>
      </w:tr>
    </w:tbl>
    <w:p w14:paraId="7B88C334" w14:textId="77777777" w:rsidR="007676EC" w:rsidRPr="00366207" w:rsidRDefault="007676EC" w:rsidP="007676EC">
      <w:pPr>
        <w:tabs>
          <w:tab w:val="left" w:pos="3696"/>
        </w:tabs>
        <w:ind w:left="3384" w:firstLine="3696"/>
        <w:rPr>
          <w:b/>
          <w:sz w:val="24"/>
          <w:szCs w:val="24"/>
        </w:rPr>
      </w:pPr>
      <w:r w:rsidRPr="00EA16AD">
        <w:rPr>
          <w:b/>
          <w:sz w:val="24"/>
          <w:szCs w:val="24"/>
        </w:rPr>
        <w:br w:type="page"/>
      </w:r>
      <w:r>
        <w:rPr>
          <w:b/>
          <w:sz w:val="24"/>
          <w:szCs w:val="24"/>
        </w:rPr>
        <w:lastRenderedPageBreak/>
        <w:t xml:space="preserve">                     Приложение №2</w:t>
      </w:r>
    </w:p>
    <w:p w14:paraId="48B59D99" w14:textId="77777777" w:rsidR="007676EC" w:rsidRPr="00366207" w:rsidRDefault="007676EC" w:rsidP="007676EC">
      <w:pPr>
        <w:tabs>
          <w:tab w:val="left" w:pos="3696"/>
        </w:tabs>
        <w:ind w:firstLine="709"/>
        <w:jc w:val="right"/>
        <w:rPr>
          <w:b/>
          <w:sz w:val="24"/>
          <w:szCs w:val="24"/>
        </w:rPr>
      </w:pPr>
      <w:r w:rsidRPr="00366207">
        <w:rPr>
          <w:b/>
          <w:sz w:val="24"/>
          <w:szCs w:val="24"/>
        </w:rPr>
        <w:t xml:space="preserve">к договору поставки </w:t>
      </w:r>
      <w:r w:rsidRPr="00366207">
        <w:rPr>
          <w:color w:val="000000"/>
          <w:sz w:val="24"/>
          <w:szCs w:val="24"/>
        </w:rPr>
        <w:t xml:space="preserve">№ </w:t>
      </w:r>
      <w:r w:rsidR="001F7B5F">
        <w:rPr>
          <w:sz w:val="24"/>
          <w:szCs w:val="24"/>
        </w:rPr>
        <w:t>_____________ от ______________</w:t>
      </w:r>
    </w:p>
    <w:p w14:paraId="7A6BCC39" w14:textId="77777777" w:rsidR="007676EC" w:rsidRDefault="007676EC" w:rsidP="007676EC">
      <w:pPr>
        <w:tabs>
          <w:tab w:val="left" w:pos="4253"/>
        </w:tabs>
        <w:ind w:firstLine="709"/>
        <w:jc w:val="right"/>
        <w:rPr>
          <w:sz w:val="24"/>
          <w:szCs w:val="24"/>
        </w:rPr>
      </w:pPr>
    </w:p>
    <w:p w14:paraId="14869827" w14:textId="77777777" w:rsidR="007676EC" w:rsidRDefault="007676EC" w:rsidP="007676EC">
      <w:pPr>
        <w:tabs>
          <w:tab w:val="left" w:pos="4253"/>
        </w:tabs>
        <w:ind w:firstLine="709"/>
        <w:jc w:val="right"/>
        <w:rPr>
          <w:sz w:val="24"/>
          <w:szCs w:val="24"/>
        </w:rPr>
      </w:pPr>
    </w:p>
    <w:p w14:paraId="0A87C3F2" w14:textId="77777777" w:rsidR="007676EC" w:rsidRPr="00366207" w:rsidRDefault="007676EC" w:rsidP="007676EC">
      <w:pPr>
        <w:tabs>
          <w:tab w:val="left" w:pos="4253"/>
        </w:tabs>
        <w:ind w:firstLine="709"/>
        <w:jc w:val="right"/>
        <w:rPr>
          <w:sz w:val="24"/>
          <w:szCs w:val="24"/>
        </w:rPr>
      </w:pPr>
    </w:p>
    <w:p w14:paraId="1574E219" w14:textId="77777777" w:rsidR="007676EC" w:rsidRPr="007676EC" w:rsidRDefault="007676EC" w:rsidP="007676EC">
      <w:pPr>
        <w:tabs>
          <w:tab w:val="left" w:pos="4253"/>
        </w:tabs>
        <w:ind w:firstLine="709"/>
        <w:jc w:val="center"/>
        <w:rPr>
          <w:sz w:val="24"/>
          <w:szCs w:val="24"/>
        </w:rPr>
      </w:pPr>
      <w:r w:rsidRPr="007676EC">
        <w:rPr>
          <w:sz w:val="24"/>
          <w:szCs w:val="24"/>
        </w:rPr>
        <w:t xml:space="preserve">Технические требования </w:t>
      </w:r>
    </w:p>
    <w:p w14:paraId="4012A1FD" w14:textId="77777777" w:rsidR="007676EC" w:rsidRPr="007676EC" w:rsidRDefault="007676EC" w:rsidP="007676EC">
      <w:pPr>
        <w:rPr>
          <w:sz w:val="24"/>
          <w:szCs w:val="24"/>
        </w:rPr>
      </w:pPr>
      <w:r w:rsidRPr="007676EC">
        <w:rPr>
          <w:b/>
          <w:sz w:val="24"/>
          <w:szCs w:val="24"/>
        </w:rPr>
        <w:t>Наименование товара</w:t>
      </w:r>
      <w:r w:rsidRPr="007676EC">
        <w:rPr>
          <w:sz w:val="24"/>
          <w:szCs w:val="24"/>
        </w:rPr>
        <w:t xml:space="preserve">: </w:t>
      </w:r>
      <w:r w:rsidRPr="007676EC">
        <w:rPr>
          <w:b/>
          <w:sz w:val="24"/>
          <w:szCs w:val="24"/>
        </w:rPr>
        <w:t>погрузчик фронтальный.</w:t>
      </w:r>
    </w:p>
    <w:p w14:paraId="25DD36A3" w14:textId="77777777" w:rsidR="007676EC" w:rsidRPr="007676EC" w:rsidRDefault="007676EC" w:rsidP="007676EC">
      <w:pPr>
        <w:rPr>
          <w:sz w:val="24"/>
          <w:szCs w:val="24"/>
        </w:rPr>
      </w:pPr>
      <w:r w:rsidRPr="007676EC">
        <w:rPr>
          <w:b/>
          <w:sz w:val="24"/>
          <w:szCs w:val="24"/>
        </w:rPr>
        <w:t>Количество (объем) подлежащих к закупке товаров</w:t>
      </w:r>
      <w:r w:rsidRPr="007676EC">
        <w:rPr>
          <w:sz w:val="24"/>
          <w:szCs w:val="24"/>
        </w:rPr>
        <w:t>: 1 шт.</w:t>
      </w:r>
    </w:p>
    <w:p w14:paraId="3285C8E2" w14:textId="77777777" w:rsidR="009C14EB" w:rsidRDefault="009C14EB" w:rsidP="009C14EB">
      <w:pPr>
        <w:rPr>
          <w:b/>
          <w:sz w:val="28"/>
          <w:szCs w:val="28"/>
          <w:u w:val="single"/>
          <w:bdr w:val="none" w:sz="0" w:space="0" w:color="auto" w:frame="1"/>
          <w:shd w:val="clear" w:color="auto" w:fill="FFFFFF"/>
        </w:rPr>
      </w:pPr>
      <w:r w:rsidRPr="007B74BA">
        <w:rPr>
          <w:b/>
          <w:sz w:val="28"/>
          <w:szCs w:val="28"/>
          <w:u w:val="single"/>
          <w:bdr w:val="none" w:sz="0" w:space="0" w:color="auto" w:frame="1"/>
          <w:shd w:val="clear" w:color="auto" w:fill="FFFFFF"/>
        </w:rPr>
        <w:t xml:space="preserve">Комплектация </w:t>
      </w:r>
      <w:r>
        <w:rPr>
          <w:b/>
          <w:sz w:val="28"/>
          <w:szCs w:val="28"/>
          <w:u w:val="single"/>
          <w:bdr w:val="none" w:sz="0" w:space="0" w:color="auto" w:frame="1"/>
          <w:shd w:val="clear" w:color="auto" w:fill="FFFFFF"/>
        </w:rPr>
        <w:t>погрузчика фронтального</w:t>
      </w:r>
      <w:r w:rsidRPr="007B74BA">
        <w:rPr>
          <w:b/>
          <w:sz w:val="28"/>
          <w:szCs w:val="28"/>
          <w:u w:val="single"/>
          <w:bdr w:val="none" w:sz="0" w:space="0" w:color="auto" w:frame="1"/>
          <w:shd w:val="clear" w:color="auto" w:fill="FFFFFF"/>
        </w:rPr>
        <w:t>:</w:t>
      </w:r>
    </w:p>
    <w:p w14:paraId="51784C62" w14:textId="77777777" w:rsidR="009C14EB" w:rsidRPr="00060783" w:rsidRDefault="009C14EB" w:rsidP="009C14EB">
      <w:pPr>
        <w:rPr>
          <w:sz w:val="28"/>
          <w:szCs w:val="28"/>
          <w:bdr w:val="none" w:sz="0" w:space="0" w:color="auto" w:frame="1"/>
          <w:shd w:val="clear" w:color="auto" w:fill="FFFFFF"/>
        </w:rPr>
      </w:pPr>
      <w:r>
        <w:rPr>
          <w:sz w:val="28"/>
          <w:szCs w:val="28"/>
          <w:bdr w:val="none" w:sz="0" w:space="0" w:color="auto" w:frame="1"/>
          <w:shd w:val="clear" w:color="auto" w:fill="FFFFFF"/>
        </w:rPr>
        <w:t>- ковш</w:t>
      </w:r>
    </w:p>
    <w:p w14:paraId="0F1733FB" w14:textId="77777777" w:rsidR="009C14EB" w:rsidRDefault="009C14EB" w:rsidP="009C14EB">
      <w:pPr>
        <w:rPr>
          <w:sz w:val="28"/>
          <w:szCs w:val="28"/>
        </w:rPr>
      </w:pPr>
      <w:r>
        <w:rPr>
          <w:sz w:val="28"/>
          <w:szCs w:val="28"/>
        </w:rPr>
        <w:t>- отдельная выделенная гидравлическая линия для навесного оборудования с быстросъемными соединениями</w:t>
      </w:r>
    </w:p>
    <w:p w14:paraId="0831D8A3" w14:textId="77777777" w:rsidR="009C14EB" w:rsidRDefault="009C14EB" w:rsidP="009C14EB">
      <w:pPr>
        <w:rPr>
          <w:sz w:val="28"/>
          <w:szCs w:val="28"/>
        </w:rPr>
      </w:pPr>
      <w:r>
        <w:rPr>
          <w:sz w:val="28"/>
          <w:szCs w:val="28"/>
        </w:rPr>
        <w:t>- кабина закрытого типа</w:t>
      </w:r>
    </w:p>
    <w:p w14:paraId="7B509E62" w14:textId="77777777" w:rsidR="009C14EB" w:rsidRPr="00E76518" w:rsidRDefault="009C14EB" w:rsidP="009C14EB">
      <w:pPr>
        <w:rPr>
          <w:sz w:val="28"/>
          <w:szCs w:val="28"/>
        </w:rPr>
      </w:pPr>
      <w:r>
        <w:rPr>
          <w:sz w:val="28"/>
          <w:szCs w:val="28"/>
        </w:rPr>
        <w:t>- кондиционер</w:t>
      </w:r>
    </w:p>
    <w:p w14:paraId="5ED90624" w14:textId="77777777" w:rsidR="009C14EB" w:rsidRPr="00771B84" w:rsidRDefault="009C14EB" w:rsidP="009C14EB">
      <w:pPr>
        <w:rPr>
          <w:sz w:val="28"/>
          <w:szCs w:val="28"/>
        </w:rPr>
      </w:pPr>
      <w:r>
        <w:rPr>
          <w:sz w:val="28"/>
          <w:szCs w:val="28"/>
        </w:rPr>
        <w:t xml:space="preserve">- диски и шины стандартного типоразмера </w:t>
      </w:r>
    </w:p>
    <w:p w14:paraId="46CD8CB0" w14:textId="77777777" w:rsidR="009C14EB" w:rsidRDefault="009C14EB" w:rsidP="009C14EB">
      <w:pPr>
        <w:rPr>
          <w:b/>
          <w:sz w:val="28"/>
          <w:szCs w:val="28"/>
          <w:u w:val="single"/>
        </w:rPr>
      </w:pPr>
      <w:r w:rsidRPr="007B74BA">
        <w:rPr>
          <w:b/>
          <w:sz w:val="28"/>
          <w:szCs w:val="28"/>
          <w:u w:val="single"/>
        </w:rPr>
        <w:t xml:space="preserve">Габаритные размеры </w:t>
      </w:r>
      <w:r>
        <w:rPr>
          <w:b/>
          <w:sz w:val="28"/>
          <w:szCs w:val="28"/>
          <w:u w:val="single"/>
        </w:rPr>
        <w:t>погрузчика фронтального</w:t>
      </w:r>
      <w:r w:rsidRPr="007B74BA">
        <w:rPr>
          <w:b/>
          <w:sz w:val="28"/>
          <w:szCs w:val="28"/>
          <w:u w:val="single"/>
        </w:rPr>
        <w:t>:</w:t>
      </w:r>
    </w:p>
    <w:p w14:paraId="569B0E35" w14:textId="77777777" w:rsidR="009C14EB" w:rsidRPr="007B74BA" w:rsidRDefault="009C14EB" w:rsidP="009C14EB">
      <w:pPr>
        <w:rPr>
          <w:sz w:val="28"/>
          <w:szCs w:val="28"/>
        </w:rPr>
      </w:pPr>
      <w:r w:rsidRPr="007B74BA">
        <w:rPr>
          <w:sz w:val="28"/>
          <w:szCs w:val="28"/>
        </w:rPr>
        <w:t>-</w:t>
      </w:r>
      <w:r>
        <w:rPr>
          <w:sz w:val="28"/>
          <w:szCs w:val="28"/>
        </w:rPr>
        <w:t xml:space="preserve"> </w:t>
      </w:r>
      <w:r>
        <w:rPr>
          <w:b/>
          <w:sz w:val="28"/>
          <w:szCs w:val="28"/>
        </w:rPr>
        <w:t>дли</w:t>
      </w:r>
      <w:r w:rsidRPr="007B74BA">
        <w:rPr>
          <w:b/>
          <w:sz w:val="28"/>
          <w:szCs w:val="28"/>
        </w:rPr>
        <w:t>на</w:t>
      </w:r>
      <w:r w:rsidRPr="007B74BA">
        <w:rPr>
          <w:sz w:val="28"/>
          <w:szCs w:val="28"/>
        </w:rPr>
        <w:t xml:space="preserve">: </w:t>
      </w:r>
      <w:r>
        <w:rPr>
          <w:sz w:val="28"/>
          <w:szCs w:val="28"/>
        </w:rPr>
        <w:t>не более 7,9 метра</w:t>
      </w:r>
    </w:p>
    <w:p w14:paraId="157CF208" w14:textId="77777777" w:rsidR="009C14EB" w:rsidRPr="004D1B93" w:rsidRDefault="009C14EB" w:rsidP="009C14EB">
      <w:pPr>
        <w:rPr>
          <w:sz w:val="28"/>
          <w:szCs w:val="28"/>
        </w:rPr>
      </w:pPr>
      <w:r w:rsidRPr="007B74BA">
        <w:rPr>
          <w:sz w:val="28"/>
          <w:szCs w:val="28"/>
        </w:rPr>
        <w:t>-</w:t>
      </w:r>
      <w:r>
        <w:rPr>
          <w:sz w:val="28"/>
          <w:szCs w:val="28"/>
        </w:rPr>
        <w:t xml:space="preserve"> </w:t>
      </w:r>
      <w:r w:rsidRPr="007B74BA">
        <w:rPr>
          <w:b/>
          <w:sz w:val="28"/>
          <w:szCs w:val="28"/>
        </w:rPr>
        <w:t>ширина</w:t>
      </w:r>
      <w:r>
        <w:rPr>
          <w:b/>
          <w:sz w:val="28"/>
          <w:szCs w:val="28"/>
        </w:rPr>
        <w:t xml:space="preserve">: </w:t>
      </w:r>
      <w:r>
        <w:rPr>
          <w:sz w:val="28"/>
          <w:szCs w:val="28"/>
        </w:rPr>
        <w:t>не более 2,5 метра</w:t>
      </w:r>
      <w:r w:rsidRPr="004D1B93">
        <w:rPr>
          <w:sz w:val="28"/>
          <w:szCs w:val="28"/>
        </w:rPr>
        <w:t xml:space="preserve"> (</w:t>
      </w:r>
      <w:r>
        <w:rPr>
          <w:sz w:val="28"/>
          <w:szCs w:val="28"/>
        </w:rPr>
        <w:t>по ширине ковша)</w:t>
      </w:r>
    </w:p>
    <w:p w14:paraId="755DCA29" w14:textId="77777777" w:rsidR="009C14EB" w:rsidRDefault="009C14EB" w:rsidP="009C14EB">
      <w:pPr>
        <w:rPr>
          <w:sz w:val="28"/>
          <w:szCs w:val="28"/>
        </w:rPr>
      </w:pPr>
      <w:r w:rsidRPr="007B74BA">
        <w:rPr>
          <w:sz w:val="28"/>
          <w:szCs w:val="28"/>
        </w:rPr>
        <w:t>-</w:t>
      </w:r>
      <w:r>
        <w:rPr>
          <w:sz w:val="28"/>
          <w:szCs w:val="28"/>
        </w:rPr>
        <w:t xml:space="preserve"> </w:t>
      </w:r>
      <w:r w:rsidRPr="00EF3745">
        <w:rPr>
          <w:b/>
          <w:sz w:val="28"/>
          <w:szCs w:val="28"/>
        </w:rPr>
        <w:t>высота</w:t>
      </w:r>
      <w:r w:rsidRPr="007B74BA">
        <w:rPr>
          <w:sz w:val="28"/>
          <w:szCs w:val="28"/>
        </w:rPr>
        <w:t xml:space="preserve">: </w:t>
      </w:r>
      <w:r>
        <w:rPr>
          <w:sz w:val="28"/>
          <w:szCs w:val="28"/>
        </w:rPr>
        <w:t>не более 3,45 метра</w:t>
      </w:r>
    </w:p>
    <w:p w14:paraId="2A217C02" w14:textId="77777777" w:rsidR="009C14EB" w:rsidRPr="00C4293D" w:rsidRDefault="009C14EB" w:rsidP="009C14EB">
      <w:pPr>
        <w:rPr>
          <w:sz w:val="28"/>
          <w:szCs w:val="28"/>
        </w:rPr>
      </w:pPr>
      <w:r>
        <w:rPr>
          <w:b/>
          <w:sz w:val="28"/>
          <w:szCs w:val="28"/>
          <w:u w:val="single"/>
        </w:rPr>
        <w:t>Технические характеристики</w:t>
      </w:r>
      <w:r>
        <w:rPr>
          <w:sz w:val="28"/>
          <w:szCs w:val="28"/>
        </w:rPr>
        <w:t>:</w:t>
      </w:r>
    </w:p>
    <w:p w14:paraId="619F2EF8" w14:textId="77777777" w:rsidR="009C14EB" w:rsidRDefault="009C14EB" w:rsidP="009C14EB">
      <w:pPr>
        <w:rPr>
          <w:sz w:val="28"/>
          <w:szCs w:val="28"/>
        </w:rPr>
      </w:pPr>
      <w:r>
        <w:rPr>
          <w:sz w:val="28"/>
          <w:szCs w:val="28"/>
        </w:rPr>
        <w:t xml:space="preserve">- </w:t>
      </w:r>
      <w:r>
        <w:rPr>
          <w:b/>
          <w:sz w:val="28"/>
          <w:szCs w:val="28"/>
        </w:rPr>
        <w:t>высота выгрузки</w:t>
      </w:r>
      <w:r>
        <w:rPr>
          <w:sz w:val="28"/>
          <w:szCs w:val="28"/>
        </w:rPr>
        <w:t xml:space="preserve">: не менее 2,8 метра (со стандартным ковшом) </w:t>
      </w:r>
    </w:p>
    <w:p w14:paraId="32D9BC8E" w14:textId="77777777" w:rsidR="009C14EB" w:rsidRDefault="009C14EB" w:rsidP="009C14EB">
      <w:pPr>
        <w:rPr>
          <w:sz w:val="28"/>
          <w:szCs w:val="28"/>
        </w:rPr>
      </w:pPr>
      <w:r>
        <w:rPr>
          <w:sz w:val="28"/>
          <w:szCs w:val="28"/>
        </w:rPr>
        <w:t xml:space="preserve">- </w:t>
      </w:r>
      <w:r>
        <w:rPr>
          <w:b/>
          <w:sz w:val="28"/>
          <w:szCs w:val="28"/>
        </w:rPr>
        <w:t>номинальная грузоподъемность</w:t>
      </w:r>
      <w:r>
        <w:rPr>
          <w:sz w:val="28"/>
          <w:szCs w:val="28"/>
        </w:rPr>
        <w:t>: 4,7 тонн</w:t>
      </w:r>
    </w:p>
    <w:p w14:paraId="662372F8" w14:textId="77777777" w:rsidR="009C14EB" w:rsidRDefault="009C14EB" w:rsidP="009C14EB">
      <w:pPr>
        <w:rPr>
          <w:sz w:val="28"/>
          <w:szCs w:val="28"/>
        </w:rPr>
      </w:pPr>
      <w:r>
        <w:rPr>
          <w:sz w:val="28"/>
          <w:szCs w:val="28"/>
        </w:rPr>
        <w:t xml:space="preserve">- </w:t>
      </w:r>
      <w:r>
        <w:rPr>
          <w:b/>
          <w:sz w:val="28"/>
          <w:szCs w:val="28"/>
        </w:rPr>
        <w:t>угол выгрузки</w:t>
      </w:r>
      <w:r>
        <w:rPr>
          <w:sz w:val="28"/>
          <w:szCs w:val="28"/>
        </w:rPr>
        <w:t>: не менее 45 градусов</w:t>
      </w:r>
    </w:p>
    <w:p w14:paraId="78FE76B2" w14:textId="77777777" w:rsidR="009C14EB" w:rsidRDefault="009C14EB" w:rsidP="009C14EB">
      <w:pPr>
        <w:rPr>
          <w:sz w:val="28"/>
          <w:szCs w:val="28"/>
        </w:rPr>
      </w:pPr>
      <w:r>
        <w:rPr>
          <w:sz w:val="28"/>
          <w:szCs w:val="28"/>
        </w:rPr>
        <w:t xml:space="preserve">- </w:t>
      </w:r>
      <w:r>
        <w:rPr>
          <w:b/>
          <w:sz w:val="28"/>
          <w:szCs w:val="28"/>
        </w:rPr>
        <w:t>угол запрокидывания ковша</w:t>
      </w:r>
      <w:r>
        <w:rPr>
          <w:sz w:val="28"/>
          <w:szCs w:val="28"/>
        </w:rPr>
        <w:t>: не менее 45 градусов</w:t>
      </w:r>
    </w:p>
    <w:p w14:paraId="551C8C5D" w14:textId="77777777" w:rsidR="009C14EB" w:rsidRDefault="009C14EB" w:rsidP="009C14EB">
      <w:pPr>
        <w:rPr>
          <w:sz w:val="28"/>
          <w:szCs w:val="28"/>
        </w:rPr>
      </w:pPr>
      <w:r>
        <w:rPr>
          <w:sz w:val="28"/>
          <w:szCs w:val="28"/>
        </w:rPr>
        <w:t xml:space="preserve">- </w:t>
      </w:r>
      <w:r>
        <w:rPr>
          <w:b/>
          <w:sz w:val="28"/>
          <w:szCs w:val="28"/>
        </w:rPr>
        <w:t>эксплуатационная масса</w:t>
      </w:r>
      <w:r>
        <w:rPr>
          <w:sz w:val="28"/>
          <w:szCs w:val="28"/>
        </w:rPr>
        <w:t>: не более 14,5т</w:t>
      </w:r>
    </w:p>
    <w:p w14:paraId="4341B5CF" w14:textId="77777777" w:rsidR="009C14EB" w:rsidRPr="007B74BA" w:rsidRDefault="009C14EB" w:rsidP="009C14EB">
      <w:pPr>
        <w:rPr>
          <w:sz w:val="28"/>
          <w:szCs w:val="28"/>
        </w:rPr>
      </w:pPr>
      <w:r w:rsidRPr="007B74BA">
        <w:rPr>
          <w:sz w:val="28"/>
          <w:szCs w:val="28"/>
        </w:rPr>
        <w:t>-</w:t>
      </w:r>
      <w:r>
        <w:rPr>
          <w:sz w:val="28"/>
          <w:szCs w:val="28"/>
        </w:rPr>
        <w:t xml:space="preserve"> </w:t>
      </w:r>
      <w:r>
        <w:rPr>
          <w:b/>
          <w:sz w:val="28"/>
          <w:szCs w:val="28"/>
        </w:rPr>
        <w:t>двигатель</w:t>
      </w:r>
      <w:r w:rsidRPr="007B74BA">
        <w:rPr>
          <w:sz w:val="28"/>
          <w:szCs w:val="28"/>
        </w:rPr>
        <w:t xml:space="preserve">: </w:t>
      </w:r>
      <w:r>
        <w:rPr>
          <w:sz w:val="28"/>
          <w:szCs w:val="28"/>
        </w:rPr>
        <w:t>дизельный</w:t>
      </w:r>
    </w:p>
    <w:p w14:paraId="4AE8A0DD" w14:textId="77777777" w:rsidR="009C14EB" w:rsidRDefault="009C14EB" w:rsidP="009C14EB">
      <w:pPr>
        <w:rPr>
          <w:sz w:val="28"/>
          <w:szCs w:val="28"/>
        </w:rPr>
      </w:pPr>
      <w:r>
        <w:rPr>
          <w:sz w:val="28"/>
          <w:szCs w:val="28"/>
        </w:rPr>
        <w:t xml:space="preserve">- </w:t>
      </w:r>
      <w:r>
        <w:rPr>
          <w:b/>
          <w:sz w:val="28"/>
          <w:szCs w:val="28"/>
        </w:rPr>
        <w:t>номинальная мощность двигателя</w:t>
      </w:r>
      <w:r>
        <w:rPr>
          <w:sz w:val="28"/>
          <w:szCs w:val="28"/>
        </w:rPr>
        <w:t>: не менее 180 л.с.</w:t>
      </w:r>
    </w:p>
    <w:p w14:paraId="59700FE1" w14:textId="77777777" w:rsidR="009C14EB" w:rsidRPr="007B74BA" w:rsidRDefault="009C14EB" w:rsidP="009C14EB">
      <w:pPr>
        <w:rPr>
          <w:sz w:val="28"/>
          <w:szCs w:val="28"/>
        </w:rPr>
      </w:pPr>
      <w:r>
        <w:rPr>
          <w:sz w:val="28"/>
          <w:szCs w:val="28"/>
        </w:rPr>
        <w:t xml:space="preserve">- </w:t>
      </w:r>
      <w:r>
        <w:rPr>
          <w:b/>
          <w:sz w:val="28"/>
          <w:szCs w:val="28"/>
        </w:rPr>
        <w:t>тип трансмиссии</w:t>
      </w:r>
      <w:r>
        <w:rPr>
          <w:sz w:val="28"/>
          <w:szCs w:val="28"/>
        </w:rPr>
        <w:t>: гидромеханическая, с электронным управлением</w:t>
      </w:r>
    </w:p>
    <w:p w14:paraId="3B1E2386" w14:textId="77777777" w:rsidR="009C14EB" w:rsidRPr="007B74BA" w:rsidRDefault="009C14EB" w:rsidP="009C14EB">
      <w:pPr>
        <w:rPr>
          <w:b/>
          <w:sz w:val="28"/>
          <w:szCs w:val="28"/>
          <w:u w:val="single"/>
        </w:rPr>
      </w:pPr>
      <w:r w:rsidRPr="007B74BA">
        <w:rPr>
          <w:b/>
          <w:sz w:val="28"/>
          <w:szCs w:val="28"/>
          <w:u w:val="single"/>
        </w:rPr>
        <w:t>Гарантия и сервисная поддержка:</w:t>
      </w:r>
    </w:p>
    <w:p w14:paraId="0E459E07" w14:textId="77777777" w:rsidR="009C14EB" w:rsidRDefault="009C14EB" w:rsidP="009C14EB">
      <w:pPr>
        <w:rPr>
          <w:sz w:val="28"/>
          <w:szCs w:val="28"/>
        </w:rPr>
      </w:pPr>
      <w:r w:rsidRPr="007B74BA">
        <w:rPr>
          <w:b/>
          <w:sz w:val="28"/>
          <w:szCs w:val="28"/>
        </w:rPr>
        <w:t>-</w:t>
      </w:r>
      <w:r>
        <w:rPr>
          <w:b/>
          <w:sz w:val="28"/>
          <w:szCs w:val="28"/>
        </w:rPr>
        <w:t xml:space="preserve"> </w:t>
      </w:r>
      <w:r>
        <w:rPr>
          <w:sz w:val="28"/>
          <w:szCs w:val="28"/>
        </w:rPr>
        <w:t>с</w:t>
      </w:r>
      <w:r w:rsidRPr="007B74BA">
        <w:rPr>
          <w:sz w:val="28"/>
          <w:szCs w:val="28"/>
        </w:rPr>
        <w:t xml:space="preserve">рок гарантии на </w:t>
      </w:r>
      <w:r>
        <w:rPr>
          <w:sz w:val="28"/>
          <w:szCs w:val="28"/>
        </w:rPr>
        <w:t>фронтальный погрузчик</w:t>
      </w:r>
      <w:r w:rsidRPr="007B74BA">
        <w:rPr>
          <w:sz w:val="28"/>
          <w:szCs w:val="28"/>
        </w:rPr>
        <w:t xml:space="preserve"> – не менее </w:t>
      </w:r>
      <w:r>
        <w:rPr>
          <w:sz w:val="28"/>
          <w:szCs w:val="28"/>
        </w:rPr>
        <w:t>24 месяца или 4000 м.ч. (в зависимости от того, что наступит раньше);</w:t>
      </w:r>
    </w:p>
    <w:p w14:paraId="1FCC3DEC" w14:textId="77777777" w:rsidR="009C14EB" w:rsidRPr="00E76518" w:rsidRDefault="009C14EB" w:rsidP="009C14EB">
      <w:pPr>
        <w:rPr>
          <w:sz w:val="28"/>
          <w:szCs w:val="28"/>
        </w:rPr>
      </w:pPr>
      <w:r>
        <w:rPr>
          <w:sz w:val="28"/>
          <w:szCs w:val="28"/>
        </w:rPr>
        <w:t>- заключение сервисного контракта на техническое обслуживание и ремонт погрузчика фронтального на весь период гарантии и после гарантийное обслуживание.</w:t>
      </w:r>
    </w:p>
    <w:p w14:paraId="7970563B" w14:textId="77777777" w:rsidR="009C14EB" w:rsidRDefault="009C14EB" w:rsidP="009C14EB">
      <w:pPr>
        <w:rPr>
          <w:sz w:val="28"/>
          <w:szCs w:val="28"/>
        </w:rPr>
      </w:pPr>
      <w:r w:rsidRPr="00CE07B5">
        <w:rPr>
          <w:b/>
          <w:sz w:val="28"/>
          <w:szCs w:val="28"/>
          <w:u w:val="single"/>
        </w:rPr>
        <w:t>Документация</w:t>
      </w:r>
      <w:r>
        <w:rPr>
          <w:sz w:val="28"/>
          <w:szCs w:val="28"/>
        </w:rPr>
        <w:t>:</w:t>
      </w:r>
      <w:r w:rsidRPr="00CE07B5">
        <w:rPr>
          <w:sz w:val="28"/>
          <w:szCs w:val="28"/>
        </w:rPr>
        <w:tab/>
      </w:r>
    </w:p>
    <w:p w14:paraId="65A90AEB" w14:textId="77777777" w:rsidR="009C14EB" w:rsidRPr="00CE07B5" w:rsidRDefault="009C14EB" w:rsidP="009C14EB">
      <w:pPr>
        <w:rPr>
          <w:sz w:val="28"/>
          <w:szCs w:val="28"/>
        </w:rPr>
      </w:pPr>
      <w:r>
        <w:rPr>
          <w:sz w:val="28"/>
          <w:szCs w:val="28"/>
        </w:rPr>
        <w:t xml:space="preserve">- </w:t>
      </w:r>
      <w:r w:rsidRPr="00CE07B5">
        <w:rPr>
          <w:sz w:val="28"/>
          <w:szCs w:val="28"/>
        </w:rPr>
        <w:t>комплект эксплуатационных документов;</w:t>
      </w:r>
    </w:p>
    <w:p w14:paraId="2114D262" w14:textId="77777777" w:rsidR="009C14EB" w:rsidRPr="00CE07B5" w:rsidRDefault="009C14EB" w:rsidP="009C14EB">
      <w:pPr>
        <w:rPr>
          <w:sz w:val="28"/>
          <w:szCs w:val="28"/>
        </w:rPr>
      </w:pPr>
      <w:r>
        <w:rPr>
          <w:sz w:val="28"/>
          <w:szCs w:val="28"/>
        </w:rPr>
        <w:t xml:space="preserve">- </w:t>
      </w:r>
      <w:r w:rsidRPr="00CE07B5">
        <w:rPr>
          <w:sz w:val="28"/>
          <w:szCs w:val="28"/>
        </w:rPr>
        <w:t>сервисная книжка;</w:t>
      </w:r>
    </w:p>
    <w:p w14:paraId="36D7BA7E" w14:textId="77777777" w:rsidR="009C14EB" w:rsidRPr="007B74BA" w:rsidRDefault="009C14EB" w:rsidP="009C14EB">
      <w:pPr>
        <w:rPr>
          <w:sz w:val="28"/>
          <w:szCs w:val="28"/>
        </w:rPr>
      </w:pPr>
      <w:r>
        <w:rPr>
          <w:sz w:val="28"/>
          <w:szCs w:val="28"/>
        </w:rPr>
        <w:t xml:space="preserve">- </w:t>
      </w:r>
      <w:r w:rsidRPr="00CE07B5">
        <w:rPr>
          <w:sz w:val="28"/>
          <w:szCs w:val="28"/>
        </w:rPr>
        <w:t xml:space="preserve">наличие одобрения типа транспортного средства РБ или документов, достаточных для постановки </w:t>
      </w:r>
      <w:r>
        <w:rPr>
          <w:sz w:val="28"/>
          <w:szCs w:val="28"/>
        </w:rPr>
        <w:t xml:space="preserve">(в том числе оплаченные пошлины, утильсбор и т.д.) </w:t>
      </w:r>
      <w:r w:rsidRPr="00CE07B5">
        <w:rPr>
          <w:sz w:val="28"/>
          <w:szCs w:val="28"/>
        </w:rPr>
        <w:t xml:space="preserve">транспортного средства на учет в органах </w:t>
      </w:r>
      <w:r>
        <w:rPr>
          <w:sz w:val="28"/>
          <w:szCs w:val="28"/>
        </w:rPr>
        <w:t>Гостехнадзора</w:t>
      </w:r>
      <w:r w:rsidRPr="00CE07B5">
        <w:rPr>
          <w:sz w:val="28"/>
          <w:szCs w:val="28"/>
        </w:rPr>
        <w:t xml:space="preserve"> РБ.</w:t>
      </w:r>
    </w:p>
    <w:p w14:paraId="0D1A32CB" w14:textId="77777777" w:rsidR="007676EC" w:rsidRPr="007676EC" w:rsidRDefault="007676EC" w:rsidP="007676EC">
      <w:pPr>
        <w:tabs>
          <w:tab w:val="left" w:pos="4253"/>
        </w:tabs>
        <w:ind w:firstLine="709"/>
        <w:jc w:val="right"/>
        <w:rPr>
          <w:sz w:val="24"/>
          <w:szCs w:val="24"/>
        </w:rPr>
      </w:pPr>
    </w:p>
    <w:p w14:paraId="411B4002" w14:textId="77777777" w:rsidR="007676EC" w:rsidRPr="007676EC" w:rsidRDefault="007676EC" w:rsidP="007676EC">
      <w:pPr>
        <w:tabs>
          <w:tab w:val="left" w:pos="4253"/>
        </w:tabs>
        <w:ind w:firstLine="709"/>
        <w:jc w:val="right"/>
        <w:rPr>
          <w:sz w:val="24"/>
          <w:szCs w:val="24"/>
        </w:rPr>
      </w:pPr>
    </w:p>
    <w:tbl>
      <w:tblPr>
        <w:tblW w:w="9540" w:type="dxa"/>
        <w:tblInd w:w="108" w:type="dxa"/>
        <w:tblLayout w:type="fixed"/>
        <w:tblLook w:val="0000" w:firstRow="0" w:lastRow="0" w:firstColumn="0" w:lastColumn="0" w:noHBand="0" w:noVBand="0"/>
      </w:tblPr>
      <w:tblGrid>
        <w:gridCol w:w="4860"/>
        <w:gridCol w:w="4680"/>
      </w:tblGrid>
      <w:tr w:rsidR="007676EC" w:rsidRPr="007676EC" w14:paraId="5D3AA8C6" w14:textId="77777777" w:rsidTr="00725D6F">
        <w:trPr>
          <w:trHeight w:val="393"/>
        </w:trPr>
        <w:tc>
          <w:tcPr>
            <w:tcW w:w="4860" w:type="dxa"/>
            <w:tcBorders>
              <w:top w:val="nil"/>
              <w:left w:val="nil"/>
              <w:bottom w:val="nil"/>
              <w:right w:val="nil"/>
            </w:tcBorders>
          </w:tcPr>
          <w:p w14:paraId="4D735149" w14:textId="77777777" w:rsidR="007676EC" w:rsidRPr="007676EC" w:rsidRDefault="007676EC" w:rsidP="00725D6F">
            <w:pPr>
              <w:pStyle w:val="a3"/>
              <w:ind w:firstLine="709"/>
              <w:rPr>
                <w:rFonts w:ascii="Times New Roman" w:eastAsia="Arial Unicode MS" w:hAnsi="Times New Roman"/>
                <w:b/>
                <w:bCs/>
                <w:sz w:val="24"/>
                <w:szCs w:val="24"/>
              </w:rPr>
            </w:pPr>
            <w:r w:rsidRPr="007676EC">
              <w:rPr>
                <w:rFonts w:ascii="Times New Roman" w:hAnsi="Times New Roman"/>
                <w:b/>
                <w:sz w:val="24"/>
                <w:szCs w:val="24"/>
                <w:lang w:val="ru-RU"/>
              </w:rPr>
              <w:t>Поставщик</w:t>
            </w:r>
            <w:r w:rsidRPr="007676EC">
              <w:rPr>
                <w:rFonts w:ascii="Times New Roman" w:hAnsi="Times New Roman"/>
                <w:b/>
                <w:sz w:val="24"/>
                <w:szCs w:val="24"/>
                <w:lang w:val="ru-RU"/>
              </w:rPr>
              <w:tab/>
            </w:r>
          </w:p>
        </w:tc>
        <w:tc>
          <w:tcPr>
            <w:tcW w:w="4680" w:type="dxa"/>
            <w:tcBorders>
              <w:top w:val="nil"/>
              <w:left w:val="nil"/>
              <w:bottom w:val="nil"/>
              <w:right w:val="nil"/>
            </w:tcBorders>
          </w:tcPr>
          <w:p w14:paraId="5C023F13" w14:textId="77777777" w:rsidR="007676EC" w:rsidRPr="007676EC" w:rsidRDefault="007676EC" w:rsidP="00725D6F">
            <w:pPr>
              <w:pStyle w:val="a5"/>
              <w:ind w:firstLine="709"/>
              <w:rPr>
                <w:rFonts w:eastAsia="Arial Unicode MS"/>
                <w:b/>
                <w:bCs/>
                <w:sz w:val="24"/>
                <w:szCs w:val="24"/>
              </w:rPr>
            </w:pPr>
            <w:r w:rsidRPr="007676EC">
              <w:rPr>
                <w:b/>
                <w:sz w:val="24"/>
                <w:szCs w:val="24"/>
              </w:rPr>
              <w:t>Покупатель</w:t>
            </w:r>
            <w:r w:rsidRPr="007676EC">
              <w:rPr>
                <w:b/>
                <w:sz w:val="24"/>
                <w:szCs w:val="24"/>
              </w:rPr>
              <w:tab/>
            </w:r>
          </w:p>
        </w:tc>
      </w:tr>
      <w:tr w:rsidR="007676EC" w:rsidRPr="00EA16AD" w14:paraId="06A02BD1" w14:textId="77777777" w:rsidTr="00725D6F">
        <w:tc>
          <w:tcPr>
            <w:tcW w:w="4860" w:type="dxa"/>
            <w:tcBorders>
              <w:top w:val="nil"/>
              <w:left w:val="nil"/>
              <w:bottom w:val="nil"/>
              <w:right w:val="nil"/>
            </w:tcBorders>
          </w:tcPr>
          <w:p w14:paraId="2E698AD9" w14:textId="77777777" w:rsidR="007676EC" w:rsidRPr="00EA16AD" w:rsidRDefault="007676EC" w:rsidP="00725D6F">
            <w:pPr>
              <w:pStyle w:val="a3"/>
              <w:ind w:firstLine="709"/>
              <w:rPr>
                <w:sz w:val="24"/>
                <w:szCs w:val="24"/>
                <w:lang w:val="ru-RU"/>
              </w:rPr>
            </w:pPr>
          </w:p>
        </w:tc>
        <w:tc>
          <w:tcPr>
            <w:tcW w:w="4680" w:type="dxa"/>
            <w:tcBorders>
              <w:top w:val="nil"/>
              <w:left w:val="nil"/>
              <w:bottom w:val="nil"/>
              <w:right w:val="nil"/>
            </w:tcBorders>
          </w:tcPr>
          <w:p w14:paraId="22007549" w14:textId="77777777" w:rsidR="007676EC" w:rsidRPr="00EA16AD" w:rsidRDefault="007676EC" w:rsidP="00725D6F">
            <w:pPr>
              <w:pStyle w:val="a5"/>
              <w:ind w:firstLine="709"/>
              <w:rPr>
                <w:sz w:val="24"/>
                <w:szCs w:val="24"/>
              </w:rPr>
            </w:pPr>
          </w:p>
        </w:tc>
      </w:tr>
      <w:tr w:rsidR="007676EC" w:rsidRPr="00EA16AD" w14:paraId="3282AF09" w14:textId="77777777" w:rsidTr="00725D6F">
        <w:trPr>
          <w:trHeight w:val="129"/>
        </w:trPr>
        <w:tc>
          <w:tcPr>
            <w:tcW w:w="4860" w:type="dxa"/>
            <w:tcBorders>
              <w:top w:val="nil"/>
              <w:left w:val="nil"/>
              <w:bottom w:val="nil"/>
              <w:right w:val="nil"/>
            </w:tcBorders>
          </w:tcPr>
          <w:p w14:paraId="49BDB08A" w14:textId="77777777" w:rsidR="007676EC" w:rsidRPr="00EA16AD" w:rsidRDefault="007676EC" w:rsidP="00725D6F">
            <w:pPr>
              <w:pStyle w:val="a3"/>
              <w:ind w:firstLine="709"/>
              <w:rPr>
                <w:sz w:val="24"/>
                <w:szCs w:val="24"/>
                <w:lang w:val="ru-RU"/>
              </w:rPr>
            </w:pPr>
          </w:p>
        </w:tc>
        <w:tc>
          <w:tcPr>
            <w:tcW w:w="4680" w:type="dxa"/>
            <w:tcBorders>
              <w:top w:val="nil"/>
              <w:left w:val="nil"/>
              <w:bottom w:val="nil"/>
              <w:right w:val="nil"/>
            </w:tcBorders>
          </w:tcPr>
          <w:p w14:paraId="0D2A8024" w14:textId="77777777" w:rsidR="007676EC" w:rsidRPr="00EA16AD" w:rsidRDefault="007676EC" w:rsidP="00725D6F">
            <w:pPr>
              <w:pStyle w:val="a5"/>
              <w:ind w:firstLine="709"/>
              <w:rPr>
                <w:sz w:val="24"/>
                <w:szCs w:val="24"/>
              </w:rPr>
            </w:pPr>
          </w:p>
        </w:tc>
      </w:tr>
      <w:tr w:rsidR="007676EC" w:rsidRPr="00EA16AD" w14:paraId="1C612335" w14:textId="77777777" w:rsidTr="00725D6F">
        <w:tc>
          <w:tcPr>
            <w:tcW w:w="4860" w:type="dxa"/>
            <w:tcBorders>
              <w:top w:val="nil"/>
              <w:left w:val="nil"/>
              <w:bottom w:val="nil"/>
              <w:right w:val="nil"/>
            </w:tcBorders>
          </w:tcPr>
          <w:p w14:paraId="5A81AA75" w14:textId="77777777" w:rsidR="007676EC" w:rsidRPr="00EA16AD" w:rsidRDefault="007676EC" w:rsidP="00725D6F">
            <w:pPr>
              <w:pStyle w:val="a3"/>
              <w:ind w:firstLine="709"/>
              <w:rPr>
                <w:rFonts w:eastAsia="Arial Unicode MS"/>
                <w:b/>
                <w:bCs/>
                <w:sz w:val="24"/>
                <w:szCs w:val="24"/>
                <w:lang w:val="ru-RU"/>
              </w:rPr>
            </w:pPr>
          </w:p>
        </w:tc>
        <w:tc>
          <w:tcPr>
            <w:tcW w:w="4680" w:type="dxa"/>
            <w:tcBorders>
              <w:top w:val="nil"/>
              <w:left w:val="nil"/>
              <w:bottom w:val="nil"/>
              <w:right w:val="nil"/>
            </w:tcBorders>
          </w:tcPr>
          <w:p w14:paraId="3B754191" w14:textId="77777777" w:rsidR="007676EC" w:rsidRPr="00EA16AD" w:rsidRDefault="007676EC" w:rsidP="00725D6F">
            <w:pPr>
              <w:pStyle w:val="a5"/>
              <w:ind w:firstLine="709"/>
              <w:rPr>
                <w:rFonts w:eastAsia="Arial Unicode MS"/>
                <w:b/>
                <w:bCs/>
                <w:sz w:val="24"/>
                <w:szCs w:val="24"/>
              </w:rPr>
            </w:pPr>
          </w:p>
        </w:tc>
      </w:tr>
      <w:tr w:rsidR="007676EC" w:rsidRPr="00EA16AD" w14:paraId="5C9E7C73" w14:textId="77777777" w:rsidTr="00725D6F">
        <w:tc>
          <w:tcPr>
            <w:tcW w:w="4860" w:type="dxa"/>
            <w:tcBorders>
              <w:top w:val="nil"/>
              <w:left w:val="nil"/>
              <w:bottom w:val="nil"/>
              <w:right w:val="nil"/>
            </w:tcBorders>
          </w:tcPr>
          <w:p w14:paraId="55905F53" w14:textId="77777777" w:rsidR="007676EC" w:rsidRPr="00EA16AD" w:rsidRDefault="007676EC" w:rsidP="00725D6F">
            <w:pPr>
              <w:pStyle w:val="a3"/>
              <w:ind w:firstLine="709"/>
              <w:rPr>
                <w:rFonts w:eastAsia="Arial Unicode MS"/>
                <w:b/>
                <w:bCs/>
                <w:sz w:val="24"/>
                <w:szCs w:val="24"/>
              </w:rPr>
            </w:pPr>
          </w:p>
        </w:tc>
        <w:tc>
          <w:tcPr>
            <w:tcW w:w="4680" w:type="dxa"/>
            <w:tcBorders>
              <w:top w:val="nil"/>
              <w:left w:val="nil"/>
              <w:bottom w:val="nil"/>
              <w:right w:val="nil"/>
            </w:tcBorders>
          </w:tcPr>
          <w:p w14:paraId="1EA5E066" w14:textId="77777777" w:rsidR="007676EC" w:rsidRPr="00EA16AD" w:rsidRDefault="007676EC" w:rsidP="00725D6F">
            <w:pPr>
              <w:pStyle w:val="a5"/>
              <w:ind w:firstLine="709"/>
              <w:rPr>
                <w:rFonts w:eastAsia="Arial Unicode MS"/>
                <w:b/>
                <w:bCs/>
                <w:sz w:val="24"/>
                <w:szCs w:val="24"/>
              </w:rPr>
            </w:pPr>
          </w:p>
        </w:tc>
      </w:tr>
      <w:tr w:rsidR="007676EC" w:rsidRPr="00EA16AD" w14:paraId="7EA4C0A2" w14:textId="77777777" w:rsidTr="00725D6F">
        <w:tc>
          <w:tcPr>
            <w:tcW w:w="4860" w:type="dxa"/>
            <w:tcBorders>
              <w:top w:val="nil"/>
              <w:left w:val="nil"/>
              <w:bottom w:val="nil"/>
              <w:right w:val="nil"/>
            </w:tcBorders>
          </w:tcPr>
          <w:p w14:paraId="471927FC" w14:textId="77777777" w:rsidR="007676EC" w:rsidRPr="00EA16AD" w:rsidRDefault="007676EC" w:rsidP="00725D6F">
            <w:pPr>
              <w:pStyle w:val="a3"/>
              <w:ind w:firstLine="709"/>
              <w:rPr>
                <w:rFonts w:eastAsia="Arial Unicode MS"/>
                <w:bCs/>
                <w:sz w:val="24"/>
                <w:szCs w:val="24"/>
                <w:lang w:val="ru-RU"/>
              </w:rPr>
            </w:pPr>
          </w:p>
        </w:tc>
        <w:tc>
          <w:tcPr>
            <w:tcW w:w="4680" w:type="dxa"/>
            <w:tcBorders>
              <w:top w:val="nil"/>
              <w:left w:val="nil"/>
              <w:bottom w:val="nil"/>
              <w:right w:val="nil"/>
            </w:tcBorders>
          </w:tcPr>
          <w:p w14:paraId="2B1FD114" w14:textId="77777777" w:rsidR="007676EC" w:rsidRPr="00EA16AD" w:rsidRDefault="007676EC" w:rsidP="00725D6F">
            <w:pPr>
              <w:pStyle w:val="a5"/>
              <w:ind w:firstLine="709"/>
              <w:rPr>
                <w:rFonts w:eastAsia="Arial Unicode MS"/>
                <w:bCs/>
                <w:sz w:val="24"/>
                <w:szCs w:val="24"/>
              </w:rPr>
            </w:pPr>
          </w:p>
        </w:tc>
      </w:tr>
    </w:tbl>
    <w:p w14:paraId="117EF4ED" w14:textId="77777777" w:rsidR="00493A8E" w:rsidRPr="00521B97" w:rsidRDefault="00493A8E" w:rsidP="007676EC">
      <w:pPr>
        <w:pStyle w:val="Normal2"/>
        <w:jc w:val="both"/>
        <w:rPr>
          <w:color w:val="000000"/>
        </w:rPr>
      </w:pPr>
    </w:p>
    <w:sectPr w:rsidR="00493A8E" w:rsidRPr="00521B97" w:rsidSect="007676EC">
      <w:footerReference w:type="default" r:id="rId8"/>
      <w:pgSz w:w="11907" w:h="16840"/>
      <w:pgMar w:top="680" w:right="709" w:bottom="680" w:left="992" w:header="720" w:footer="59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96560" w14:textId="77777777" w:rsidR="008E0365" w:rsidRDefault="008E0365" w:rsidP="00483EE5">
      <w:r>
        <w:separator/>
      </w:r>
    </w:p>
  </w:endnote>
  <w:endnote w:type="continuationSeparator" w:id="0">
    <w:p w14:paraId="24485339" w14:textId="77777777" w:rsidR="008E0365" w:rsidRDefault="008E0365" w:rsidP="00483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10177" w14:textId="77777777" w:rsidR="005869F8" w:rsidRDefault="005869F8" w:rsidP="0052151A">
    <w:pPr>
      <w:pStyle w:val="a7"/>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9E7153">
      <w:rPr>
        <w:rStyle w:val="ab"/>
        <w:noProof/>
      </w:rPr>
      <w:t>1</w:t>
    </w:r>
    <w:r>
      <w:rPr>
        <w:rStyle w:val="ab"/>
      </w:rPr>
      <w:fldChar w:fldCharType="end"/>
    </w:r>
  </w:p>
  <w:p w14:paraId="6BB1FA16" w14:textId="77777777" w:rsidR="005869F8" w:rsidRPr="00B005E6" w:rsidRDefault="005869F8" w:rsidP="0052151A">
    <w:pPr>
      <w:pStyle w:val="a7"/>
      <w:tabs>
        <w:tab w:val="clear" w:pos="8306"/>
        <w:tab w:val="right" w:pos="5529"/>
      </w:tabs>
      <w:ind w:right="360"/>
      <w:rPr>
        <w:b/>
        <w:bCs/>
        <w:sz w:val="22"/>
        <w:szCs w:val="22"/>
      </w:rPr>
    </w:pPr>
    <w:r w:rsidRPr="000820B3">
      <w:rPr>
        <w:b/>
        <w:bCs/>
        <w:sz w:val="22"/>
        <w:szCs w:val="22"/>
      </w:rPr>
      <w:t>Продавец _____________________</w:t>
    </w:r>
    <w:r w:rsidRPr="000820B3">
      <w:rPr>
        <w:b/>
        <w:bCs/>
        <w:sz w:val="22"/>
        <w:szCs w:val="22"/>
      </w:rPr>
      <w:tab/>
    </w:r>
    <w:r w:rsidRPr="000820B3">
      <w:rPr>
        <w:b/>
        <w:bCs/>
        <w:sz w:val="22"/>
        <w:szCs w:val="22"/>
      </w:rPr>
      <w:tab/>
    </w:r>
    <w:r w:rsidRPr="000820B3">
      <w:rPr>
        <w:b/>
        <w:bCs/>
        <w:sz w:val="22"/>
        <w:szCs w:val="22"/>
      </w:rPr>
      <w:tab/>
      <w:t>Покупатель 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E24C2" w14:textId="77777777" w:rsidR="008E0365" w:rsidRDefault="008E0365" w:rsidP="00483EE5">
      <w:r>
        <w:separator/>
      </w:r>
    </w:p>
  </w:footnote>
  <w:footnote w:type="continuationSeparator" w:id="0">
    <w:p w14:paraId="1C9626F3" w14:textId="77777777" w:rsidR="008E0365" w:rsidRDefault="008E0365" w:rsidP="00483E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D64EC"/>
    <w:multiLevelType w:val="hybridMultilevel"/>
    <w:tmpl w:val="ED08DF7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176949B9"/>
    <w:multiLevelType w:val="hybridMultilevel"/>
    <w:tmpl w:val="2BD270B0"/>
    <w:lvl w:ilvl="0" w:tplc="04190001">
      <w:start w:val="1"/>
      <w:numFmt w:val="bullet"/>
      <w:lvlText w:val=""/>
      <w:lvlJc w:val="left"/>
      <w:pPr>
        <w:tabs>
          <w:tab w:val="num" w:pos="1005"/>
        </w:tabs>
        <w:ind w:left="1005" w:hanging="360"/>
      </w:pPr>
      <w:rPr>
        <w:rFonts w:ascii="Symbol" w:hAnsi="Symbol" w:hint="default"/>
      </w:rPr>
    </w:lvl>
    <w:lvl w:ilvl="1" w:tplc="04190003" w:tentative="1">
      <w:start w:val="1"/>
      <w:numFmt w:val="bullet"/>
      <w:lvlText w:val="o"/>
      <w:lvlJc w:val="left"/>
      <w:pPr>
        <w:tabs>
          <w:tab w:val="num" w:pos="1725"/>
        </w:tabs>
        <w:ind w:left="1725" w:hanging="360"/>
      </w:pPr>
      <w:rPr>
        <w:rFonts w:ascii="Courier New" w:hAnsi="Courier New" w:cs="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cs="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cs="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2" w15:restartNumberingAfterBreak="0">
    <w:nsid w:val="7B427794"/>
    <w:multiLevelType w:val="hybridMultilevel"/>
    <w:tmpl w:val="96329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E5"/>
    <w:rsid w:val="00015AAB"/>
    <w:rsid w:val="00022F92"/>
    <w:rsid w:val="00055163"/>
    <w:rsid w:val="000A7717"/>
    <w:rsid w:val="000B74BE"/>
    <w:rsid w:val="00116CF2"/>
    <w:rsid w:val="0012262C"/>
    <w:rsid w:val="001C3A06"/>
    <w:rsid w:val="001D3633"/>
    <w:rsid w:val="001F5B5B"/>
    <w:rsid w:val="001F6319"/>
    <w:rsid w:val="001F7B5F"/>
    <w:rsid w:val="00256D8E"/>
    <w:rsid w:val="002D3C0D"/>
    <w:rsid w:val="00317F2B"/>
    <w:rsid w:val="00396FF3"/>
    <w:rsid w:val="003B6796"/>
    <w:rsid w:val="003C3006"/>
    <w:rsid w:val="003D6F2F"/>
    <w:rsid w:val="0040131A"/>
    <w:rsid w:val="004033F7"/>
    <w:rsid w:val="00421149"/>
    <w:rsid w:val="00442C8B"/>
    <w:rsid w:val="00463BBD"/>
    <w:rsid w:val="004655C1"/>
    <w:rsid w:val="00483EE5"/>
    <w:rsid w:val="00493A8E"/>
    <w:rsid w:val="004A046F"/>
    <w:rsid w:val="004D45E1"/>
    <w:rsid w:val="004E2BDD"/>
    <w:rsid w:val="004F0E4D"/>
    <w:rsid w:val="004F76F6"/>
    <w:rsid w:val="00505C24"/>
    <w:rsid w:val="0051140C"/>
    <w:rsid w:val="00520EE2"/>
    <w:rsid w:val="0052151A"/>
    <w:rsid w:val="005275B0"/>
    <w:rsid w:val="0053260C"/>
    <w:rsid w:val="005869F8"/>
    <w:rsid w:val="005D22CA"/>
    <w:rsid w:val="005D44D4"/>
    <w:rsid w:val="00600998"/>
    <w:rsid w:val="006201F0"/>
    <w:rsid w:val="006534D6"/>
    <w:rsid w:val="006918B5"/>
    <w:rsid w:val="006926CF"/>
    <w:rsid w:val="006A1E25"/>
    <w:rsid w:val="006E7F54"/>
    <w:rsid w:val="006F637D"/>
    <w:rsid w:val="007070FA"/>
    <w:rsid w:val="007407AE"/>
    <w:rsid w:val="00745BD2"/>
    <w:rsid w:val="007572F1"/>
    <w:rsid w:val="007676EC"/>
    <w:rsid w:val="007709F9"/>
    <w:rsid w:val="007A44AF"/>
    <w:rsid w:val="007C2A03"/>
    <w:rsid w:val="007D0D97"/>
    <w:rsid w:val="007D0F49"/>
    <w:rsid w:val="007D205D"/>
    <w:rsid w:val="007E687A"/>
    <w:rsid w:val="0080410B"/>
    <w:rsid w:val="00831694"/>
    <w:rsid w:val="00853FB0"/>
    <w:rsid w:val="00864BF0"/>
    <w:rsid w:val="008D37FC"/>
    <w:rsid w:val="008E0365"/>
    <w:rsid w:val="008E695D"/>
    <w:rsid w:val="00923FA6"/>
    <w:rsid w:val="00944938"/>
    <w:rsid w:val="00963FB2"/>
    <w:rsid w:val="00982B55"/>
    <w:rsid w:val="009C14EB"/>
    <w:rsid w:val="009E7153"/>
    <w:rsid w:val="00A26CBC"/>
    <w:rsid w:val="00A70C1E"/>
    <w:rsid w:val="00A96173"/>
    <w:rsid w:val="00AA4FAE"/>
    <w:rsid w:val="00AD7436"/>
    <w:rsid w:val="00AE001B"/>
    <w:rsid w:val="00B75012"/>
    <w:rsid w:val="00BC01D7"/>
    <w:rsid w:val="00BC4B40"/>
    <w:rsid w:val="00BD204A"/>
    <w:rsid w:val="00BE0A2C"/>
    <w:rsid w:val="00C362DB"/>
    <w:rsid w:val="00C7062C"/>
    <w:rsid w:val="00CE7269"/>
    <w:rsid w:val="00D221DD"/>
    <w:rsid w:val="00D5041C"/>
    <w:rsid w:val="00D715F1"/>
    <w:rsid w:val="00D7164C"/>
    <w:rsid w:val="00DD641E"/>
    <w:rsid w:val="00E2626E"/>
    <w:rsid w:val="00E603AC"/>
    <w:rsid w:val="00E861CE"/>
    <w:rsid w:val="00E935E4"/>
    <w:rsid w:val="00EB3BAC"/>
    <w:rsid w:val="00EF335E"/>
    <w:rsid w:val="00EF3EF3"/>
    <w:rsid w:val="00F23324"/>
    <w:rsid w:val="00FD4178"/>
    <w:rsid w:val="00FF02D8"/>
    <w:rsid w:val="00FF32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E529E"/>
  <w15:docId w15:val="{EF751883-24B9-48B7-A64D-18B3C8E71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3EE5"/>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483EE5"/>
    <w:pPr>
      <w:keepNext/>
      <w:outlineLvl w:val="1"/>
    </w:pPr>
    <w:rPr>
      <w:b/>
      <w:sz w:val="44"/>
      <w:lang w:val="en-US"/>
    </w:rPr>
  </w:style>
  <w:style w:type="paragraph" w:styleId="3">
    <w:name w:val="heading 3"/>
    <w:basedOn w:val="a"/>
    <w:next w:val="a"/>
    <w:link w:val="30"/>
    <w:qFormat/>
    <w:rsid w:val="00483EE5"/>
    <w:pPr>
      <w:keepNext/>
      <w:jc w:val="right"/>
      <w:outlineLvl w:val="2"/>
    </w:pPr>
    <w:rPr>
      <w:sz w:val="24"/>
    </w:rPr>
  </w:style>
  <w:style w:type="paragraph" w:styleId="9">
    <w:name w:val="heading 9"/>
    <w:basedOn w:val="a"/>
    <w:next w:val="a"/>
    <w:link w:val="90"/>
    <w:uiPriority w:val="9"/>
    <w:semiHidden/>
    <w:unhideWhenUsed/>
    <w:qFormat/>
    <w:rsid w:val="007676E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83EE5"/>
    <w:rPr>
      <w:rFonts w:ascii="Times New Roman" w:eastAsia="Times New Roman" w:hAnsi="Times New Roman" w:cs="Times New Roman"/>
      <w:b/>
      <w:sz w:val="44"/>
      <w:szCs w:val="20"/>
      <w:lang w:val="en-US"/>
    </w:rPr>
  </w:style>
  <w:style w:type="character" w:customStyle="1" w:styleId="30">
    <w:name w:val="Заголовок 3 Знак"/>
    <w:basedOn w:val="a0"/>
    <w:link w:val="3"/>
    <w:rsid w:val="00483EE5"/>
    <w:rPr>
      <w:rFonts w:ascii="Times New Roman" w:eastAsia="Times New Roman" w:hAnsi="Times New Roman" w:cs="Times New Roman"/>
      <w:sz w:val="24"/>
      <w:szCs w:val="20"/>
      <w:lang w:eastAsia="ru-RU"/>
    </w:rPr>
  </w:style>
  <w:style w:type="paragraph" w:customStyle="1" w:styleId="Normal2">
    <w:name w:val="Normal2"/>
    <w:uiPriority w:val="99"/>
    <w:rsid w:val="00483EE5"/>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Title1">
    <w:name w:val="Title1"/>
    <w:basedOn w:val="Normal2"/>
    <w:uiPriority w:val="99"/>
    <w:rsid w:val="00483EE5"/>
    <w:pPr>
      <w:jc w:val="center"/>
    </w:pPr>
    <w:rPr>
      <w:b/>
      <w:sz w:val="16"/>
    </w:rPr>
  </w:style>
  <w:style w:type="paragraph" w:styleId="a3">
    <w:name w:val="Body Text"/>
    <w:basedOn w:val="a"/>
    <w:link w:val="a4"/>
    <w:rsid w:val="00483EE5"/>
    <w:pPr>
      <w:spacing w:after="120"/>
    </w:pPr>
    <w:rPr>
      <w:rFonts w:ascii="Arial" w:hAnsi="Arial"/>
      <w:sz w:val="26"/>
      <w:lang w:val="en-US"/>
    </w:rPr>
  </w:style>
  <w:style w:type="character" w:customStyle="1" w:styleId="a4">
    <w:name w:val="Основной текст Знак"/>
    <w:basedOn w:val="a0"/>
    <w:link w:val="a3"/>
    <w:rsid w:val="00483EE5"/>
    <w:rPr>
      <w:rFonts w:ascii="Arial" w:eastAsia="Times New Roman" w:hAnsi="Arial" w:cs="Times New Roman"/>
      <w:sz w:val="26"/>
      <w:szCs w:val="20"/>
      <w:lang w:val="en-US" w:eastAsia="ru-RU"/>
    </w:rPr>
  </w:style>
  <w:style w:type="paragraph" w:styleId="21">
    <w:name w:val="Body Text 2"/>
    <w:basedOn w:val="a"/>
    <w:link w:val="22"/>
    <w:rsid w:val="00483EE5"/>
    <w:pPr>
      <w:jc w:val="both"/>
    </w:pPr>
    <w:rPr>
      <w:b/>
      <w:sz w:val="22"/>
    </w:rPr>
  </w:style>
  <w:style w:type="character" w:customStyle="1" w:styleId="22">
    <w:name w:val="Основной текст 2 Знак"/>
    <w:basedOn w:val="a0"/>
    <w:link w:val="21"/>
    <w:rsid w:val="00483EE5"/>
    <w:rPr>
      <w:rFonts w:ascii="Times New Roman" w:eastAsia="Times New Roman" w:hAnsi="Times New Roman" w:cs="Times New Roman"/>
      <w:b/>
      <w:szCs w:val="20"/>
      <w:lang w:eastAsia="ru-RU"/>
    </w:rPr>
  </w:style>
  <w:style w:type="paragraph" w:customStyle="1" w:styleId="31">
    <w:name w:val="Обычный3"/>
    <w:rsid w:val="00483EE5"/>
    <w:pPr>
      <w:widowControl w:val="0"/>
      <w:spacing w:after="0" w:line="240" w:lineRule="auto"/>
    </w:pPr>
    <w:rPr>
      <w:rFonts w:ascii="Times New Roman CYR" w:eastAsia="Times New Roman" w:hAnsi="Times New Roman CYR" w:cs="Times New Roman"/>
      <w:sz w:val="20"/>
      <w:szCs w:val="20"/>
      <w:lang w:eastAsia="ru-RU"/>
    </w:rPr>
  </w:style>
  <w:style w:type="paragraph" w:styleId="23">
    <w:name w:val="Body Text Indent 2"/>
    <w:basedOn w:val="a"/>
    <w:link w:val="24"/>
    <w:rsid w:val="00483EE5"/>
    <w:pPr>
      <w:widowControl w:val="0"/>
      <w:ind w:firstLine="709"/>
      <w:jc w:val="both"/>
    </w:pPr>
    <w:rPr>
      <w:snapToGrid w:val="0"/>
      <w:sz w:val="22"/>
    </w:rPr>
  </w:style>
  <w:style w:type="character" w:customStyle="1" w:styleId="24">
    <w:name w:val="Основной текст с отступом 2 Знак"/>
    <w:basedOn w:val="a0"/>
    <w:link w:val="23"/>
    <w:rsid w:val="00483EE5"/>
    <w:rPr>
      <w:rFonts w:ascii="Times New Roman" w:eastAsia="Times New Roman" w:hAnsi="Times New Roman" w:cs="Times New Roman"/>
      <w:snapToGrid w:val="0"/>
      <w:szCs w:val="20"/>
    </w:rPr>
  </w:style>
  <w:style w:type="paragraph" w:styleId="a5">
    <w:name w:val="header"/>
    <w:basedOn w:val="a"/>
    <w:link w:val="a6"/>
    <w:rsid w:val="00483EE5"/>
    <w:pPr>
      <w:tabs>
        <w:tab w:val="center" w:pos="4153"/>
        <w:tab w:val="right" w:pos="8306"/>
      </w:tabs>
    </w:pPr>
  </w:style>
  <w:style w:type="character" w:customStyle="1" w:styleId="a6">
    <w:name w:val="Верхний колонтитул Знак"/>
    <w:basedOn w:val="a0"/>
    <w:link w:val="a5"/>
    <w:rsid w:val="00483EE5"/>
    <w:rPr>
      <w:rFonts w:ascii="Times New Roman" w:eastAsia="Times New Roman" w:hAnsi="Times New Roman" w:cs="Times New Roman"/>
      <w:sz w:val="20"/>
      <w:szCs w:val="20"/>
      <w:lang w:eastAsia="ru-RU"/>
    </w:rPr>
  </w:style>
  <w:style w:type="paragraph" w:styleId="a7">
    <w:name w:val="footer"/>
    <w:aliases w:val="Char1"/>
    <w:basedOn w:val="a"/>
    <w:link w:val="a8"/>
    <w:uiPriority w:val="99"/>
    <w:rsid w:val="00483EE5"/>
    <w:pPr>
      <w:tabs>
        <w:tab w:val="center" w:pos="4153"/>
        <w:tab w:val="right" w:pos="8306"/>
      </w:tabs>
    </w:pPr>
  </w:style>
  <w:style w:type="character" w:customStyle="1" w:styleId="a8">
    <w:name w:val="Нижний колонтитул Знак"/>
    <w:aliases w:val="Char1 Знак"/>
    <w:basedOn w:val="a0"/>
    <w:link w:val="a7"/>
    <w:uiPriority w:val="99"/>
    <w:rsid w:val="00483EE5"/>
    <w:rPr>
      <w:rFonts w:ascii="Times New Roman" w:eastAsia="Times New Roman" w:hAnsi="Times New Roman" w:cs="Times New Roman"/>
      <w:sz w:val="20"/>
      <w:szCs w:val="20"/>
      <w:lang w:eastAsia="ru-RU"/>
    </w:rPr>
  </w:style>
  <w:style w:type="paragraph" w:styleId="a9">
    <w:name w:val="Body Text Indent"/>
    <w:basedOn w:val="a"/>
    <w:link w:val="aa"/>
    <w:uiPriority w:val="99"/>
    <w:rsid w:val="00483EE5"/>
    <w:pPr>
      <w:autoSpaceDE w:val="0"/>
      <w:autoSpaceDN w:val="0"/>
      <w:ind w:firstLine="709"/>
      <w:jc w:val="both"/>
    </w:pPr>
    <w:rPr>
      <w:color w:val="000000"/>
      <w:sz w:val="16"/>
      <w:szCs w:val="16"/>
    </w:rPr>
  </w:style>
  <w:style w:type="character" w:customStyle="1" w:styleId="aa">
    <w:name w:val="Основной текст с отступом Знак"/>
    <w:basedOn w:val="a0"/>
    <w:link w:val="a9"/>
    <w:uiPriority w:val="99"/>
    <w:rsid w:val="00483EE5"/>
    <w:rPr>
      <w:rFonts w:ascii="Times New Roman" w:eastAsia="Times New Roman" w:hAnsi="Times New Roman" w:cs="Times New Roman"/>
      <w:color w:val="000000"/>
      <w:sz w:val="16"/>
      <w:szCs w:val="16"/>
      <w:lang w:eastAsia="ru-RU"/>
    </w:rPr>
  </w:style>
  <w:style w:type="character" w:styleId="ab">
    <w:name w:val="page number"/>
    <w:basedOn w:val="a0"/>
    <w:uiPriority w:val="99"/>
    <w:rsid w:val="00483EE5"/>
  </w:style>
  <w:style w:type="paragraph" w:styleId="ac">
    <w:name w:val="List Paragraph"/>
    <w:basedOn w:val="a"/>
    <w:uiPriority w:val="34"/>
    <w:qFormat/>
    <w:rsid w:val="00396FF3"/>
    <w:pPr>
      <w:ind w:left="720"/>
      <w:contextualSpacing/>
    </w:pPr>
  </w:style>
  <w:style w:type="paragraph" w:styleId="ad">
    <w:name w:val="Balloon Text"/>
    <w:basedOn w:val="a"/>
    <w:link w:val="ae"/>
    <w:uiPriority w:val="99"/>
    <w:semiHidden/>
    <w:unhideWhenUsed/>
    <w:rsid w:val="00CE7269"/>
    <w:rPr>
      <w:rFonts w:ascii="Segoe UI" w:hAnsi="Segoe UI" w:cs="Segoe UI"/>
      <w:sz w:val="18"/>
      <w:szCs w:val="18"/>
    </w:rPr>
  </w:style>
  <w:style w:type="character" w:customStyle="1" w:styleId="ae">
    <w:name w:val="Текст выноски Знак"/>
    <w:basedOn w:val="a0"/>
    <w:link w:val="ad"/>
    <w:uiPriority w:val="99"/>
    <w:semiHidden/>
    <w:rsid w:val="00CE7269"/>
    <w:rPr>
      <w:rFonts w:ascii="Segoe UI" w:eastAsia="Times New Roman" w:hAnsi="Segoe UI" w:cs="Segoe UI"/>
      <w:sz w:val="18"/>
      <w:szCs w:val="18"/>
      <w:lang w:eastAsia="ru-RU"/>
    </w:rPr>
  </w:style>
  <w:style w:type="character" w:customStyle="1" w:styleId="90">
    <w:name w:val="Заголовок 9 Знак"/>
    <w:basedOn w:val="a0"/>
    <w:link w:val="9"/>
    <w:uiPriority w:val="9"/>
    <w:semiHidden/>
    <w:rsid w:val="007676EC"/>
    <w:rPr>
      <w:rFonts w:asciiTheme="majorHAnsi" w:eastAsiaTheme="majorEastAsia" w:hAnsiTheme="majorHAnsi" w:cstheme="majorBidi"/>
      <w:i/>
      <w:iCs/>
      <w:color w:val="272727" w:themeColor="text1" w:themeTint="D8"/>
      <w:sz w:val="21"/>
      <w:szCs w:val="21"/>
      <w:lang w:eastAsia="ru-RU"/>
    </w:rPr>
  </w:style>
  <w:style w:type="paragraph" w:styleId="af">
    <w:name w:val="Block Text"/>
    <w:basedOn w:val="a"/>
    <w:rsid w:val="007676EC"/>
    <w:pPr>
      <w:widowControl w:val="0"/>
      <w:spacing w:line="240" w:lineRule="atLeast"/>
      <w:ind w:left="-108" w:right="-108"/>
      <w:jc w:val="center"/>
    </w:pPr>
    <w:rPr>
      <w:b/>
      <w:sz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3FE00-11DE-4235-9B75-BC68F0996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1793</Words>
  <Characters>10221</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Альховик Михаил Михайлович</dc:creator>
  <cp:lastModifiedBy>Криводубская Ольга Евгеньевна</cp:lastModifiedBy>
  <cp:revision>2</cp:revision>
  <cp:lastPrinted>2021-08-26T09:39:00Z</cp:lastPrinted>
  <dcterms:created xsi:type="dcterms:W3CDTF">2026-10-27T08:57:00Z</dcterms:created>
  <dcterms:modified xsi:type="dcterms:W3CDTF">2026-10-27T08:57:00Z</dcterms:modified>
</cp:coreProperties>
</file>