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4F828" w14:textId="77777777" w:rsidR="004442B4" w:rsidRPr="007B74BA" w:rsidRDefault="004442B4" w:rsidP="00EB1C55">
      <w:pPr>
        <w:jc w:val="right"/>
        <w:rPr>
          <w:rFonts w:ascii="Times New Roman" w:hAnsi="Times New Roman"/>
          <w:b/>
          <w:sz w:val="28"/>
          <w:szCs w:val="28"/>
          <w:u w:val="single"/>
        </w:rPr>
      </w:pPr>
      <w:r w:rsidRPr="007B74BA">
        <w:rPr>
          <w:rFonts w:ascii="Times New Roman" w:hAnsi="Times New Roman"/>
          <w:b/>
          <w:sz w:val="28"/>
          <w:szCs w:val="28"/>
          <w:u w:val="single"/>
        </w:rPr>
        <w:t>Приложение № 1 к заданию</w:t>
      </w:r>
    </w:p>
    <w:p w14:paraId="63A0E727" w14:textId="77777777" w:rsidR="00EB1C55" w:rsidRDefault="00EB1C55" w:rsidP="008E734B">
      <w:pPr>
        <w:rPr>
          <w:rFonts w:ascii="Times New Roman" w:hAnsi="Times New Roman"/>
          <w:b/>
          <w:sz w:val="28"/>
          <w:szCs w:val="28"/>
        </w:rPr>
      </w:pPr>
    </w:p>
    <w:p w14:paraId="2ED0AE18" w14:textId="77777777" w:rsidR="004442B4" w:rsidRPr="007B74BA" w:rsidRDefault="004442B4" w:rsidP="008E734B">
      <w:pPr>
        <w:rPr>
          <w:rFonts w:ascii="Times New Roman" w:hAnsi="Times New Roman"/>
          <w:sz w:val="28"/>
          <w:szCs w:val="28"/>
        </w:rPr>
      </w:pPr>
      <w:r w:rsidRPr="007B74BA">
        <w:rPr>
          <w:rFonts w:ascii="Times New Roman" w:hAnsi="Times New Roman"/>
          <w:b/>
          <w:sz w:val="28"/>
          <w:szCs w:val="28"/>
        </w:rPr>
        <w:t>Наименование товара</w:t>
      </w:r>
      <w:r w:rsidRPr="007B74BA">
        <w:rPr>
          <w:rFonts w:ascii="Times New Roman" w:hAnsi="Times New Roman"/>
          <w:sz w:val="28"/>
          <w:szCs w:val="28"/>
        </w:rPr>
        <w:t xml:space="preserve">: </w:t>
      </w:r>
      <w:r w:rsidR="00837753">
        <w:rPr>
          <w:rFonts w:ascii="Times New Roman" w:hAnsi="Times New Roman"/>
          <w:b/>
          <w:sz w:val="28"/>
          <w:szCs w:val="28"/>
        </w:rPr>
        <w:t>погрузчик фронтальный</w:t>
      </w:r>
      <w:r w:rsidR="00060783" w:rsidRPr="00060783">
        <w:rPr>
          <w:rFonts w:ascii="Times New Roman" w:hAnsi="Times New Roman"/>
          <w:b/>
          <w:sz w:val="28"/>
          <w:szCs w:val="28"/>
        </w:rPr>
        <w:t xml:space="preserve"> (</w:t>
      </w:r>
      <w:r w:rsidR="00060783">
        <w:rPr>
          <w:rFonts w:ascii="Times New Roman" w:hAnsi="Times New Roman"/>
          <w:b/>
          <w:sz w:val="28"/>
          <w:szCs w:val="28"/>
        </w:rPr>
        <w:t>универсальный).</w:t>
      </w:r>
    </w:p>
    <w:p w14:paraId="16B389EA" w14:textId="77777777" w:rsidR="00837753" w:rsidRPr="007B74BA" w:rsidRDefault="004442B4" w:rsidP="008E734B">
      <w:pPr>
        <w:rPr>
          <w:rFonts w:ascii="Times New Roman" w:hAnsi="Times New Roman"/>
          <w:sz w:val="28"/>
          <w:szCs w:val="28"/>
        </w:rPr>
      </w:pPr>
      <w:r w:rsidRPr="007B74BA">
        <w:rPr>
          <w:rFonts w:ascii="Times New Roman" w:hAnsi="Times New Roman"/>
          <w:b/>
          <w:sz w:val="28"/>
          <w:szCs w:val="28"/>
        </w:rPr>
        <w:t>Количество (объем) подлежащих к закупке товаров</w:t>
      </w:r>
      <w:r w:rsidRPr="007B74BA">
        <w:rPr>
          <w:rFonts w:ascii="Times New Roman" w:hAnsi="Times New Roman"/>
          <w:sz w:val="28"/>
          <w:szCs w:val="28"/>
        </w:rPr>
        <w:t>: 1 шт.</w:t>
      </w:r>
    </w:p>
    <w:p w14:paraId="00BE9C85" w14:textId="77777777" w:rsidR="00060783" w:rsidRDefault="004442B4" w:rsidP="00060783">
      <w:pPr>
        <w:spacing w:after="0"/>
        <w:rPr>
          <w:rFonts w:ascii="Times New Roman" w:hAnsi="Times New Roman"/>
          <w:b/>
          <w:sz w:val="28"/>
          <w:szCs w:val="28"/>
          <w:u w:val="single"/>
          <w:bdr w:val="none" w:sz="0" w:space="0" w:color="auto" w:frame="1"/>
          <w:shd w:val="clear" w:color="auto" w:fill="FFFFFF"/>
        </w:rPr>
      </w:pPr>
      <w:r w:rsidRPr="007B74BA">
        <w:rPr>
          <w:rFonts w:ascii="Times New Roman" w:hAnsi="Times New Roman"/>
          <w:b/>
          <w:sz w:val="28"/>
          <w:szCs w:val="28"/>
          <w:u w:val="single"/>
          <w:bdr w:val="none" w:sz="0" w:space="0" w:color="auto" w:frame="1"/>
          <w:shd w:val="clear" w:color="auto" w:fill="FFFFFF"/>
        </w:rPr>
        <w:t xml:space="preserve">Комплектация </w:t>
      </w:r>
      <w:r w:rsidR="004B0B80">
        <w:rPr>
          <w:rFonts w:ascii="Times New Roman" w:hAnsi="Times New Roman"/>
          <w:b/>
          <w:sz w:val="28"/>
          <w:szCs w:val="28"/>
          <w:u w:val="single"/>
          <w:bdr w:val="none" w:sz="0" w:space="0" w:color="auto" w:frame="1"/>
          <w:shd w:val="clear" w:color="auto" w:fill="FFFFFF"/>
        </w:rPr>
        <w:t>погрузчика фронтального</w:t>
      </w:r>
      <w:r w:rsidRPr="007B74BA">
        <w:rPr>
          <w:rFonts w:ascii="Times New Roman" w:hAnsi="Times New Roman"/>
          <w:b/>
          <w:sz w:val="28"/>
          <w:szCs w:val="28"/>
          <w:u w:val="single"/>
          <w:bdr w:val="none" w:sz="0" w:space="0" w:color="auto" w:frame="1"/>
          <w:shd w:val="clear" w:color="auto" w:fill="FFFFFF"/>
        </w:rPr>
        <w:t>:</w:t>
      </w:r>
    </w:p>
    <w:p w14:paraId="2B874ADF" w14:textId="77777777" w:rsidR="00060783" w:rsidRPr="00B23929" w:rsidRDefault="00060783" w:rsidP="00060783">
      <w:pPr>
        <w:spacing w:after="0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- ковш</w:t>
      </w:r>
      <w:r w:rsidR="003F03DB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 с увеличенной высотой разгрузки номинального объема не менее 4</w:t>
      </w:r>
      <w:r w:rsidR="00B23929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-х</w:t>
      </w:r>
      <w:r w:rsidR="003F03DB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 кубических метра</w:t>
      </w:r>
    </w:p>
    <w:p w14:paraId="00501B78" w14:textId="77777777" w:rsidR="003F03DB" w:rsidRPr="00060783" w:rsidRDefault="003F03DB" w:rsidP="00060783">
      <w:pPr>
        <w:spacing w:after="0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- гидравлический адаптер на амкодоровское оборудование</w:t>
      </w:r>
      <w:r w:rsidR="005C3B12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 с быстросъемным соединением</w:t>
      </w:r>
    </w:p>
    <w:p w14:paraId="1C3A6A07" w14:textId="77777777" w:rsidR="001020E2" w:rsidRDefault="00060783" w:rsidP="00CE07B5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отдельная выделенная гидравлическая линия для навесного оборудования с быстросъемными соединениями</w:t>
      </w:r>
    </w:p>
    <w:p w14:paraId="08025CD0" w14:textId="77777777" w:rsidR="004F077C" w:rsidRDefault="004F077C" w:rsidP="00CE07B5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кабина закрытого типа</w:t>
      </w:r>
    </w:p>
    <w:p w14:paraId="5DAF3BA4" w14:textId="77777777" w:rsidR="004F077C" w:rsidRPr="00E76518" w:rsidRDefault="004F077C" w:rsidP="00CE07B5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кондиционер</w:t>
      </w:r>
    </w:p>
    <w:p w14:paraId="268FDAE2" w14:textId="77777777" w:rsidR="008F4460" w:rsidRPr="00771B84" w:rsidRDefault="00E76518" w:rsidP="008F446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B511A">
        <w:rPr>
          <w:rFonts w:ascii="Times New Roman" w:hAnsi="Times New Roman"/>
          <w:sz w:val="28"/>
          <w:szCs w:val="28"/>
        </w:rPr>
        <w:t xml:space="preserve">диски и шины стандартного типоразмера </w:t>
      </w:r>
    </w:p>
    <w:p w14:paraId="77CCD93A" w14:textId="77777777" w:rsidR="004442B4" w:rsidRDefault="004442B4" w:rsidP="000917BE">
      <w:pPr>
        <w:spacing w:after="0"/>
        <w:rPr>
          <w:rFonts w:ascii="Times New Roman" w:hAnsi="Times New Roman"/>
          <w:b/>
          <w:sz w:val="28"/>
          <w:szCs w:val="28"/>
          <w:u w:val="single"/>
        </w:rPr>
      </w:pPr>
      <w:r w:rsidRPr="007B74BA">
        <w:rPr>
          <w:rFonts w:ascii="Times New Roman" w:hAnsi="Times New Roman"/>
          <w:b/>
          <w:sz w:val="28"/>
          <w:szCs w:val="28"/>
          <w:u w:val="single"/>
        </w:rPr>
        <w:t xml:space="preserve">Габаритные размеры </w:t>
      </w:r>
      <w:r w:rsidR="004B0B80">
        <w:rPr>
          <w:rFonts w:ascii="Times New Roman" w:hAnsi="Times New Roman"/>
          <w:b/>
          <w:sz w:val="28"/>
          <w:szCs w:val="28"/>
          <w:u w:val="single"/>
        </w:rPr>
        <w:t>погрузчика фронтального</w:t>
      </w:r>
      <w:r w:rsidRPr="007B74BA">
        <w:rPr>
          <w:rFonts w:ascii="Times New Roman" w:hAnsi="Times New Roman"/>
          <w:b/>
          <w:sz w:val="28"/>
          <w:szCs w:val="28"/>
          <w:u w:val="single"/>
        </w:rPr>
        <w:t>:</w:t>
      </w:r>
    </w:p>
    <w:p w14:paraId="08B69111" w14:textId="77777777" w:rsidR="004442B4" w:rsidRPr="007B74BA" w:rsidRDefault="004442B4" w:rsidP="00CE07B5">
      <w:pPr>
        <w:spacing w:after="0"/>
        <w:rPr>
          <w:rFonts w:ascii="Times New Roman" w:hAnsi="Times New Roman"/>
          <w:sz w:val="28"/>
          <w:szCs w:val="28"/>
        </w:rPr>
      </w:pPr>
      <w:r w:rsidRPr="007B74B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="002E0BB2">
        <w:rPr>
          <w:rFonts w:ascii="Times New Roman" w:hAnsi="Times New Roman"/>
          <w:b/>
          <w:sz w:val="28"/>
          <w:szCs w:val="28"/>
        </w:rPr>
        <w:t>дли</w:t>
      </w:r>
      <w:r w:rsidRPr="007B74BA">
        <w:rPr>
          <w:rFonts w:ascii="Times New Roman" w:hAnsi="Times New Roman"/>
          <w:b/>
          <w:sz w:val="28"/>
          <w:szCs w:val="28"/>
        </w:rPr>
        <w:t>на</w:t>
      </w:r>
      <w:r w:rsidRPr="007B74BA">
        <w:rPr>
          <w:rFonts w:ascii="Times New Roman" w:hAnsi="Times New Roman"/>
          <w:sz w:val="28"/>
          <w:szCs w:val="28"/>
        </w:rPr>
        <w:t xml:space="preserve">: </w:t>
      </w:r>
      <w:r w:rsidR="004B0B80">
        <w:rPr>
          <w:rFonts w:ascii="Times New Roman" w:hAnsi="Times New Roman"/>
          <w:sz w:val="28"/>
          <w:szCs w:val="28"/>
        </w:rPr>
        <w:t xml:space="preserve">не более </w:t>
      </w:r>
      <w:r w:rsidR="004F077C">
        <w:rPr>
          <w:rFonts w:ascii="Times New Roman" w:hAnsi="Times New Roman"/>
          <w:sz w:val="28"/>
          <w:szCs w:val="28"/>
        </w:rPr>
        <w:t>7</w:t>
      </w:r>
      <w:r w:rsidR="004D1B93">
        <w:rPr>
          <w:rFonts w:ascii="Times New Roman" w:hAnsi="Times New Roman"/>
          <w:sz w:val="28"/>
          <w:szCs w:val="28"/>
        </w:rPr>
        <w:t>,</w:t>
      </w:r>
      <w:r w:rsidR="004F077C">
        <w:rPr>
          <w:rFonts w:ascii="Times New Roman" w:hAnsi="Times New Roman"/>
          <w:sz w:val="28"/>
          <w:szCs w:val="28"/>
        </w:rPr>
        <w:t>9</w:t>
      </w:r>
      <w:r w:rsidR="004B0B80">
        <w:rPr>
          <w:rFonts w:ascii="Times New Roman" w:hAnsi="Times New Roman"/>
          <w:sz w:val="28"/>
          <w:szCs w:val="28"/>
        </w:rPr>
        <w:t xml:space="preserve"> м</w:t>
      </w:r>
      <w:r w:rsidR="00667F33">
        <w:rPr>
          <w:rFonts w:ascii="Times New Roman" w:hAnsi="Times New Roman"/>
          <w:sz w:val="28"/>
          <w:szCs w:val="28"/>
        </w:rPr>
        <w:t>етра</w:t>
      </w:r>
    </w:p>
    <w:p w14:paraId="5EE7EA8D" w14:textId="77777777" w:rsidR="00EF3745" w:rsidRPr="004D1B93" w:rsidRDefault="004442B4" w:rsidP="00CE07B5">
      <w:pPr>
        <w:spacing w:after="0"/>
        <w:rPr>
          <w:rFonts w:ascii="Times New Roman" w:hAnsi="Times New Roman"/>
          <w:sz w:val="28"/>
          <w:szCs w:val="28"/>
        </w:rPr>
      </w:pPr>
      <w:r w:rsidRPr="007B74B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74BA">
        <w:rPr>
          <w:rFonts w:ascii="Times New Roman" w:hAnsi="Times New Roman"/>
          <w:b/>
          <w:sz w:val="28"/>
          <w:szCs w:val="28"/>
        </w:rPr>
        <w:t>ширина</w:t>
      </w:r>
      <w:r w:rsidR="00667F33">
        <w:rPr>
          <w:rFonts w:ascii="Times New Roman" w:hAnsi="Times New Roman"/>
          <w:b/>
          <w:sz w:val="28"/>
          <w:szCs w:val="28"/>
        </w:rPr>
        <w:t xml:space="preserve">: </w:t>
      </w:r>
      <w:r w:rsidR="00E530B3">
        <w:rPr>
          <w:rFonts w:ascii="Times New Roman" w:hAnsi="Times New Roman"/>
          <w:sz w:val="28"/>
          <w:szCs w:val="28"/>
        </w:rPr>
        <w:t xml:space="preserve">не более </w:t>
      </w:r>
      <w:r w:rsidR="004F077C">
        <w:rPr>
          <w:rFonts w:ascii="Times New Roman" w:hAnsi="Times New Roman"/>
          <w:sz w:val="28"/>
          <w:szCs w:val="28"/>
        </w:rPr>
        <w:t>2,5</w:t>
      </w:r>
      <w:r w:rsidR="004B0B80">
        <w:rPr>
          <w:rFonts w:ascii="Times New Roman" w:hAnsi="Times New Roman"/>
          <w:sz w:val="28"/>
          <w:szCs w:val="28"/>
        </w:rPr>
        <w:t xml:space="preserve"> метра</w:t>
      </w:r>
      <w:r w:rsidR="004D1B93" w:rsidRPr="004D1B93">
        <w:rPr>
          <w:rFonts w:ascii="Times New Roman" w:hAnsi="Times New Roman"/>
          <w:sz w:val="28"/>
          <w:szCs w:val="28"/>
        </w:rPr>
        <w:t xml:space="preserve"> (</w:t>
      </w:r>
      <w:r w:rsidR="004F077C">
        <w:rPr>
          <w:rFonts w:ascii="Times New Roman" w:hAnsi="Times New Roman"/>
          <w:sz w:val="28"/>
          <w:szCs w:val="28"/>
        </w:rPr>
        <w:t>по ширине ковша)</w:t>
      </w:r>
    </w:p>
    <w:p w14:paraId="021E17F7" w14:textId="77777777" w:rsidR="00A35571" w:rsidRDefault="00EF3745" w:rsidP="00CE07B5">
      <w:pPr>
        <w:spacing w:after="0"/>
        <w:rPr>
          <w:rFonts w:ascii="Times New Roman" w:hAnsi="Times New Roman"/>
          <w:sz w:val="28"/>
          <w:szCs w:val="28"/>
        </w:rPr>
      </w:pPr>
      <w:r w:rsidRPr="007B74B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EF3745">
        <w:rPr>
          <w:rFonts w:ascii="Times New Roman" w:hAnsi="Times New Roman"/>
          <w:b/>
          <w:sz w:val="28"/>
          <w:szCs w:val="28"/>
        </w:rPr>
        <w:t>высота</w:t>
      </w:r>
      <w:r w:rsidRPr="007B74BA">
        <w:rPr>
          <w:rFonts w:ascii="Times New Roman" w:hAnsi="Times New Roman"/>
          <w:sz w:val="28"/>
          <w:szCs w:val="28"/>
        </w:rPr>
        <w:t xml:space="preserve">: </w:t>
      </w:r>
      <w:r w:rsidR="004B0B80">
        <w:rPr>
          <w:rFonts w:ascii="Times New Roman" w:hAnsi="Times New Roman"/>
          <w:sz w:val="28"/>
          <w:szCs w:val="28"/>
        </w:rPr>
        <w:t>не более</w:t>
      </w:r>
      <w:r w:rsidR="00667F33">
        <w:rPr>
          <w:rFonts w:ascii="Times New Roman" w:hAnsi="Times New Roman"/>
          <w:sz w:val="28"/>
          <w:szCs w:val="28"/>
        </w:rPr>
        <w:t xml:space="preserve"> 3</w:t>
      </w:r>
      <w:r w:rsidR="004F077C">
        <w:rPr>
          <w:rFonts w:ascii="Times New Roman" w:hAnsi="Times New Roman"/>
          <w:sz w:val="28"/>
          <w:szCs w:val="28"/>
        </w:rPr>
        <w:t>,45</w:t>
      </w:r>
      <w:r w:rsidR="00667F33">
        <w:rPr>
          <w:rFonts w:ascii="Times New Roman" w:hAnsi="Times New Roman"/>
          <w:sz w:val="28"/>
          <w:szCs w:val="28"/>
        </w:rPr>
        <w:t xml:space="preserve"> метра</w:t>
      </w:r>
    </w:p>
    <w:p w14:paraId="578A120E" w14:textId="77777777" w:rsidR="00EF3745" w:rsidRPr="00C4293D" w:rsidRDefault="00667F33" w:rsidP="00CE07B5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Технические характеристики</w:t>
      </w:r>
      <w:r w:rsidR="00EF3745">
        <w:rPr>
          <w:rFonts w:ascii="Times New Roman" w:hAnsi="Times New Roman"/>
          <w:sz w:val="28"/>
          <w:szCs w:val="28"/>
        </w:rPr>
        <w:t>:</w:t>
      </w:r>
    </w:p>
    <w:p w14:paraId="66E38D2F" w14:textId="77777777" w:rsidR="000917BE" w:rsidRDefault="007138B5" w:rsidP="00EF3745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67F33">
        <w:rPr>
          <w:rFonts w:ascii="Times New Roman" w:hAnsi="Times New Roman"/>
          <w:b/>
          <w:sz w:val="28"/>
          <w:szCs w:val="28"/>
        </w:rPr>
        <w:t>высота выгрузки</w:t>
      </w:r>
      <w:r>
        <w:rPr>
          <w:rFonts w:ascii="Times New Roman" w:hAnsi="Times New Roman"/>
          <w:sz w:val="28"/>
          <w:szCs w:val="28"/>
        </w:rPr>
        <w:t>:</w:t>
      </w:r>
      <w:r w:rsidR="001C435F">
        <w:rPr>
          <w:rFonts w:ascii="Times New Roman" w:hAnsi="Times New Roman"/>
          <w:sz w:val="28"/>
          <w:szCs w:val="28"/>
        </w:rPr>
        <w:t xml:space="preserve"> </w:t>
      </w:r>
      <w:r w:rsidR="004F077C">
        <w:rPr>
          <w:rFonts w:ascii="Times New Roman" w:hAnsi="Times New Roman"/>
          <w:sz w:val="28"/>
          <w:szCs w:val="28"/>
        </w:rPr>
        <w:t>не менее 2,8 метра (со стандартным ковшом)</w:t>
      </w:r>
      <w:r w:rsidR="004D1B93">
        <w:rPr>
          <w:rFonts w:ascii="Times New Roman" w:hAnsi="Times New Roman"/>
          <w:sz w:val="28"/>
          <w:szCs w:val="28"/>
        </w:rPr>
        <w:t xml:space="preserve"> </w:t>
      </w:r>
    </w:p>
    <w:p w14:paraId="42AC3CB5" w14:textId="77777777" w:rsidR="00667F33" w:rsidRDefault="00667F33" w:rsidP="00667F3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b/>
          <w:sz w:val="28"/>
          <w:szCs w:val="28"/>
        </w:rPr>
        <w:t>номинальная грузоподъемность</w:t>
      </w:r>
      <w:r>
        <w:rPr>
          <w:rFonts w:ascii="Times New Roman" w:hAnsi="Times New Roman"/>
          <w:sz w:val="28"/>
          <w:szCs w:val="28"/>
        </w:rPr>
        <w:t xml:space="preserve">: </w:t>
      </w:r>
      <w:r w:rsidR="004F077C">
        <w:rPr>
          <w:rFonts w:ascii="Times New Roman" w:hAnsi="Times New Roman"/>
          <w:sz w:val="28"/>
          <w:szCs w:val="28"/>
        </w:rPr>
        <w:t>4</w:t>
      </w:r>
      <w:r w:rsidR="00ED5F50">
        <w:rPr>
          <w:rFonts w:ascii="Times New Roman" w:hAnsi="Times New Roman"/>
          <w:sz w:val="28"/>
          <w:szCs w:val="28"/>
        </w:rPr>
        <w:t>,</w:t>
      </w:r>
      <w:r w:rsidR="004F077C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="005C3B12">
        <w:rPr>
          <w:rFonts w:ascii="Times New Roman" w:hAnsi="Times New Roman"/>
          <w:sz w:val="28"/>
          <w:szCs w:val="28"/>
        </w:rPr>
        <w:t xml:space="preserve">– 5,3 </w:t>
      </w:r>
      <w:r>
        <w:rPr>
          <w:rFonts w:ascii="Times New Roman" w:hAnsi="Times New Roman"/>
          <w:sz w:val="28"/>
          <w:szCs w:val="28"/>
        </w:rPr>
        <w:t>тонн</w:t>
      </w:r>
    </w:p>
    <w:p w14:paraId="64A1D686" w14:textId="77777777" w:rsidR="00667F33" w:rsidRDefault="00667F33" w:rsidP="00EF3745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b/>
          <w:sz w:val="28"/>
          <w:szCs w:val="28"/>
        </w:rPr>
        <w:t>угол выгрузки</w:t>
      </w:r>
      <w:r>
        <w:rPr>
          <w:rFonts w:ascii="Times New Roman" w:hAnsi="Times New Roman"/>
          <w:sz w:val="28"/>
          <w:szCs w:val="28"/>
        </w:rPr>
        <w:t>: не менее 45 градусов</w:t>
      </w:r>
    </w:p>
    <w:p w14:paraId="2FAFCCAA" w14:textId="77777777" w:rsidR="00667F33" w:rsidRDefault="00667F33" w:rsidP="00667F3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b/>
          <w:sz w:val="28"/>
          <w:szCs w:val="28"/>
        </w:rPr>
        <w:t>угол запрокидывания ковша</w:t>
      </w:r>
      <w:r>
        <w:rPr>
          <w:rFonts w:ascii="Times New Roman" w:hAnsi="Times New Roman"/>
          <w:sz w:val="28"/>
          <w:szCs w:val="28"/>
        </w:rPr>
        <w:t>: не менее 45 градусов</w:t>
      </w:r>
    </w:p>
    <w:p w14:paraId="064B6483" w14:textId="77777777" w:rsidR="00667F33" w:rsidRDefault="00667F33" w:rsidP="00667F3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b/>
          <w:sz w:val="28"/>
          <w:szCs w:val="28"/>
        </w:rPr>
        <w:t>эксплуатационная масса</w:t>
      </w:r>
      <w:r>
        <w:rPr>
          <w:rFonts w:ascii="Times New Roman" w:hAnsi="Times New Roman"/>
          <w:sz w:val="28"/>
          <w:szCs w:val="28"/>
        </w:rPr>
        <w:t xml:space="preserve">: не более </w:t>
      </w:r>
      <w:r w:rsidR="00ED5F50">
        <w:rPr>
          <w:rFonts w:ascii="Times New Roman" w:hAnsi="Times New Roman"/>
          <w:sz w:val="28"/>
          <w:szCs w:val="28"/>
        </w:rPr>
        <w:t>1</w:t>
      </w:r>
      <w:r w:rsidR="004F077C">
        <w:rPr>
          <w:rFonts w:ascii="Times New Roman" w:hAnsi="Times New Roman"/>
          <w:sz w:val="28"/>
          <w:szCs w:val="28"/>
        </w:rPr>
        <w:t>4</w:t>
      </w:r>
      <w:r w:rsidR="00ED5F50">
        <w:rPr>
          <w:rFonts w:ascii="Times New Roman" w:hAnsi="Times New Roman"/>
          <w:sz w:val="28"/>
          <w:szCs w:val="28"/>
        </w:rPr>
        <w:t>,5</w:t>
      </w:r>
      <w:r>
        <w:rPr>
          <w:rFonts w:ascii="Times New Roman" w:hAnsi="Times New Roman"/>
          <w:sz w:val="28"/>
          <w:szCs w:val="28"/>
        </w:rPr>
        <w:t>т</w:t>
      </w:r>
    </w:p>
    <w:p w14:paraId="155BA566" w14:textId="77777777" w:rsidR="008F4460" w:rsidRPr="007B74BA" w:rsidRDefault="008F4460" w:rsidP="008F4460">
      <w:pPr>
        <w:spacing w:after="0"/>
        <w:rPr>
          <w:rFonts w:ascii="Times New Roman" w:hAnsi="Times New Roman"/>
          <w:sz w:val="28"/>
          <w:szCs w:val="28"/>
        </w:rPr>
      </w:pPr>
      <w:r w:rsidRPr="007B74B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двигатель</w:t>
      </w:r>
      <w:r w:rsidRPr="007B74BA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дизельный</w:t>
      </w:r>
    </w:p>
    <w:p w14:paraId="77E4E92E" w14:textId="77777777" w:rsidR="008F4460" w:rsidRDefault="008F4460" w:rsidP="00667F3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b/>
          <w:sz w:val="28"/>
          <w:szCs w:val="28"/>
        </w:rPr>
        <w:t>номинальная мощность двигателя</w:t>
      </w:r>
      <w:r>
        <w:rPr>
          <w:rFonts w:ascii="Times New Roman" w:hAnsi="Times New Roman"/>
          <w:sz w:val="28"/>
          <w:szCs w:val="28"/>
        </w:rPr>
        <w:t xml:space="preserve">: не менее </w:t>
      </w:r>
      <w:r w:rsidR="004F077C">
        <w:rPr>
          <w:rFonts w:ascii="Times New Roman" w:hAnsi="Times New Roman"/>
          <w:sz w:val="28"/>
          <w:szCs w:val="28"/>
        </w:rPr>
        <w:t>180</w:t>
      </w:r>
      <w:r>
        <w:rPr>
          <w:rFonts w:ascii="Times New Roman" w:hAnsi="Times New Roman"/>
          <w:sz w:val="28"/>
          <w:szCs w:val="28"/>
        </w:rPr>
        <w:t xml:space="preserve"> л.с.</w:t>
      </w:r>
    </w:p>
    <w:p w14:paraId="23D29395" w14:textId="77777777" w:rsidR="00E76518" w:rsidRPr="007B74BA" w:rsidRDefault="00667F33" w:rsidP="00716F8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b/>
          <w:sz w:val="28"/>
          <w:szCs w:val="28"/>
        </w:rPr>
        <w:t>тип трансмиссии</w:t>
      </w:r>
      <w:r>
        <w:rPr>
          <w:rFonts w:ascii="Times New Roman" w:hAnsi="Times New Roman"/>
          <w:sz w:val="28"/>
          <w:szCs w:val="28"/>
        </w:rPr>
        <w:t>: гидромеханическая, с электронным управлением</w:t>
      </w:r>
    </w:p>
    <w:p w14:paraId="607476FF" w14:textId="77777777" w:rsidR="004442B4" w:rsidRPr="007B74BA" w:rsidRDefault="004442B4" w:rsidP="00E76518">
      <w:pPr>
        <w:spacing w:line="240" w:lineRule="auto"/>
        <w:rPr>
          <w:rFonts w:ascii="Times New Roman" w:hAnsi="Times New Roman"/>
          <w:b/>
          <w:sz w:val="28"/>
          <w:szCs w:val="28"/>
          <w:u w:val="single"/>
        </w:rPr>
      </w:pPr>
      <w:r w:rsidRPr="007B74BA">
        <w:rPr>
          <w:rFonts w:ascii="Times New Roman" w:hAnsi="Times New Roman"/>
          <w:b/>
          <w:sz w:val="28"/>
          <w:szCs w:val="28"/>
          <w:u w:val="single"/>
        </w:rPr>
        <w:t>Гарантия и сервисная поддержка:</w:t>
      </w:r>
    </w:p>
    <w:p w14:paraId="6F05F37E" w14:textId="77777777" w:rsidR="004442B4" w:rsidRDefault="004442B4" w:rsidP="00E765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74BA"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E76518">
        <w:rPr>
          <w:rFonts w:ascii="Times New Roman" w:hAnsi="Times New Roman"/>
          <w:sz w:val="28"/>
          <w:szCs w:val="28"/>
        </w:rPr>
        <w:t>с</w:t>
      </w:r>
      <w:r w:rsidRPr="007B74BA">
        <w:rPr>
          <w:rFonts w:ascii="Times New Roman" w:hAnsi="Times New Roman"/>
          <w:sz w:val="28"/>
          <w:szCs w:val="28"/>
        </w:rPr>
        <w:t xml:space="preserve">рок гарантии на </w:t>
      </w:r>
      <w:r w:rsidR="00667F33">
        <w:rPr>
          <w:rFonts w:ascii="Times New Roman" w:hAnsi="Times New Roman"/>
          <w:sz w:val="28"/>
          <w:szCs w:val="28"/>
        </w:rPr>
        <w:t>фронтальный погрузчик</w:t>
      </w:r>
      <w:r w:rsidRPr="007B74BA">
        <w:rPr>
          <w:rFonts w:ascii="Times New Roman" w:hAnsi="Times New Roman"/>
          <w:sz w:val="28"/>
          <w:szCs w:val="28"/>
        </w:rPr>
        <w:t xml:space="preserve"> – не менее </w:t>
      </w:r>
      <w:r w:rsidR="00716F82">
        <w:rPr>
          <w:rFonts w:ascii="Times New Roman" w:hAnsi="Times New Roman"/>
          <w:sz w:val="28"/>
          <w:szCs w:val="28"/>
        </w:rPr>
        <w:t xml:space="preserve">24 месяца или </w:t>
      </w:r>
      <w:r w:rsidR="00136B53">
        <w:rPr>
          <w:rFonts w:ascii="Times New Roman" w:hAnsi="Times New Roman"/>
          <w:sz w:val="28"/>
          <w:szCs w:val="28"/>
        </w:rPr>
        <w:t>4</w:t>
      </w:r>
      <w:r w:rsidR="00716F82">
        <w:rPr>
          <w:rFonts w:ascii="Times New Roman" w:hAnsi="Times New Roman"/>
          <w:sz w:val="28"/>
          <w:szCs w:val="28"/>
        </w:rPr>
        <w:t>000 м.ч.</w:t>
      </w:r>
      <w:r>
        <w:rPr>
          <w:rFonts w:ascii="Times New Roman" w:hAnsi="Times New Roman"/>
          <w:sz w:val="28"/>
          <w:szCs w:val="28"/>
        </w:rPr>
        <w:t xml:space="preserve"> (в зависимости от того, что наступит раньше);</w:t>
      </w:r>
    </w:p>
    <w:p w14:paraId="525B2754" w14:textId="77777777" w:rsidR="00E76518" w:rsidRPr="00E76518" w:rsidRDefault="004442B4" w:rsidP="00E765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заключение сервисного контракта на техническое обслуживание и ремонт </w:t>
      </w:r>
      <w:r w:rsidR="00716F82">
        <w:rPr>
          <w:rFonts w:ascii="Times New Roman" w:hAnsi="Times New Roman"/>
          <w:sz w:val="28"/>
          <w:szCs w:val="28"/>
        </w:rPr>
        <w:t>погрузчика фронтального</w:t>
      </w:r>
      <w:r w:rsidR="005C3B12">
        <w:rPr>
          <w:rFonts w:ascii="Times New Roman" w:hAnsi="Times New Roman"/>
          <w:sz w:val="28"/>
          <w:szCs w:val="28"/>
        </w:rPr>
        <w:t xml:space="preserve"> на весь период гарантии</w:t>
      </w:r>
      <w:r w:rsidR="00522FA3">
        <w:rPr>
          <w:rFonts w:ascii="Times New Roman" w:hAnsi="Times New Roman"/>
          <w:sz w:val="28"/>
          <w:szCs w:val="28"/>
        </w:rPr>
        <w:t>.</w:t>
      </w:r>
    </w:p>
    <w:p w14:paraId="0E00936A" w14:textId="77777777" w:rsidR="00CE07B5" w:rsidRDefault="00CE07B5" w:rsidP="00CE07B5">
      <w:pPr>
        <w:rPr>
          <w:rFonts w:ascii="Times New Roman" w:hAnsi="Times New Roman"/>
          <w:sz w:val="28"/>
          <w:szCs w:val="28"/>
        </w:rPr>
      </w:pPr>
      <w:r w:rsidRPr="00CE07B5">
        <w:rPr>
          <w:rFonts w:ascii="Times New Roman" w:hAnsi="Times New Roman"/>
          <w:b/>
          <w:sz w:val="28"/>
          <w:szCs w:val="28"/>
          <w:u w:val="single"/>
        </w:rPr>
        <w:t>Документация</w:t>
      </w:r>
      <w:r w:rsidR="00A35571">
        <w:rPr>
          <w:rFonts w:ascii="Times New Roman" w:hAnsi="Times New Roman"/>
          <w:sz w:val="28"/>
          <w:szCs w:val="28"/>
        </w:rPr>
        <w:t>:</w:t>
      </w:r>
      <w:r w:rsidRPr="00CE07B5">
        <w:rPr>
          <w:rFonts w:ascii="Times New Roman" w:hAnsi="Times New Roman"/>
          <w:sz w:val="28"/>
          <w:szCs w:val="28"/>
        </w:rPr>
        <w:tab/>
      </w:r>
    </w:p>
    <w:p w14:paraId="47241170" w14:textId="77777777" w:rsidR="00CE07B5" w:rsidRPr="00CE07B5" w:rsidRDefault="00A35571" w:rsidP="005F78E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0917BE">
        <w:rPr>
          <w:rFonts w:ascii="Times New Roman" w:hAnsi="Times New Roman"/>
          <w:sz w:val="28"/>
          <w:szCs w:val="28"/>
        </w:rPr>
        <w:t xml:space="preserve"> </w:t>
      </w:r>
      <w:r w:rsidR="00CE07B5" w:rsidRPr="00CE07B5">
        <w:rPr>
          <w:rFonts w:ascii="Times New Roman" w:hAnsi="Times New Roman"/>
          <w:sz w:val="28"/>
          <w:szCs w:val="28"/>
        </w:rPr>
        <w:t>комплект эксплуатационных документов;</w:t>
      </w:r>
    </w:p>
    <w:p w14:paraId="4DBDDDEA" w14:textId="77777777" w:rsidR="00CE07B5" w:rsidRPr="00CE07B5" w:rsidRDefault="00A35571" w:rsidP="005F78E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0917BE">
        <w:rPr>
          <w:rFonts w:ascii="Times New Roman" w:hAnsi="Times New Roman"/>
          <w:sz w:val="28"/>
          <w:szCs w:val="28"/>
        </w:rPr>
        <w:t xml:space="preserve"> </w:t>
      </w:r>
      <w:r w:rsidR="00CE07B5" w:rsidRPr="00CE07B5">
        <w:rPr>
          <w:rFonts w:ascii="Times New Roman" w:hAnsi="Times New Roman"/>
          <w:sz w:val="28"/>
          <w:szCs w:val="28"/>
        </w:rPr>
        <w:t>сервисная книжка;</w:t>
      </w:r>
    </w:p>
    <w:p w14:paraId="07F726E3" w14:textId="77777777" w:rsidR="004442B4" w:rsidRPr="007B74BA" w:rsidRDefault="00A35571" w:rsidP="00E765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0917BE">
        <w:rPr>
          <w:rFonts w:ascii="Times New Roman" w:hAnsi="Times New Roman"/>
          <w:sz w:val="28"/>
          <w:szCs w:val="28"/>
        </w:rPr>
        <w:t xml:space="preserve"> </w:t>
      </w:r>
      <w:r w:rsidR="00CE07B5" w:rsidRPr="00CE07B5">
        <w:rPr>
          <w:rFonts w:ascii="Times New Roman" w:hAnsi="Times New Roman"/>
          <w:sz w:val="28"/>
          <w:szCs w:val="28"/>
        </w:rPr>
        <w:t xml:space="preserve">наличие одобрения типа транспортного средства РБ или документов, достаточных для постановки </w:t>
      </w:r>
      <w:r w:rsidR="004F077C">
        <w:rPr>
          <w:rFonts w:ascii="Times New Roman" w:hAnsi="Times New Roman"/>
          <w:sz w:val="28"/>
          <w:szCs w:val="28"/>
        </w:rPr>
        <w:t xml:space="preserve">(в том числе оплаченные пошлины, утильсбор и т.д.) </w:t>
      </w:r>
      <w:r w:rsidR="00CE07B5" w:rsidRPr="00CE07B5">
        <w:rPr>
          <w:rFonts w:ascii="Times New Roman" w:hAnsi="Times New Roman"/>
          <w:sz w:val="28"/>
          <w:szCs w:val="28"/>
        </w:rPr>
        <w:t xml:space="preserve">транспортного средства на учет в органах </w:t>
      </w:r>
      <w:r w:rsidR="004F077C">
        <w:rPr>
          <w:rFonts w:ascii="Times New Roman" w:hAnsi="Times New Roman"/>
          <w:sz w:val="28"/>
          <w:szCs w:val="28"/>
        </w:rPr>
        <w:t>Гостехнадзора</w:t>
      </w:r>
      <w:r w:rsidR="00CE07B5" w:rsidRPr="00CE07B5">
        <w:rPr>
          <w:rFonts w:ascii="Times New Roman" w:hAnsi="Times New Roman"/>
          <w:sz w:val="28"/>
          <w:szCs w:val="28"/>
        </w:rPr>
        <w:t xml:space="preserve"> РБ.</w:t>
      </w:r>
    </w:p>
    <w:sectPr w:rsidR="004442B4" w:rsidRPr="007B74BA" w:rsidSect="001020E2">
      <w:footerReference w:type="default" r:id="rId8"/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2D3423" w14:textId="77777777" w:rsidR="00E831F7" w:rsidRDefault="00E831F7" w:rsidP="00B34F7A">
      <w:pPr>
        <w:spacing w:after="0" w:line="240" w:lineRule="auto"/>
      </w:pPr>
      <w:r>
        <w:separator/>
      </w:r>
    </w:p>
  </w:endnote>
  <w:endnote w:type="continuationSeparator" w:id="0">
    <w:p w14:paraId="78953C6C" w14:textId="77777777" w:rsidR="00E831F7" w:rsidRDefault="00E831F7" w:rsidP="00B34F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B924B" w14:textId="77777777" w:rsidR="004442B4" w:rsidRDefault="00690997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B23929">
      <w:rPr>
        <w:noProof/>
      </w:rPr>
      <w:t>1</w:t>
    </w:r>
    <w:r>
      <w:rPr>
        <w:noProof/>
      </w:rPr>
      <w:fldChar w:fldCharType="end"/>
    </w:r>
  </w:p>
  <w:p w14:paraId="2C7823EF" w14:textId="77777777" w:rsidR="004442B4" w:rsidRDefault="004442B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4AF65" w14:textId="77777777" w:rsidR="00E831F7" w:rsidRDefault="00E831F7" w:rsidP="00B34F7A">
      <w:pPr>
        <w:spacing w:after="0" w:line="240" w:lineRule="auto"/>
      </w:pPr>
      <w:r>
        <w:separator/>
      </w:r>
    </w:p>
  </w:footnote>
  <w:footnote w:type="continuationSeparator" w:id="0">
    <w:p w14:paraId="1F1307F7" w14:textId="77777777" w:rsidR="00E831F7" w:rsidRDefault="00E831F7" w:rsidP="00B34F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98045B"/>
    <w:multiLevelType w:val="hybridMultilevel"/>
    <w:tmpl w:val="B1B060D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08A07BB"/>
    <w:multiLevelType w:val="hybridMultilevel"/>
    <w:tmpl w:val="F5C8A3D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F67"/>
    <w:rsid w:val="00026141"/>
    <w:rsid w:val="000443BB"/>
    <w:rsid w:val="00060783"/>
    <w:rsid w:val="000772EC"/>
    <w:rsid w:val="000917BE"/>
    <w:rsid w:val="000C0046"/>
    <w:rsid w:val="001020E2"/>
    <w:rsid w:val="001075B3"/>
    <w:rsid w:val="00136B53"/>
    <w:rsid w:val="00151FCC"/>
    <w:rsid w:val="001C435F"/>
    <w:rsid w:val="001D061E"/>
    <w:rsid w:val="001E19B1"/>
    <w:rsid w:val="001E76DD"/>
    <w:rsid w:val="001F22DB"/>
    <w:rsid w:val="001F56B5"/>
    <w:rsid w:val="002041D4"/>
    <w:rsid w:val="00215B5B"/>
    <w:rsid w:val="00234E98"/>
    <w:rsid w:val="002572CE"/>
    <w:rsid w:val="00260069"/>
    <w:rsid w:val="00276B1A"/>
    <w:rsid w:val="0029068C"/>
    <w:rsid w:val="002A7BFE"/>
    <w:rsid w:val="002B511A"/>
    <w:rsid w:val="002C19A9"/>
    <w:rsid w:val="002E0BB2"/>
    <w:rsid w:val="00311F79"/>
    <w:rsid w:val="00320616"/>
    <w:rsid w:val="00360A0C"/>
    <w:rsid w:val="003810B5"/>
    <w:rsid w:val="00386CC2"/>
    <w:rsid w:val="00394298"/>
    <w:rsid w:val="003957A6"/>
    <w:rsid w:val="003979B1"/>
    <w:rsid w:val="003F03DB"/>
    <w:rsid w:val="0040162F"/>
    <w:rsid w:val="004050C0"/>
    <w:rsid w:val="00426465"/>
    <w:rsid w:val="00426C59"/>
    <w:rsid w:val="004361D5"/>
    <w:rsid w:val="004442B4"/>
    <w:rsid w:val="00464CF7"/>
    <w:rsid w:val="004768B7"/>
    <w:rsid w:val="00477DF1"/>
    <w:rsid w:val="004A058F"/>
    <w:rsid w:val="004A0D5F"/>
    <w:rsid w:val="004B0B80"/>
    <w:rsid w:val="004D1B93"/>
    <w:rsid w:val="004E286F"/>
    <w:rsid w:val="004F077C"/>
    <w:rsid w:val="005013F9"/>
    <w:rsid w:val="0050533A"/>
    <w:rsid w:val="005104CA"/>
    <w:rsid w:val="00522FA3"/>
    <w:rsid w:val="00533F5B"/>
    <w:rsid w:val="0055564C"/>
    <w:rsid w:val="005C2DBE"/>
    <w:rsid w:val="005C3B12"/>
    <w:rsid w:val="005C5E63"/>
    <w:rsid w:val="005D6109"/>
    <w:rsid w:val="005F2027"/>
    <w:rsid w:val="005F78E8"/>
    <w:rsid w:val="00662E65"/>
    <w:rsid w:val="00667F33"/>
    <w:rsid w:val="00690997"/>
    <w:rsid w:val="00691E8B"/>
    <w:rsid w:val="006B557D"/>
    <w:rsid w:val="006E26F1"/>
    <w:rsid w:val="006E3995"/>
    <w:rsid w:val="00704038"/>
    <w:rsid w:val="007138B5"/>
    <w:rsid w:val="00716F82"/>
    <w:rsid w:val="00771B84"/>
    <w:rsid w:val="00784A13"/>
    <w:rsid w:val="00785B13"/>
    <w:rsid w:val="007B4F67"/>
    <w:rsid w:val="007B74BA"/>
    <w:rsid w:val="008210A1"/>
    <w:rsid w:val="00837753"/>
    <w:rsid w:val="00860C9A"/>
    <w:rsid w:val="00872E07"/>
    <w:rsid w:val="008761F4"/>
    <w:rsid w:val="008822DC"/>
    <w:rsid w:val="008B5075"/>
    <w:rsid w:val="008E734B"/>
    <w:rsid w:val="008F186D"/>
    <w:rsid w:val="008F4460"/>
    <w:rsid w:val="009036F4"/>
    <w:rsid w:val="0092057D"/>
    <w:rsid w:val="0096174B"/>
    <w:rsid w:val="00964735"/>
    <w:rsid w:val="00991144"/>
    <w:rsid w:val="00993727"/>
    <w:rsid w:val="009D0167"/>
    <w:rsid w:val="009E3152"/>
    <w:rsid w:val="009E3F72"/>
    <w:rsid w:val="009F7DB7"/>
    <w:rsid w:val="00A17211"/>
    <w:rsid w:val="00A35571"/>
    <w:rsid w:val="00A50E7A"/>
    <w:rsid w:val="00A52AF9"/>
    <w:rsid w:val="00A70D46"/>
    <w:rsid w:val="00A71147"/>
    <w:rsid w:val="00A73295"/>
    <w:rsid w:val="00AB6C4B"/>
    <w:rsid w:val="00AC5FAF"/>
    <w:rsid w:val="00AD34C9"/>
    <w:rsid w:val="00AD44DA"/>
    <w:rsid w:val="00AF10AC"/>
    <w:rsid w:val="00B23929"/>
    <w:rsid w:val="00B2734A"/>
    <w:rsid w:val="00B30943"/>
    <w:rsid w:val="00B340AB"/>
    <w:rsid w:val="00B34F7A"/>
    <w:rsid w:val="00B50AF0"/>
    <w:rsid w:val="00B62374"/>
    <w:rsid w:val="00B6449A"/>
    <w:rsid w:val="00B652F2"/>
    <w:rsid w:val="00BB00C3"/>
    <w:rsid w:val="00BC4F67"/>
    <w:rsid w:val="00C11464"/>
    <w:rsid w:val="00C1545E"/>
    <w:rsid w:val="00C310FC"/>
    <w:rsid w:val="00C33484"/>
    <w:rsid w:val="00C412E1"/>
    <w:rsid w:val="00C4293D"/>
    <w:rsid w:val="00C44EEA"/>
    <w:rsid w:val="00C56C99"/>
    <w:rsid w:val="00C9527B"/>
    <w:rsid w:val="00CB6197"/>
    <w:rsid w:val="00CE07B5"/>
    <w:rsid w:val="00D130FC"/>
    <w:rsid w:val="00D1592A"/>
    <w:rsid w:val="00D17689"/>
    <w:rsid w:val="00D45C76"/>
    <w:rsid w:val="00D8372F"/>
    <w:rsid w:val="00DA4BBB"/>
    <w:rsid w:val="00DC6125"/>
    <w:rsid w:val="00E07DE1"/>
    <w:rsid w:val="00E2267D"/>
    <w:rsid w:val="00E23841"/>
    <w:rsid w:val="00E530B3"/>
    <w:rsid w:val="00E54510"/>
    <w:rsid w:val="00E54BB5"/>
    <w:rsid w:val="00E76518"/>
    <w:rsid w:val="00E828EA"/>
    <w:rsid w:val="00E831F7"/>
    <w:rsid w:val="00E90E3F"/>
    <w:rsid w:val="00EB1C55"/>
    <w:rsid w:val="00ED4BCE"/>
    <w:rsid w:val="00ED5F50"/>
    <w:rsid w:val="00EF3745"/>
    <w:rsid w:val="00F71602"/>
    <w:rsid w:val="00FA7B68"/>
    <w:rsid w:val="00FC1FF5"/>
    <w:rsid w:val="00FC423E"/>
    <w:rsid w:val="00FE0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5723D4"/>
  <w15:docId w15:val="{2D1825F4-F1AB-4A94-8B6E-5B21C6448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7DF1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E734B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styleId="a4">
    <w:name w:val="Balloon Text"/>
    <w:basedOn w:val="a"/>
    <w:link w:val="a5"/>
    <w:uiPriority w:val="99"/>
    <w:semiHidden/>
    <w:rsid w:val="00B34F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34F7A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rsid w:val="00B34F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B34F7A"/>
    <w:rPr>
      <w:rFonts w:cs="Times New Roman"/>
    </w:rPr>
  </w:style>
  <w:style w:type="paragraph" w:styleId="a8">
    <w:name w:val="footer"/>
    <w:basedOn w:val="a"/>
    <w:link w:val="a9"/>
    <w:uiPriority w:val="99"/>
    <w:rsid w:val="00B34F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locked/>
    <w:rsid w:val="00B34F7A"/>
    <w:rPr>
      <w:rFonts w:cs="Times New Roman"/>
    </w:rPr>
  </w:style>
  <w:style w:type="character" w:styleId="aa">
    <w:name w:val="Hyperlink"/>
    <w:basedOn w:val="a0"/>
    <w:uiPriority w:val="99"/>
    <w:rsid w:val="00872E07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966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91F63B-9F51-446B-9F4C-B2017D64D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 к заданию</vt:lpstr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 к заданию</dc:title>
  <dc:creator>Admin</dc:creator>
  <cp:lastModifiedBy>Криводубская Ольга Евгеньевна</cp:lastModifiedBy>
  <cp:revision>2</cp:revision>
  <cp:lastPrinted>2021-08-24T07:03:00Z</cp:lastPrinted>
  <dcterms:created xsi:type="dcterms:W3CDTF">2026-10-27T08:56:00Z</dcterms:created>
  <dcterms:modified xsi:type="dcterms:W3CDTF">2026-10-27T08:56:00Z</dcterms:modified>
</cp:coreProperties>
</file>