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269FA" w14:textId="327C90FB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ПРОТОКОЛ</w:t>
      </w:r>
    </w:p>
    <w:p w14:paraId="0AC89E6D" w14:textId="77777777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о выборе участника-победителя по процедуре закупки</w:t>
      </w:r>
    </w:p>
    <w:p w14:paraId="78289A35" w14:textId="77777777" w:rsid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 xml:space="preserve">г. Минск </w:t>
      </w:r>
    </w:p>
    <w:p w14:paraId="4D725FCA" w14:textId="257798AB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27.10.2026</w:t>
      </w:r>
    </w:p>
    <w:p w14:paraId="7EBF6818" w14:textId="6FD2BE1B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Предмет закупки: Услуги по разработке бизнес-плана создания транспортно-логистической компании, г. Фаниполь</w:t>
      </w:r>
      <w:r w:rsidRPr="001C62E1">
        <w:rPr>
          <w:rFonts w:ascii="Times New Roman" w:hAnsi="Times New Roman" w:cs="Times New Roman"/>
          <w:sz w:val="28"/>
          <w:szCs w:val="28"/>
        </w:rPr>
        <w:br/>
        <w:t>Регистрационный номер процедуры: OK20261014396078</w:t>
      </w:r>
      <w:r w:rsidRPr="001C62E1">
        <w:rPr>
          <w:rFonts w:ascii="Times New Roman" w:hAnsi="Times New Roman" w:cs="Times New Roman"/>
          <w:sz w:val="28"/>
          <w:szCs w:val="28"/>
        </w:rPr>
        <w:br/>
        <w:t>Заказчик: ООО «СТЕКЛО-ОПТ»</w:t>
      </w:r>
      <w:r w:rsidRPr="001C62E1">
        <w:rPr>
          <w:rFonts w:ascii="Times New Roman" w:hAnsi="Times New Roman" w:cs="Times New Roman"/>
          <w:sz w:val="28"/>
          <w:szCs w:val="28"/>
        </w:rPr>
        <w:br/>
        <w:t>Источник финансирования: собственные средства</w:t>
      </w:r>
      <w:r w:rsidRPr="001C62E1">
        <w:rPr>
          <w:rFonts w:ascii="Times New Roman" w:hAnsi="Times New Roman" w:cs="Times New Roman"/>
          <w:sz w:val="28"/>
          <w:szCs w:val="28"/>
        </w:rPr>
        <w:br/>
      </w:r>
    </w:p>
    <w:p w14:paraId="1009559C" w14:textId="02D3F23F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602EF" w14:textId="77777777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1. Сведения об участниках, допущенных к оценке и сравнению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"/>
        <w:gridCol w:w="2121"/>
        <w:gridCol w:w="1857"/>
        <w:gridCol w:w="1298"/>
        <w:gridCol w:w="1065"/>
        <w:gridCol w:w="937"/>
        <w:gridCol w:w="1655"/>
      </w:tblGrid>
      <w:tr w:rsidR="001C62E1" w:rsidRPr="001C62E1" w14:paraId="54BD2C1F" w14:textId="77777777" w:rsidTr="001C62E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4B6CAE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953197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Наименование участника</w:t>
            </w:r>
          </w:p>
        </w:tc>
        <w:tc>
          <w:tcPr>
            <w:tcW w:w="18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9C5AA7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Налоговое резидентство</w:t>
            </w:r>
          </w:p>
        </w:tc>
        <w:tc>
          <w:tcPr>
            <w:tcW w:w="12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4E889E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Цена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BE7F9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Валюта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5EF561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Срок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F84D60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Способ подачи</w:t>
            </w:r>
          </w:p>
        </w:tc>
      </w:tr>
      <w:tr w:rsidR="001C62E1" w:rsidRPr="001C62E1" w14:paraId="4DF4110A" w14:textId="77777777" w:rsidTr="001C62E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528FB4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5FE28E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Участник №1</w:t>
            </w:r>
          </w:p>
        </w:tc>
        <w:tc>
          <w:tcPr>
            <w:tcW w:w="18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83264D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Резидент РБ</w:t>
            </w:r>
          </w:p>
        </w:tc>
        <w:tc>
          <w:tcPr>
            <w:tcW w:w="12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60FABD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800949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BYN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F1338C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  <w:proofErr w:type="spellStart"/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р.д</w:t>
            </w:r>
            <w:proofErr w:type="spellEnd"/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536FC7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 xml:space="preserve">ЭТП </w:t>
            </w:r>
            <w:hyperlink r:id="rId5" w:tgtFrame="_blank" w:history="1">
              <w:r w:rsidRPr="001C62E1">
                <w:rPr>
                  <w:rStyle w:val="ac"/>
                  <w:rFonts w:ascii="Times New Roman" w:hAnsi="Times New Roman" w:cs="Times New Roman"/>
                  <w:sz w:val="18"/>
                  <w:szCs w:val="18"/>
                </w:rPr>
                <w:t>zakupki.butb.by</w:t>
              </w:r>
            </w:hyperlink>
          </w:p>
        </w:tc>
      </w:tr>
      <w:tr w:rsidR="001C62E1" w:rsidRPr="001C62E1" w14:paraId="69E812E4" w14:textId="77777777" w:rsidTr="001C62E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3E8E1E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DED471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Участник №2</w:t>
            </w:r>
          </w:p>
        </w:tc>
        <w:tc>
          <w:tcPr>
            <w:tcW w:w="18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88A7B9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Резидент РБ</w:t>
            </w:r>
          </w:p>
        </w:tc>
        <w:tc>
          <w:tcPr>
            <w:tcW w:w="12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9758A5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6 500,00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309645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BYN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01B73A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  <w:proofErr w:type="spellStart"/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р.д</w:t>
            </w:r>
            <w:proofErr w:type="spellEnd"/>
            <w:r w:rsidRPr="001C62E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DEDD98" w14:textId="77777777" w:rsidR="001C62E1" w:rsidRPr="001C62E1" w:rsidRDefault="001C62E1" w:rsidP="001C62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62E1">
              <w:rPr>
                <w:rFonts w:ascii="Times New Roman" w:hAnsi="Times New Roman" w:cs="Times New Roman"/>
                <w:sz w:val="18"/>
                <w:szCs w:val="18"/>
              </w:rPr>
              <w:t xml:space="preserve">ЭТП </w:t>
            </w:r>
            <w:hyperlink r:id="rId6" w:tgtFrame="_blank" w:history="1">
              <w:r w:rsidRPr="001C62E1">
                <w:rPr>
                  <w:rStyle w:val="ac"/>
                  <w:rFonts w:ascii="Times New Roman" w:hAnsi="Times New Roman" w:cs="Times New Roman"/>
                  <w:sz w:val="18"/>
                  <w:szCs w:val="18"/>
                </w:rPr>
                <w:t>zakupki.butb.by</w:t>
              </w:r>
            </w:hyperlink>
          </w:p>
        </w:tc>
      </w:tr>
    </w:tbl>
    <w:p w14:paraId="0729ACA4" w14:textId="77777777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Оба участника допущены к оценке и сравнению на основании протокола о допуске.</w:t>
      </w:r>
    </w:p>
    <w:p w14:paraId="64D0D410" w14:textId="4D9B78C5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644467" w14:textId="77777777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2. Оценка и сравнение предложений</w:t>
      </w:r>
    </w:p>
    <w:p w14:paraId="33A0EE0C" w14:textId="77777777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2.1. Цена</w:t>
      </w:r>
    </w:p>
    <w:p w14:paraId="753FFD31" w14:textId="77777777" w:rsidR="000C537C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 xml:space="preserve">Участник №1 предложил 10 000,00 BYN. </w:t>
      </w:r>
    </w:p>
    <w:p w14:paraId="02EFBE80" w14:textId="77777777" w:rsidR="000C537C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 xml:space="preserve">Участник №2 предложил 6 500,00 BYN. </w:t>
      </w:r>
    </w:p>
    <w:p w14:paraId="3E1171A1" w14:textId="77777777" w:rsidR="000C537C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Разница — 3 500,00 BYN, или 35%.</w:t>
      </w:r>
    </w:p>
    <w:p w14:paraId="670F3F41" w14:textId="77777777" w:rsidR="000C537C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 xml:space="preserve">Оба предложения в пределах ориентировочной стоимости. </w:t>
      </w:r>
    </w:p>
    <w:p w14:paraId="3FD918E7" w14:textId="5D8F8C89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Преимущество — Участник №2.</w:t>
      </w:r>
    </w:p>
    <w:p w14:paraId="069D27E5" w14:textId="77777777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2.2. Срок</w:t>
      </w:r>
    </w:p>
    <w:p w14:paraId="7EB931F3" w14:textId="77777777" w:rsidR="000C537C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 xml:space="preserve">Участник №1 — 15 рабочих дней. </w:t>
      </w:r>
    </w:p>
    <w:p w14:paraId="561024BA" w14:textId="4EFA987F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Участник №2 — 12 рабочих дней (в коммерческом предложении). Преимущество — Участник №2.</w:t>
      </w:r>
    </w:p>
    <w:p w14:paraId="445DD7AD" w14:textId="77777777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2.3. Опыт</w:t>
      </w:r>
    </w:p>
    <w:p w14:paraId="5F27D519" w14:textId="43F6C12E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Оба участника подтвердили опыт выполнения аналогичных проектов, представили референс-листы и отзывы.</w:t>
      </w:r>
    </w:p>
    <w:p w14:paraId="16270457" w14:textId="77777777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2.4. Аффилированность</w:t>
      </w:r>
    </w:p>
    <w:p w14:paraId="71DE326D" w14:textId="016B8C8F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Оба участника заявили об отсутствии аффилированности с заказчиком и организатором процедуры.</w:t>
      </w:r>
    </w:p>
    <w:p w14:paraId="744181F8" w14:textId="15FC0333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240966" w14:textId="77777777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3. Вывод</w:t>
      </w:r>
    </w:p>
    <w:p w14:paraId="18EBD85C" w14:textId="6C5DEBA8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По совокупности критериев преимущество имеет Участник №</w:t>
      </w:r>
      <w:r w:rsidR="00C77E0A">
        <w:rPr>
          <w:rFonts w:ascii="Times New Roman" w:hAnsi="Times New Roman" w:cs="Times New Roman"/>
          <w:sz w:val="28"/>
          <w:szCs w:val="28"/>
        </w:rPr>
        <w:t>2</w:t>
      </w:r>
      <w:r w:rsidRPr="001C62E1">
        <w:rPr>
          <w:rFonts w:ascii="Times New Roman" w:hAnsi="Times New Roman" w:cs="Times New Roman"/>
          <w:sz w:val="28"/>
          <w:szCs w:val="28"/>
        </w:rPr>
        <w:t>.</w:t>
      </w:r>
    </w:p>
    <w:p w14:paraId="2AD7EFA7" w14:textId="77777777" w:rsidR="001C62E1" w:rsidRPr="001C62E1" w:rsidRDefault="001C62E1" w:rsidP="001C62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lastRenderedPageBreak/>
        <w:t>4. РЕШЕНО</w:t>
      </w:r>
    </w:p>
    <w:p w14:paraId="3911B648" w14:textId="76373A32" w:rsidR="001C62E1" w:rsidRPr="001C62E1" w:rsidRDefault="001C62E1" w:rsidP="001C62E1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 xml:space="preserve">Признать победителем Участника №2 </w:t>
      </w:r>
      <w:r>
        <w:rPr>
          <w:rFonts w:ascii="Times New Roman" w:hAnsi="Times New Roman" w:cs="Times New Roman"/>
          <w:sz w:val="28"/>
          <w:szCs w:val="28"/>
        </w:rPr>
        <w:t>со следующими условиями</w:t>
      </w:r>
      <w:r w:rsidRPr="001C62E1">
        <w:rPr>
          <w:rFonts w:ascii="Times New Roman" w:hAnsi="Times New Roman" w:cs="Times New Roman"/>
          <w:sz w:val="28"/>
          <w:szCs w:val="28"/>
        </w:rPr>
        <w:t>:</w:t>
      </w:r>
    </w:p>
    <w:p w14:paraId="778AAF1C" w14:textId="6F4B9DED" w:rsidR="001C62E1" w:rsidRPr="001C62E1" w:rsidRDefault="001C62E1" w:rsidP="001C62E1">
      <w:pPr>
        <w:numPr>
          <w:ilvl w:val="1"/>
          <w:numId w:val="1"/>
        </w:numPr>
        <w:tabs>
          <w:tab w:val="num" w:pos="144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цена предложения — 6 500,00 BYN;</w:t>
      </w:r>
    </w:p>
    <w:p w14:paraId="1E6CC5E7" w14:textId="56CBB636" w:rsidR="001C62E1" w:rsidRPr="001C62E1" w:rsidRDefault="001C62E1" w:rsidP="001C62E1">
      <w:pPr>
        <w:numPr>
          <w:ilvl w:val="1"/>
          <w:numId w:val="1"/>
        </w:numPr>
        <w:tabs>
          <w:tab w:val="num" w:pos="144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срок оказания услуг — 12 рабочих дней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431BAE" w14:textId="39C5FB04" w:rsidR="001C62E1" w:rsidRPr="001C62E1" w:rsidRDefault="001C62E1" w:rsidP="001C62E1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Определить цену договора в размере 6 500,00 белорусских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899610" w14:textId="31A84F20" w:rsidR="001C62E1" w:rsidRPr="001C62E1" w:rsidRDefault="001C62E1" w:rsidP="001C62E1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 xml:space="preserve">Определить срок оказания услуг — 12 рабочих дней с момента подписания договора, предоставления исходных данных и уплаты </w:t>
      </w:r>
      <w:r>
        <w:rPr>
          <w:rFonts w:ascii="Times New Roman" w:hAnsi="Times New Roman" w:cs="Times New Roman"/>
          <w:sz w:val="28"/>
          <w:szCs w:val="28"/>
        </w:rPr>
        <w:t>предоплаты</w:t>
      </w:r>
      <w:r w:rsidRPr="001C62E1">
        <w:rPr>
          <w:rFonts w:ascii="Times New Roman" w:hAnsi="Times New Roman" w:cs="Times New Roman"/>
          <w:sz w:val="28"/>
          <w:szCs w:val="28"/>
        </w:rPr>
        <w:t>.</w:t>
      </w:r>
    </w:p>
    <w:p w14:paraId="784EB1F6" w14:textId="245B9DB4" w:rsidR="001C62E1" w:rsidRPr="001C62E1" w:rsidRDefault="001C62E1" w:rsidP="001C62E1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 xml:space="preserve">Определить условия оплаты: </w:t>
      </w:r>
      <w:r>
        <w:rPr>
          <w:rFonts w:ascii="Times New Roman" w:hAnsi="Times New Roman" w:cs="Times New Roman"/>
          <w:sz w:val="28"/>
          <w:szCs w:val="28"/>
        </w:rPr>
        <w:t>предоплата</w:t>
      </w:r>
      <w:r w:rsidRPr="001C62E1">
        <w:rPr>
          <w:rFonts w:ascii="Times New Roman" w:hAnsi="Times New Roman" w:cs="Times New Roman"/>
          <w:sz w:val="28"/>
          <w:szCs w:val="28"/>
        </w:rPr>
        <w:t xml:space="preserve"> 50% в течение 3 банковских дней после подписания договора; окончательный расчёт в течение 5 банковских дней после подписания акта сдачи-приёмки.</w:t>
      </w:r>
    </w:p>
    <w:p w14:paraId="5EBBB789" w14:textId="6274306B" w:rsidR="00737FB8" w:rsidRPr="000C537C" w:rsidRDefault="001C62E1" w:rsidP="001C62E1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C62E1">
        <w:rPr>
          <w:rFonts w:ascii="Times New Roman" w:hAnsi="Times New Roman" w:cs="Times New Roman"/>
          <w:sz w:val="28"/>
          <w:szCs w:val="28"/>
        </w:rPr>
        <w:t>Направить уведомление победителю и второму участнику.</w:t>
      </w:r>
    </w:p>
    <w:sectPr w:rsidR="00737FB8" w:rsidRPr="000C5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B109EF"/>
    <w:multiLevelType w:val="multilevel"/>
    <w:tmpl w:val="1AD83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316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46"/>
    <w:rsid w:val="000C537C"/>
    <w:rsid w:val="00187DDB"/>
    <w:rsid w:val="001C62E1"/>
    <w:rsid w:val="00737FB8"/>
    <w:rsid w:val="007C6D46"/>
    <w:rsid w:val="00C77E0A"/>
    <w:rsid w:val="00D7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FF887"/>
  <w15:chartTrackingRefBased/>
  <w15:docId w15:val="{9F310E93-1ED3-4D64-A5CF-C05E51AB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6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6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6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6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6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6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6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6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6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6D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6D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6D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6D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6D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6D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6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6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6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6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6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6D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6D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6D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6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6D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C6D4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C62E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C6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1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5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upki.butb.by/" TargetMode="External"/><Relationship Id="rId5" Type="http://schemas.openxmlformats.org/officeDocument/2006/relationships/hyperlink" Target="https://zakupki.butb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rusakov</dc:creator>
  <cp:keywords/>
  <dc:description/>
  <cp:lastModifiedBy>rusakov</cp:lastModifiedBy>
  <cp:revision>4</cp:revision>
  <dcterms:created xsi:type="dcterms:W3CDTF">2026-10-27T08:40:00Z</dcterms:created>
  <dcterms:modified xsi:type="dcterms:W3CDTF">2026-10-27T08:46:00Z</dcterms:modified>
</cp:coreProperties>
</file>