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7199"/>
        <w:gridCol w:w="3601"/>
      </w:tblGrid>
      <w:tr w:rsidR="002C592B" w:rsidRPr="00352598" w14:paraId="27C6FCE8" w14:textId="77777777" w:rsidTr="00920099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6E34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14:paraId="7F158466" w14:textId="77777777" w:rsidR="002C592B" w:rsidRPr="00352598" w:rsidRDefault="002C592B" w:rsidP="00920099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bookmarkStart w:id="0" w:name="a3"/>
            <w:bookmarkEnd w:id="0"/>
          </w:p>
          <w:p w14:paraId="77853024" w14:textId="77777777" w:rsidR="002C592B" w:rsidRPr="00352598" w:rsidRDefault="002C592B" w:rsidP="00920099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14:paraId="4B94D548" w14:textId="77777777" w:rsidR="002C592B" w:rsidRPr="00352598" w:rsidRDefault="002C592B" w:rsidP="00920099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к заявке на закупку медицинских изделий</w:t>
            </w:r>
          </w:p>
        </w:tc>
      </w:tr>
    </w:tbl>
    <w:p w14:paraId="17E10A47" w14:textId="77777777" w:rsidR="002C592B" w:rsidRDefault="002C592B" w:rsidP="002C592B">
      <w:pPr>
        <w:pStyle w:val="formnamecenter"/>
        <w:spacing w:before="0" w:after="0" w:line="280" w:lineRule="exact"/>
        <w:rPr>
          <w:b w:val="0"/>
          <w:sz w:val="24"/>
          <w:szCs w:val="24"/>
        </w:rPr>
      </w:pPr>
    </w:p>
    <w:p w14:paraId="2F540FE6" w14:textId="77777777" w:rsidR="002C592B" w:rsidRPr="00352598" w:rsidRDefault="002C592B" w:rsidP="002C592B">
      <w:pPr>
        <w:pStyle w:val="formnamecenter"/>
        <w:spacing w:before="0" w:after="0" w:line="280" w:lineRule="exact"/>
        <w:rPr>
          <w:b w:val="0"/>
          <w:sz w:val="24"/>
          <w:szCs w:val="24"/>
        </w:rPr>
      </w:pPr>
      <w:r w:rsidRPr="00352598">
        <w:rPr>
          <w:b w:val="0"/>
          <w:sz w:val="24"/>
          <w:szCs w:val="24"/>
        </w:rPr>
        <w:t>Описание потребительских, функциональных, технических, качественных и эксплуатационных показателей (характеристик) предмета государственной закупки</w:t>
      </w:r>
    </w:p>
    <w:p w14:paraId="46F2B6AF" w14:textId="77777777" w:rsidR="002C592B" w:rsidRPr="00352598" w:rsidRDefault="002C592B" w:rsidP="002C592B">
      <w:pPr>
        <w:pStyle w:val="formnamecenter"/>
        <w:spacing w:before="0" w:after="0"/>
        <w:rPr>
          <w:b w:val="0"/>
          <w:sz w:val="24"/>
          <w:szCs w:val="24"/>
        </w:rPr>
      </w:pPr>
    </w:p>
    <w:p w14:paraId="68572007" w14:textId="77777777" w:rsidR="002C592B" w:rsidRPr="00352598" w:rsidRDefault="002C592B" w:rsidP="002C592B">
      <w:pPr>
        <w:pStyle w:val="formnamecenter"/>
        <w:spacing w:before="0" w:after="0"/>
        <w:rPr>
          <w:b w:val="0"/>
          <w:sz w:val="24"/>
          <w:szCs w:val="24"/>
        </w:rPr>
      </w:pPr>
      <w:r w:rsidRPr="00352598">
        <w:rPr>
          <w:b w:val="0"/>
          <w:sz w:val="24"/>
          <w:szCs w:val="24"/>
        </w:rPr>
        <w:t>Лот №1</w:t>
      </w:r>
    </w:p>
    <w:p w14:paraId="71749F2E" w14:textId="77777777" w:rsidR="002C592B" w:rsidRPr="00352598" w:rsidRDefault="002C592B" w:rsidP="002C592B">
      <w:pPr>
        <w:pStyle w:val="justify"/>
        <w:numPr>
          <w:ilvl w:val="0"/>
          <w:numId w:val="3"/>
        </w:numPr>
        <w:spacing w:after="0"/>
        <w:rPr>
          <w:rFonts w:ascii="Times New Roman" w:hAnsi="Times New Roman" w:cs="Times New Roman"/>
          <w:b/>
        </w:rPr>
      </w:pPr>
      <w:r w:rsidRPr="00352598">
        <w:rPr>
          <w:rFonts w:ascii="Times New Roman" w:hAnsi="Times New Roman" w:cs="Times New Roman"/>
        </w:rPr>
        <w:t xml:space="preserve">Состав (комплектация) медицинских изделий </w:t>
      </w:r>
    </w:p>
    <w:p w14:paraId="220BA478" w14:textId="77777777" w:rsidR="002C592B" w:rsidRPr="00352598" w:rsidRDefault="002C592B" w:rsidP="002C592B">
      <w:pPr>
        <w:pStyle w:val="justify"/>
        <w:spacing w:after="0"/>
        <w:ind w:left="927" w:firstLine="0"/>
        <w:rPr>
          <w:rFonts w:ascii="Times New Roman" w:hAnsi="Times New Roman" w:cs="Times New Roman"/>
          <w:b/>
        </w:rPr>
      </w:pPr>
    </w:p>
    <w:tbl>
      <w:tblPr>
        <w:tblW w:w="4834" w:type="pct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945"/>
        <w:gridCol w:w="6694"/>
        <w:gridCol w:w="1257"/>
        <w:gridCol w:w="1536"/>
      </w:tblGrid>
      <w:tr w:rsidR="002C592B" w:rsidRPr="00352598" w14:paraId="00C31250" w14:textId="77777777" w:rsidTr="00920099">
        <w:tc>
          <w:tcPr>
            <w:tcW w:w="958" w:type="dxa"/>
          </w:tcPr>
          <w:p w14:paraId="33B153B4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 №</w:t>
            </w:r>
            <w:r w:rsidRPr="00352598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804" w:type="dxa"/>
          </w:tcPr>
          <w:p w14:paraId="34E4FE8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</w:tcPr>
          <w:p w14:paraId="500453BC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510D27F7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2C592B" w:rsidRPr="00352598" w14:paraId="5D755F47" w14:textId="77777777" w:rsidTr="00920099">
        <w:tc>
          <w:tcPr>
            <w:tcW w:w="958" w:type="dxa"/>
          </w:tcPr>
          <w:p w14:paraId="56A249E6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2AF9D74C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2598">
              <w:rPr>
                <w:rFonts w:ascii="Times New Roman" w:hAnsi="Times New Roman"/>
                <w:sz w:val="24"/>
                <w:szCs w:val="24"/>
              </w:rPr>
              <w:t>Видеоэндоскопический</w:t>
            </w:r>
            <w:proofErr w:type="spellEnd"/>
            <w:r w:rsidRPr="00352598">
              <w:rPr>
                <w:rFonts w:ascii="Times New Roman" w:hAnsi="Times New Roman"/>
                <w:sz w:val="24"/>
                <w:szCs w:val="24"/>
              </w:rPr>
              <w:t xml:space="preserve"> комплекс в составе:</w:t>
            </w:r>
          </w:p>
        </w:tc>
        <w:tc>
          <w:tcPr>
            <w:tcW w:w="1275" w:type="dxa"/>
          </w:tcPr>
          <w:p w14:paraId="4DC53C46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22A63614" w14:textId="77777777" w:rsidR="002C592B" w:rsidRPr="00352598" w:rsidRDefault="002C592B" w:rsidP="0092009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592B" w:rsidRPr="00352598" w14:paraId="752C5AA4" w14:textId="77777777" w:rsidTr="00920099">
        <w:tc>
          <w:tcPr>
            <w:tcW w:w="958" w:type="dxa"/>
          </w:tcPr>
          <w:p w14:paraId="7AD5019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6804" w:type="dxa"/>
          </w:tcPr>
          <w:p w14:paraId="58AB76D7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Монитор </w:t>
            </w: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медицинский  в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комплекте:</w:t>
            </w:r>
          </w:p>
        </w:tc>
        <w:tc>
          <w:tcPr>
            <w:tcW w:w="1275" w:type="dxa"/>
          </w:tcPr>
          <w:p w14:paraId="44FB06B9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6D3DC145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592B" w:rsidRPr="00352598" w14:paraId="5A1C0A87" w14:textId="77777777" w:rsidTr="00920099">
        <w:tc>
          <w:tcPr>
            <w:tcW w:w="958" w:type="dxa"/>
          </w:tcPr>
          <w:p w14:paraId="419E390B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1.1.1.</w:t>
            </w:r>
          </w:p>
        </w:tc>
        <w:tc>
          <w:tcPr>
            <w:tcW w:w="6804" w:type="dxa"/>
          </w:tcPr>
          <w:p w14:paraId="6DFF3163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крепление (</w:t>
            </w:r>
            <w:proofErr w:type="gramStart"/>
            <w:r w:rsidRPr="00352598">
              <w:rPr>
                <w:rFonts w:ascii="Times New Roman" w:hAnsi="Times New Roman"/>
                <w:sz w:val="24"/>
                <w:szCs w:val="24"/>
              </w:rPr>
              <w:t>специальный  кронштейн</w:t>
            </w:r>
            <w:proofErr w:type="gramEnd"/>
            <w:r w:rsidRPr="00352598">
              <w:rPr>
                <w:rFonts w:ascii="Times New Roman" w:hAnsi="Times New Roman"/>
                <w:sz w:val="24"/>
                <w:szCs w:val="24"/>
              </w:rPr>
              <w:t>) для установки на тележку эндоскопическую</w:t>
            </w:r>
          </w:p>
        </w:tc>
        <w:tc>
          <w:tcPr>
            <w:tcW w:w="1275" w:type="dxa"/>
          </w:tcPr>
          <w:p w14:paraId="72168D5C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6639FFED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592B" w:rsidRPr="00352598" w14:paraId="21F2536F" w14:textId="77777777" w:rsidTr="00920099">
        <w:tc>
          <w:tcPr>
            <w:tcW w:w="958" w:type="dxa"/>
          </w:tcPr>
          <w:p w14:paraId="00CCB84F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6804" w:type="dxa"/>
          </w:tcPr>
          <w:p w14:paraId="48C76B51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Видеопроцессор в комплекте:</w:t>
            </w:r>
          </w:p>
        </w:tc>
        <w:tc>
          <w:tcPr>
            <w:tcW w:w="1275" w:type="dxa"/>
          </w:tcPr>
          <w:p w14:paraId="256CDA3F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59" w:type="dxa"/>
          </w:tcPr>
          <w:p w14:paraId="5BFD5D54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592B" w:rsidRPr="00352598" w14:paraId="2E96D5B2" w14:textId="77777777" w:rsidTr="00920099">
        <w:tc>
          <w:tcPr>
            <w:tcW w:w="958" w:type="dxa"/>
          </w:tcPr>
          <w:p w14:paraId="68777CB9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1.2.1.</w:t>
            </w:r>
          </w:p>
        </w:tc>
        <w:tc>
          <w:tcPr>
            <w:tcW w:w="6804" w:type="dxa"/>
          </w:tcPr>
          <w:p w14:paraId="4AF8B646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соединительные кабели </w:t>
            </w:r>
            <w:r w:rsidRPr="00352598">
              <w:rPr>
                <w:rFonts w:ascii="Times New Roman" w:hAnsi="Times New Roman"/>
                <w:sz w:val="24"/>
                <w:szCs w:val="24"/>
                <w:lang w:val="en-US"/>
              </w:rPr>
              <w:t>DVI</w:t>
            </w:r>
            <w:r w:rsidRPr="003525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52598">
              <w:rPr>
                <w:rFonts w:ascii="Times New Roman" w:hAnsi="Times New Roman"/>
                <w:sz w:val="24"/>
                <w:szCs w:val="24"/>
                <w:lang w:val="en-US"/>
              </w:rPr>
              <w:t>SDI</w:t>
            </w:r>
            <w:r w:rsidRPr="0035259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52598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Pr="00352598">
              <w:rPr>
                <w:rFonts w:ascii="Times New Roman" w:hAnsi="Times New Roman"/>
                <w:sz w:val="24"/>
                <w:szCs w:val="24"/>
              </w:rPr>
              <w:t>\</w:t>
            </w:r>
            <w:r w:rsidRPr="0035259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35259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275" w:type="dxa"/>
          </w:tcPr>
          <w:p w14:paraId="427578F1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1559" w:type="dxa"/>
          </w:tcPr>
          <w:p w14:paraId="2FAD8367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592B" w:rsidRPr="00352598" w14:paraId="1A43304D" w14:textId="77777777" w:rsidTr="00920099">
        <w:tc>
          <w:tcPr>
            <w:tcW w:w="958" w:type="dxa"/>
          </w:tcPr>
          <w:p w14:paraId="6B90C7E2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1.2.2.</w:t>
            </w:r>
          </w:p>
        </w:tc>
        <w:tc>
          <w:tcPr>
            <w:tcW w:w="6804" w:type="dxa"/>
          </w:tcPr>
          <w:p w14:paraId="2C51081D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контейнер (емкость) для воды с трубкой подачи воздуха – воды</w:t>
            </w:r>
          </w:p>
        </w:tc>
        <w:tc>
          <w:tcPr>
            <w:tcW w:w="1275" w:type="dxa"/>
          </w:tcPr>
          <w:p w14:paraId="3BB1004D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1065538E" w14:textId="77777777" w:rsidR="002C592B" w:rsidRPr="00352598" w:rsidRDefault="002C592B" w:rsidP="00920099">
            <w:pPr>
              <w:spacing w:after="0" w:line="240" w:lineRule="auto"/>
              <w:ind w:left="34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3525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C592B" w:rsidRPr="00352598" w14:paraId="6D4BE60A" w14:textId="77777777" w:rsidTr="00920099">
        <w:tc>
          <w:tcPr>
            <w:tcW w:w="958" w:type="dxa"/>
          </w:tcPr>
          <w:p w14:paraId="1EA0B8E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6804" w:type="dxa"/>
          </w:tcPr>
          <w:p w14:paraId="16E2B2AA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2598">
              <w:rPr>
                <w:rFonts w:ascii="Times New Roman" w:hAnsi="Times New Roman"/>
                <w:sz w:val="24"/>
                <w:szCs w:val="24"/>
              </w:rPr>
              <w:t>Видеогастроскоп</w:t>
            </w:r>
            <w:proofErr w:type="spellEnd"/>
          </w:p>
        </w:tc>
        <w:tc>
          <w:tcPr>
            <w:tcW w:w="1275" w:type="dxa"/>
          </w:tcPr>
          <w:p w14:paraId="11ECEC71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493765DF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C592B" w:rsidRPr="00352598" w14:paraId="2069D2D9" w14:textId="77777777" w:rsidTr="00920099">
        <w:tc>
          <w:tcPr>
            <w:tcW w:w="958" w:type="dxa"/>
          </w:tcPr>
          <w:p w14:paraId="13C4F928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.4.</w:t>
            </w:r>
          </w:p>
        </w:tc>
        <w:tc>
          <w:tcPr>
            <w:tcW w:w="6804" w:type="dxa"/>
          </w:tcPr>
          <w:p w14:paraId="06974030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Тестер герметичности</w:t>
            </w:r>
          </w:p>
        </w:tc>
        <w:tc>
          <w:tcPr>
            <w:tcW w:w="1275" w:type="dxa"/>
          </w:tcPr>
          <w:p w14:paraId="73861DF1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7B37A2B4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 w14:paraId="16CA8143" w14:textId="77777777" w:rsidR="002C592B" w:rsidRPr="00352598" w:rsidRDefault="002C592B" w:rsidP="002C592B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71CDA42E" w14:textId="77777777" w:rsidR="002C592B" w:rsidRPr="00352598" w:rsidRDefault="002C592B" w:rsidP="002C592B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352598">
        <w:rPr>
          <w:rFonts w:ascii="Times New Roman" w:hAnsi="Times New Roman"/>
          <w:sz w:val="24"/>
          <w:szCs w:val="24"/>
        </w:rPr>
        <w:t>2.  </w:t>
      </w:r>
      <w:proofErr w:type="gramStart"/>
      <w:r w:rsidRPr="00352598">
        <w:rPr>
          <w:rFonts w:ascii="Times New Roman" w:hAnsi="Times New Roman"/>
          <w:sz w:val="24"/>
          <w:szCs w:val="24"/>
        </w:rPr>
        <w:t>Показатели  (</w:t>
      </w:r>
      <w:proofErr w:type="gramEnd"/>
      <w:r w:rsidRPr="00352598">
        <w:rPr>
          <w:rFonts w:ascii="Times New Roman" w:hAnsi="Times New Roman"/>
          <w:sz w:val="24"/>
          <w:szCs w:val="24"/>
        </w:rPr>
        <w:t>характеристики)</w:t>
      </w:r>
      <w:r w:rsidRPr="00352598">
        <w:rPr>
          <w:rFonts w:ascii="Times New Roman" w:hAnsi="Times New Roman"/>
          <w:b/>
          <w:sz w:val="24"/>
          <w:szCs w:val="24"/>
        </w:rPr>
        <w:t xml:space="preserve"> </w:t>
      </w:r>
      <w:r w:rsidRPr="00352598">
        <w:rPr>
          <w:rFonts w:ascii="Times New Roman" w:hAnsi="Times New Roman"/>
          <w:sz w:val="24"/>
          <w:szCs w:val="24"/>
        </w:rPr>
        <w:t>предмета государственной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2598">
        <w:rPr>
          <w:rFonts w:ascii="Times New Roman" w:hAnsi="Times New Roman"/>
          <w:sz w:val="24"/>
          <w:szCs w:val="24"/>
        </w:rPr>
        <w:t>закупки, сформированные согласно статье 21 Закона Республики Беларусь «О  государственных закупках товаров (работ, услуг)».</w:t>
      </w:r>
    </w:p>
    <w:p w14:paraId="7920656E" w14:textId="77777777" w:rsidR="002C592B" w:rsidRPr="00352598" w:rsidRDefault="002C592B" w:rsidP="002C592B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0625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6779"/>
        <w:gridCol w:w="1357"/>
        <w:gridCol w:w="1559"/>
      </w:tblGrid>
      <w:tr w:rsidR="002C592B" w:rsidRPr="00352598" w14:paraId="7D0F396A" w14:textId="77777777" w:rsidTr="00920099">
        <w:tc>
          <w:tcPr>
            <w:tcW w:w="930" w:type="dxa"/>
          </w:tcPr>
          <w:p w14:paraId="6AE01C61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2AD92F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780" w:type="dxa"/>
          </w:tcPr>
          <w:p w14:paraId="47EC3D4A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356" w:type="dxa"/>
          </w:tcPr>
          <w:p w14:paraId="4CF809C3" w14:textId="77777777" w:rsidR="002C592B" w:rsidRPr="00352598" w:rsidRDefault="002C592B" w:rsidP="00920099">
            <w:pPr>
              <w:spacing w:after="0" w:line="240" w:lineRule="auto"/>
              <w:ind w:left="34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Базовые параметры</w:t>
            </w:r>
          </w:p>
        </w:tc>
        <w:tc>
          <w:tcPr>
            <w:tcW w:w="1559" w:type="dxa"/>
          </w:tcPr>
          <w:p w14:paraId="629B5B6C" w14:textId="77777777" w:rsidR="002C592B" w:rsidRPr="00352598" w:rsidRDefault="002C592B" w:rsidP="00920099">
            <w:pPr>
              <w:spacing w:after="0" w:line="240" w:lineRule="auto"/>
              <w:ind w:left="34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2C592B" w:rsidRPr="00352598" w14:paraId="46FBD02A" w14:textId="77777777" w:rsidTr="00920099">
        <w:tc>
          <w:tcPr>
            <w:tcW w:w="930" w:type="dxa"/>
          </w:tcPr>
          <w:p w14:paraId="4C1A8906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6780" w:type="dxa"/>
          </w:tcPr>
          <w:p w14:paraId="31078C37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Монитор медицинский</w:t>
            </w:r>
          </w:p>
        </w:tc>
        <w:tc>
          <w:tcPr>
            <w:tcW w:w="1356" w:type="dxa"/>
          </w:tcPr>
          <w:p w14:paraId="099AD614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1413644E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894D12A" w14:textId="77777777" w:rsidTr="00920099">
        <w:tc>
          <w:tcPr>
            <w:tcW w:w="930" w:type="dxa"/>
          </w:tcPr>
          <w:p w14:paraId="456DAE34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2.1.1.</w:t>
            </w:r>
          </w:p>
        </w:tc>
        <w:tc>
          <w:tcPr>
            <w:tcW w:w="6780" w:type="dxa"/>
          </w:tcPr>
          <w:p w14:paraId="1BC0DDA8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Тип монитора – жидкокристаллический </w:t>
            </w:r>
          </w:p>
        </w:tc>
        <w:tc>
          <w:tcPr>
            <w:tcW w:w="1356" w:type="dxa"/>
          </w:tcPr>
          <w:p w14:paraId="51042490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26FB7A70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010C1E39" w14:textId="77777777" w:rsidTr="00920099">
        <w:tc>
          <w:tcPr>
            <w:tcW w:w="930" w:type="dxa"/>
          </w:tcPr>
          <w:p w14:paraId="2028EDC2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2.1.2.</w:t>
            </w:r>
          </w:p>
        </w:tc>
        <w:tc>
          <w:tcPr>
            <w:tcW w:w="6780" w:type="dxa"/>
          </w:tcPr>
          <w:p w14:paraId="5D35F97A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Стандарт изображения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HDTV</w:t>
            </w:r>
          </w:p>
        </w:tc>
        <w:tc>
          <w:tcPr>
            <w:tcW w:w="1356" w:type="dxa"/>
          </w:tcPr>
          <w:p w14:paraId="7AB09A87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64252BBF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70CF2C7C" w14:textId="77777777" w:rsidTr="00920099">
        <w:tc>
          <w:tcPr>
            <w:tcW w:w="930" w:type="dxa"/>
          </w:tcPr>
          <w:p w14:paraId="48F03065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2.1.3.</w:t>
            </w:r>
          </w:p>
        </w:tc>
        <w:tc>
          <w:tcPr>
            <w:tcW w:w="6780" w:type="dxa"/>
          </w:tcPr>
          <w:p w14:paraId="417D7BAB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Диагональ экрана, не менее 17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дюймов</w:t>
            </w:r>
          </w:p>
        </w:tc>
        <w:tc>
          <w:tcPr>
            <w:tcW w:w="1356" w:type="dxa"/>
          </w:tcPr>
          <w:p w14:paraId="05FE206C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012E85C9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6607152" w14:textId="77777777" w:rsidTr="00920099">
        <w:tc>
          <w:tcPr>
            <w:tcW w:w="930" w:type="dxa"/>
          </w:tcPr>
          <w:p w14:paraId="56EA814A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2.1.4.</w:t>
            </w:r>
          </w:p>
        </w:tc>
        <w:tc>
          <w:tcPr>
            <w:tcW w:w="6780" w:type="dxa"/>
          </w:tcPr>
          <w:p w14:paraId="7D6EDD01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Угол поля зрения, по вертикали/горизонтали, не менее 178°</w:t>
            </w:r>
          </w:p>
        </w:tc>
        <w:tc>
          <w:tcPr>
            <w:tcW w:w="1356" w:type="dxa"/>
          </w:tcPr>
          <w:p w14:paraId="21216980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19D909FA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ACFDCD7" w14:textId="77777777" w:rsidTr="00920099">
        <w:tc>
          <w:tcPr>
            <w:tcW w:w="930" w:type="dxa"/>
          </w:tcPr>
          <w:p w14:paraId="2CE824CA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2.1.5.</w:t>
            </w:r>
          </w:p>
        </w:tc>
        <w:tc>
          <w:tcPr>
            <w:tcW w:w="6780" w:type="dxa"/>
          </w:tcPr>
          <w:p w14:paraId="60D83698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Разрешение матрицы, пикселей не менее 1920х1080</w:t>
            </w:r>
          </w:p>
        </w:tc>
        <w:tc>
          <w:tcPr>
            <w:tcW w:w="1356" w:type="dxa"/>
          </w:tcPr>
          <w:p w14:paraId="61B33D8F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344D76B5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F607840" w14:textId="77777777" w:rsidTr="00920099">
        <w:tc>
          <w:tcPr>
            <w:tcW w:w="930" w:type="dxa"/>
          </w:tcPr>
          <w:p w14:paraId="3357EAD7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2.1.6.</w:t>
            </w:r>
          </w:p>
        </w:tc>
        <w:tc>
          <w:tcPr>
            <w:tcW w:w="6780" w:type="dxa"/>
          </w:tcPr>
          <w:p w14:paraId="4ED8FF90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Видеовыход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DVI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, не менее 2-х</w:t>
            </w:r>
          </w:p>
        </w:tc>
        <w:tc>
          <w:tcPr>
            <w:tcW w:w="1356" w:type="dxa"/>
          </w:tcPr>
          <w:p w14:paraId="75D11FC2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2BC5D9E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6D970E2" w14:textId="77777777" w:rsidTr="00920099">
        <w:tc>
          <w:tcPr>
            <w:tcW w:w="930" w:type="dxa"/>
          </w:tcPr>
          <w:p w14:paraId="72F200D8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2.1.7.</w:t>
            </w:r>
          </w:p>
        </w:tc>
        <w:tc>
          <w:tcPr>
            <w:tcW w:w="6780" w:type="dxa"/>
          </w:tcPr>
          <w:p w14:paraId="49175741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Видеовыход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SDI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, не менее 1-го</w:t>
            </w:r>
          </w:p>
        </w:tc>
        <w:tc>
          <w:tcPr>
            <w:tcW w:w="1356" w:type="dxa"/>
          </w:tcPr>
          <w:p w14:paraId="1F7B2AF6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532BEABF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DC3FAA6" w14:textId="77777777" w:rsidTr="00920099">
        <w:tc>
          <w:tcPr>
            <w:tcW w:w="930" w:type="dxa"/>
          </w:tcPr>
          <w:p w14:paraId="6ECC8396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2.1.8.</w:t>
            </w:r>
          </w:p>
        </w:tc>
        <w:tc>
          <w:tcPr>
            <w:tcW w:w="6780" w:type="dxa"/>
          </w:tcPr>
          <w:p w14:paraId="36E10A81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Видеовыходы сквозные (</w:t>
            </w: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DVI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\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56" w:type="dxa"/>
          </w:tcPr>
          <w:p w14:paraId="725CB7D3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6A0505FF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466D1B84" w14:textId="77777777" w:rsidTr="00920099">
        <w:tc>
          <w:tcPr>
            <w:tcW w:w="930" w:type="dxa"/>
          </w:tcPr>
          <w:p w14:paraId="4273AB8A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2.1.9.</w:t>
            </w:r>
          </w:p>
        </w:tc>
        <w:tc>
          <w:tcPr>
            <w:tcW w:w="6780" w:type="dxa"/>
          </w:tcPr>
          <w:p w14:paraId="6A88A2EC" w14:textId="77777777" w:rsidR="002C592B" w:rsidRPr="00352598" w:rsidRDefault="002C592B" w:rsidP="009200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Совместимость  с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эндоскопическим оборудованием без дополнительных адаптеров</w:t>
            </w:r>
          </w:p>
        </w:tc>
        <w:tc>
          <w:tcPr>
            <w:tcW w:w="1356" w:type="dxa"/>
          </w:tcPr>
          <w:p w14:paraId="16DF371E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0C522549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4AD665F0" w14:textId="77777777" w:rsidTr="00920099">
        <w:tc>
          <w:tcPr>
            <w:tcW w:w="930" w:type="dxa"/>
          </w:tcPr>
          <w:p w14:paraId="62C5610E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6780" w:type="dxa"/>
          </w:tcPr>
          <w:p w14:paraId="49294893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Видеопроцессор  </w:t>
            </w:r>
          </w:p>
        </w:tc>
        <w:tc>
          <w:tcPr>
            <w:tcW w:w="1356" w:type="dxa"/>
          </w:tcPr>
          <w:p w14:paraId="4FD21E38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4ADE3CFC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D2A33F6" w14:textId="77777777" w:rsidTr="00920099">
        <w:tc>
          <w:tcPr>
            <w:tcW w:w="930" w:type="dxa"/>
          </w:tcPr>
          <w:p w14:paraId="1E119297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2.2.1.</w:t>
            </w:r>
          </w:p>
        </w:tc>
        <w:tc>
          <w:tcPr>
            <w:tcW w:w="6780" w:type="dxa"/>
          </w:tcPr>
          <w:p w14:paraId="23315BA3" w14:textId="77777777" w:rsidR="002C592B" w:rsidRPr="00352598" w:rsidRDefault="002C592B" w:rsidP="00920099">
            <w:pPr>
              <w:spacing w:after="0" w:line="240" w:lineRule="auto"/>
              <w:ind w:right="-112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Видеовыходы совместимые с </w:t>
            </w: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видеомонитором 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DVI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, 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SDI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\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6" w:type="dxa"/>
          </w:tcPr>
          <w:p w14:paraId="37953935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2C07A8C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612B7F28" w14:textId="77777777" w:rsidTr="00920099">
        <w:tc>
          <w:tcPr>
            <w:tcW w:w="930" w:type="dxa"/>
          </w:tcPr>
          <w:p w14:paraId="37183BCF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2.2.2.</w:t>
            </w:r>
          </w:p>
        </w:tc>
        <w:tc>
          <w:tcPr>
            <w:tcW w:w="6780" w:type="dxa"/>
          </w:tcPr>
          <w:p w14:paraId="37BB4D11" w14:textId="77777777" w:rsidR="002C592B" w:rsidRPr="00352598" w:rsidRDefault="002C592B" w:rsidP="00920099">
            <w:pPr>
              <w:spacing w:after="0" w:line="240" w:lineRule="auto"/>
              <w:ind w:right="-106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Электронный блок для подключения </w:t>
            </w: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видеоэндоскопов</w:t>
            </w:r>
            <w:proofErr w:type="spell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видеогастроскопов</w:t>
            </w:r>
            <w:proofErr w:type="spell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видеоколоноскопов</w:t>
            </w:r>
            <w:proofErr w:type="spell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видеобронхоскопов</w:t>
            </w:r>
            <w:proofErr w:type="spell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видеодуоденоскопов</w:t>
            </w:r>
            <w:proofErr w:type="spell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356" w:type="dxa"/>
          </w:tcPr>
          <w:p w14:paraId="278848FD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3264D426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F719D58" w14:textId="77777777" w:rsidTr="00920099">
        <w:tc>
          <w:tcPr>
            <w:tcW w:w="930" w:type="dxa"/>
          </w:tcPr>
          <w:p w14:paraId="5CBA1B1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2.2.3.</w:t>
            </w:r>
          </w:p>
        </w:tc>
        <w:tc>
          <w:tcPr>
            <w:tcW w:w="6780" w:type="dxa"/>
          </w:tcPr>
          <w:p w14:paraId="6AAD267A" w14:textId="77777777" w:rsidR="002C592B" w:rsidRPr="00352598" w:rsidRDefault="002C592B" w:rsidP="00920099">
            <w:pPr>
              <w:spacing w:after="0" w:line="240" w:lineRule="auto"/>
              <w:ind w:right="-60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Поддержка стандарта HDTV для вывода изображения на монитор с возможностью подключения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HD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-эндоскопов</w:t>
            </w:r>
          </w:p>
        </w:tc>
        <w:tc>
          <w:tcPr>
            <w:tcW w:w="1356" w:type="dxa"/>
          </w:tcPr>
          <w:p w14:paraId="0FAA0538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0896E23B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DB26E2B" w14:textId="77777777" w:rsidTr="00920099">
        <w:tc>
          <w:tcPr>
            <w:tcW w:w="930" w:type="dxa"/>
          </w:tcPr>
          <w:p w14:paraId="64ADFD6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2.2.4.</w:t>
            </w:r>
          </w:p>
        </w:tc>
        <w:tc>
          <w:tcPr>
            <w:tcW w:w="6780" w:type="dxa"/>
          </w:tcPr>
          <w:p w14:paraId="01DE45DD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Система выделения структуры капилляров и других </w:t>
            </w: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изменений  слизистой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оболочки</w:t>
            </w:r>
          </w:p>
        </w:tc>
        <w:tc>
          <w:tcPr>
            <w:tcW w:w="1356" w:type="dxa"/>
          </w:tcPr>
          <w:p w14:paraId="472AD7AC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51A0B7A7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7681380F" w14:textId="77777777" w:rsidTr="00920099">
        <w:tc>
          <w:tcPr>
            <w:tcW w:w="930" w:type="dxa"/>
          </w:tcPr>
          <w:p w14:paraId="61391BB2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2.2.5.</w:t>
            </w:r>
          </w:p>
        </w:tc>
        <w:tc>
          <w:tcPr>
            <w:tcW w:w="6780" w:type="dxa"/>
          </w:tcPr>
          <w:p w14:paraId="66E85EB8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Функция заморозки изображения</w:t>
            </w:r>
          </w:p>
        </w:tc>
        <w:tc>
          <w:tcPr>
            <w:tcW w:w="1356" w:type="dxa"/>
          </w:tcPr>
          <w:p w14:paraId="7B8697A0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573CCB5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45B5F342" w14:textId="77777777" w:rsidTr="00920099">
        <w:tc>
          <w:tcPr>
            <w:tcW w:w="930" w:type="dxa"/>
          </w:tcPr>
          <w:p w14:paraId="56507E79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2.2.6.</w:t>
            </w:r>
          </w:p>
        </w:tc>
        <w:tc>
          <w:tcPr>
            <w:tcW w:w="6780" w:type="dxa"/>
          </w:tcPr>
          <w:p w14:paraId="6910DEDE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Передача видеоинформации </w:t>
            </w:r>
          </w:p>
        </w:tc>
        <w:tc>
          <w:tcPr>
            <w:tcW w:w="1356" w:type="dxa"/>
          </w:tcPr>
          <w:p w14:paraId="4742CE9A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68FCCF9F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025DE310" w14:textId="77777777" w:rsidTr="00920099">
        <w:tc>
          <w:tcPr>
            <w:tcW w:w="930" w:type="dxa"/>
          </w:tcPr>
          <w:p w14:paraId="7042056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2.2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.7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780" w:type="dxa"/>
          </w:tcPr>
          <w:p w14:paraId="2FD69690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Режимы регулировки освещенности –автоматический или по пиковому (среднему) значению.</w:t>
            </w:r>
          </w:p>
        </w:tc>
        <w:tc>
          <w:tcPr>
            <w:tcW w:w="1356" w:type="dxa"/>
          </w:tcPr>
          <w:p w14:paraId="565AF13F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9E5DD0B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0601582F" w14:textId="77777777" w:rsidTr="00920099">
        <w:tc>
          <w:tcPr>
            <w:tcW w:w="930" w:type="dxa"/>
          </w:tcPr>
          <w:p w14:paraId="66DC9E39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2.2.8.</w:t>
            </w:r>
          </w:p>
        </w:tc>
        <w:tc>
          <w:tcPr>
            <w:tcW w:w="6780" w:type="dxa"/>
          </w:tcPr>
          <w:p w14:paraId="38AEE081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Клавиатура с соединительным кабелем </w:t>
            </w:r>
          </w:p>
        </w:tc>
        <w:tc>
          <w:tcPr>
            <w:tcW w:w="1356" w:type="dxa"/>
          </w:tcPr>
          <w:p w14:paraId="27E77FA5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7189B0E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0367C69" w14:textId="77777777" w:rsidTr="00920099">
        <w:tc>
          <w:tcPr>
            <w:tcW w:w="930" w:type="dxa"/>
          </w:tcPr>
          <w:p w14:paraId="7CA0AC5B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2.2.9.</w:t>
            </w:r>
          </w:p>
        </w:tc>
        <w:tc>
          <w:tcPr>
            <w:tcW w:w="6780" w:type="dxa"/>
          </w:tcPr>
          <w:p w14:paraId="3B01227C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Тип лампы ксенон с мощностью, не менее 150 Вт</w:t>
            </w:r>
          </w:p>
        </w:tc>
        <w:tc>
          <w:tcPr>
            <w:tcW w:w="1356" w:type="dxa"/>
          </w:tcPr>
          <w:p w14:paraId="3594B99A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25A11885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2524E8B7" w14:textId="77777777" w:rsidTr="00920099">
        <w:tc>
          <w:tcPr>
            <w:tcW w:w="930" w:type="dxa"/>
          </w:tcPr>
          <w:p w14:paraId="354F96AC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2.2.10.</w:t>
            </w:r>
          </w:p>
        </w:tc>
        <w:tc>
          <w:tcPr>
            <w:tcW w:w="6780" w:type="dxa"/>
          </w:tcPr>
          <w:p w14:paraId="495405BF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Индикатор  износа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 лампы </w:t>
            </w:r>
          </w:p>
        </w:tc>
        <w:tc>
          <w:tcPr>
            <w:tcW w:w="1356" w:type="dxa"/>
          </w:tcPr>
          <w:p w14:paraId="376D523E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7F8F6E7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665F50CE" w14:textId="77777777" w:rsidTr="00920099">
        <w:tc>
          <w:tcPr>
            <w:tcW w:w="930" w:type="dxa"/>
          </w:tcPr>
          <w:p w14:paraId="1400846F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2.2.11.</w:t>
            </w:r>
          </w:p>
        </w:tc>
        <w:tc>
          <w:tcPr>
            <w:tcW w:w="6780" w:type="dxa"/>
          </w:tcPr>
          <w:p w14:paraId="72E54287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Индикатор уровня яркости </w:t>
            </w:r>
          </w:p>
        </w:tc>
        <w:tc>
          <w:tcPr>
            <w:tcW w:w="1356" w:type="dxa"/>
          </w:tcPr>
          <w:p w14:paraId="60363BB0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1B9CB884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E36A7E6" w14:textId="77777777" w:rsidTr="00920099">
        <w:tc>
          <w:tcPr>
            <w:tcW w:w="930" w:type="dxa"/>
          </w:tcPr>
          <w:p w14:paraId="71ABD928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2.2.12.</w:t>
            </w:r>
          </w:p>
        </w:tc>
        <w:tc>
          <w:tcPr>
            <w:tcW w:w="6780" w:type="dxa"/>
          </w:tcPr>
          <w:p w14:paraId="68B6CA11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Заглушка для установки баланса белого</w:t>
            </w:r>
            <w:r w:rsidRPr="00352598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356" w:type="dxa"/>
          </w:tcPr>
          <w:p w14:paraId="4772D5CD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1B80FB55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B581B96" w14:textId="77777777" w:rsidTr="00920099">
        <w:tc>
          <w:tcPr>
            <w:tcW w:w="930" w:type="dxa"/>
          </w:tcPr>
          <w:p w14:paraId="51D3E8FD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2.2.13.</w:t>
            </w:r>
          </w:p>
        </w:tc>
        <w:tc>
          <w:tcPr>
            <w:tcW w:w="6780" w:type="dxa"/>
          </w:tcPr>
          <w:p w14:paraId="499E01DC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USB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-порта на лицевой или задней панели для подключения 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USB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-носителей</w:t>
            </w:r>
          </w:p>
        </w:tc>
        <w:tc>
          <w:tcPr>
            <w:tcW w:w="1356" w:type="dxa"/>
          </w:tcPr>
          <w:p w14:paraId="4DBA277E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989ED0E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A368ABB" w14:textId="77777777" w:rsidTr="00920099">
        <w:tc>
          <w:tcPr>
            <w:tcW w:w="930" w:type="dxa"/>
          </w:tcPr>
          <w:p w14:paraId="3E2719BE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6780" w:type="dxa"/>
          </w:tcPr>
          <w:p w14:paraId="7D13561A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Видеогастроскоп</w:t>
            </w:r>
            <w:proofErr w:type="spell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356" w:type="dxa"/>
          </w:tcPr>
          <w:p w14:paraId="69DB199B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15723A62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F576444" w14:textId="77777777" w:rsidTr="00920099">
        <w:tc>
          <w:tcPr>
            <w:tcW w:w="930" w:type="dxa"/>
          </w:tcPr>
          <w:p w14:paraId="79750C8F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2.3.1.</w:t>
            </w:r>
          </w:p>
        </w:tc>
        <w:tc>
          <w:tcPr>
            <w:tcW w:w="6780" w:type="dxa"/>
          </w:tcPr>
          <w:p w14:paraId="1A6FC7FB" w14:textId="77777777" w:rsidR="002C592B" w:rsidRPr="00352598" w:rsidRDefault="002C592B" w:rsidP="00920099">
            <w:pPr>
              <w:spacing w:after="0" w:line="240" w:lineRule="auto"/>
              <w:ind w:right="-1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Диаметр дистального конца, не менее 9,8 мм/ не более 10,2 мм</w:t>
            </w:r>
          </w:p>
        </w:tc>
        <w:tc>
          <w:tcPr>
            <w:tcW w:w="1356" w:type="dxa"/>
          </w:tcPr>
          <w:p w14:paraId="4D57AFBD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37FDD168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23588A8E" w14:textId="77777777" w:rsidTr="00920099">
        <w:tc>
          <w:tcPr>
            <w:tcW w:w="930" w:type="dxa"/>
          </w:tcPr>
          <w:p w14:paraId="76AE443D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2.3.2.</w:t>
            </w:r>
          </w:p>
        </w:tc>
        <w:tc>
          <w:tcPr>
            <w:tcW w:w="6780" w:type="dxa"/>
          </w:tcPr>
          <w:p w14:paraId="167CD990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Диаметр вводимой трубки, не более 9,8 мм</w:t>
            </w:r>
          </w:p>
        </w:tc>
        <w:tc>
          <w:tcPr>
            <w:tcW w:w="1356" w:type="dxa"/>
          </w:tcPr>
          <w:p w14:paraId="4EB33776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4C639504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550589A" w14:textId="77777777" w:rsidTr="00920099">
        <w:tc>
          <w:tcPr>
            <w:tcW w:w="930" w:type="dxa"/>
          </w:tcPr>
          <w:p w14:paraId="16C823BC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2.3.3.</w:t>
            </w:r>
          </w:p>
        </w:tc>
        <w:tc>
          <w:tcPr>
            <w:tcW w:w="6780" w:type="dxa"/>
          </w:tcPr>
          <w:p w14:paraId="170F94FA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Диапазон угла изгиба дистального конца должна быть не менее 210° вверх, 100° вниз, 100° вправо и влево</w:t>
            </w:r>
          </w:p>
        </w:tc>
        <w:tc>
          <w:tcPr>
            <w:tcW w:w="1356" w:type="dxa"/>
          </w:tcPr>
          <w:p w14:paraId="4BD2FEB4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8822EF5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2301BCD" w14:textId="77777777" w:rsidTr="00920099">
        <w:tc>
          <w:tcPr>
            <w:tcW w:w="930" w:type="dxa"/>
          </w:tcPr>
          <w:p w14:paraId="6663DF7D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2.3.4.</w:t>
            </w:r>
          </w:p>
        </w:tc>
        <w:tc>
          <w:tcPr>
            <w:tcW w:w="6780" w:type="dxa"/>
          </w:tcPr>
          <w:p w14:paraId="2081AC8F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Общая длина должна быть не менее 1370 мм.</w:t>
            </w:r>
          </w:p>
        </w:tc>
        <w:tc>
          <w:tcPr>
            <w:tcW w:w="1356" w:type="dxa"/>
          </w:tcPr>
          <w:p w14:paraId="29C59DE0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1D466F7F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EDF3D48" w14:textId="77777777" w:rsidTr="00920099">
        <w:tc>
          <w:tcPr>
            <w:tcW w:w="930" w:type="dxa"/>
          </w:tcPr>
          <w:p w14:paraId="7AA757F1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2.3.5.</w:t>
            </w:r>
          </w:p>
        </w:tc>
        <w:tc>
          <w:tcPr>
            <w:tcW w:w="6780" w:type="dxa"/>
          </w:tcPr>
          <w:p w14:paraId="00E5BBE7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Рабочая длина должна быть 1030 не менее мм.</w:t>
            </w:r>
          </w:p>
        </w:tc>
        <w:tc>
          <w:tcPr>
            <w:tcW w:w="1356" w:type="dxa"/>
          </w:tcPr>
          <w:p w14:paraId="0866506F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582858B0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1B52D74" w14:textId="77777777" w:rsidTr="00920099">
        <w:tc>
          <w:tcPr>
            <w:tcW w:w="930" w:type="dxa"/>
          </w:tcPr>
          <w:p w14:paraId="753EAD26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2.3.6.</w:t>
            </w:r>
          </w:p>
        </w:tc>
        <w:tc>
          <w:tcPr>
            <w:tcW w:w="6780" w:type="dxa"/>
          </w:tcPr>
          <w:p w14:paraId="00857B47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Глубина резкости, не менее 3 мм. и не более 100 мм. </w:t>
            </w:r>
          </w:p>
        </w:tc>
        <w:tc>
          <w:tcPr>
            <w:tcW w:w="1356" w:type="dxa"/>
          </w:tcPr>
          <w:p w14:paraId="1BD6F8A2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210D2E47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E98C909" w14:textId="77777777" w:rsidTr="00920099">
        <w:tc>
          <w:tcPr>
            <w:tcW w:w="930" w:type="dxa"/>
          </w:tcPr>
          <w:p w14:paraId="6E9D7A31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2.3.7.</w:t>
            </w:r>
          </w:p>
        </w:tc>
        <w:tc>
          <w:tcPr>
            <w:tcW w:w="6780" w:type="dxa"/>
          </w:tcPr>
          <w:p w14:paraId="2A659117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Поле зрения, не менее 140°</w:t>
            </w:r>
          </w:p>
        </w:tc>
        <w:tc>
          <w:tcPr>
            <w:tcW w:w="1356" w:type="dxa"/>
          </w:tcPr>
          <w:p w14:paraId="157BF527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4F788BD2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24B392A9" w14:textId="77777777" w:rsidTr="00920099">
        <w:tc>
          <w:tcPr>
            <w:tcW w:w="930" w:type="dxa"/>
          </w:tcPr>
          <w:p w14:paraId="26653EA1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2.3.8.</w:t>
            </w:r>
          </w:p>
        </w:tc>
        <w:tc>
          <w:tcPr>
            <w:tcW w:w="6780" w:type="dxa"/>
          </w:tcPr>
          <w:p w14:paraId="15207098" w14:textId="77777777" w:rsidR="002C592B" w:rsidRPr="00352598" w:rsidRDefault="002C592B" w:rsidP="00920099">
            <w:pPr>
              <w:spacing w:after="0" w:line="240" w:lineRule="auto"/>
              <w:ind w:right="-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Внутренний диаметр инструментального канала, не более 2,8 мм.</w:t>
            </w:r>
          </w:p>
        </w:tc>
        <w:tc>
          <w:tcPr>
            <w:tcW w:w="1356" w:type="dxa"/>
          </w:tcPr>
          <w:p w14:paraId="188C4359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580075C9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70C4B794" w14:textId="77777777" w:rsidTr="00920099">
        <w:tc>
          <w:tcPr>
            <w:tcW w:w="930" w:type="dxa"/>
          </w:tcPr>
          <w:p w14:paraId="180E33C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2.3.9.</w:t>
            </w:r>
          </w:p>
        </w:tc>
        <w:tc>
          <w:tcPr>
            <w:tcW w:w="6780" w:type="dxa"/>
          </w:tcPr>
          <w:p w14:paraId="73E5906A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С функцией подачи воды под давлением </w:t>
            </w:r>
          </w:p>
        </w:tc>
        <w:tc>
          <w:tcPr>
            <w:tcW w:w="1356" w:type="dxa"/>
          </w:tcPr>
          <w:p w14:paraId="48E23003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2858C685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C38BBF" w14:textId="77777777" w:rsidR="002C592B" w:rsidRPr="00352598" w:rsidRDefault="002C592B" w:rsidP="002C592B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9D4F646" w14:textId="77777777" w:rsidR="002C592B" w:rsidRPr="00352598" w:rsidRDefault="002C592B" w:rsidP="002C592B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352598">
        <w:rPr>
          <w:rFonts w:ascii="Times New Roman" w:hAnsi="Times New Roman"/>
          <w:sz w:val="24"/>
          <w:szCs w:val="24"/>
        </w:rPr>
        <w:t>3.  Требования, предъявляемые к качеству товара, гарантийному сроку (годности, стерильности).</w:t>
      </w:r>
    </w:p>
    <w:p w14:paraId="79F8DE1A" w14:textId="77777777" w:rsidR="002C592B" w:rsidRPr="00352598" w:rsidRDefault="002C592B" w:rsidP="002C59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52598">
        <w:rPr>
          <w:rFonts w:ascii="Times New Roman" w:hAnsi="Times New Roman"/>
          <w:sz w:val="24"/>
          <w:szCs w:val="24"/>
        </w:rPr>
        <w:t>3.1. Согласно аукционным докуме</w:t>
      </w:r>
      <w:r>
        <w:rPr>
          <w:rFonts w:ascii="Times New Roman" w:hAnsi="Times New Roman"/>
          <w:sz w:val="24"/>
          <w:szCs w:val="24"/>
        </w:rPr>
        <w:t>нтам</w:t>
      </w:r>
      <w:r w:rsidRPr="00352598">
        <w:rPr>
          <w:rFonts w:ascii="Times New Roman" w:hAnsi="Times New Roman"/>
          <w:sz w:val="24"/>
          <w:szCs w:val="24"/>
        </w:rPr>
        <w:t xml:space="preserve">. </w:t>
      </w:r>
    </w:p>
    <w:p w14:paraId="5B6D8341" w14:textId="77777777" w:rsidR="002C592B" w:rsidRPr="00352598" w:rsidRDefault="002C592B" w:rsidP="002C59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513F8A" w14:textId="77777777" w:rsidR="002C592B" w:rsidRDefault="002C592B" w:rsidP="002C59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2598">
        <w:rPr>
          <w:rFonts w:ascii="Times New Roman" w:hAnsi="Times New Roman"/>
          <w:sz w:val="24"/>
          <w:szCs w:val="24"/>
        </w:rPr>
        <w:t>Лот № 2</w:t>
      </w:r>
    </w:p>
    <w:p w14:paraId="2EFF4C54" w14:textId="77777777" w:rsidR="002C592B" w:rsidRPr="00352598" w:rsidRDefault="002C592B" w:rsidP="002C59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1FF907" w14:textId="77777777" w:rsidR="002C592B" w:rsidRPr="00352598" w:rsidRDefault="002C592B" w:rsidP="002C592B">
      <w:pPr>
        <w:pStyle w:val="justify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352598">
        <w:rPr>
          <w:rFonts w:ascii="Times New Roman" w:hAnsi="Times New Roman" w:cs="Times New Roman"/>
        </w:rPr>
        <w:t xml:space="preserve">Состав (комплектация) медицинских изделий </w:t>
      </w:r>
    </w:p>
    <w:p w14:paraId="4CA13219" w14:textId="77777777" w:rsidR="002C592B" w:rsidRPr="00352598" w:rsidRDefault="002C592B" w:rsidP="002C592B">
      <w:pPr>
        <w:pStyle w:val="justify"/>
        <w:spacing w:after="0"/>
        <w:ind w:left="927" w:firstLine="0"/>
        <w:rPr>
          <w:rFonts w:ascii="Times New Roman" w:hAnsi="Times New Roman" w:cs="Times New Roman"/>
          <w:b/>
        </w:rPr>
      </w:pPr>
    </w:p>
    <w:tbl>
      <w:tblPr>
        <w:tblW w:w="4834" w:type="pct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06"/>
        <w:gridCol w:w="6973"/>
        <w:gridCol w:w="1257"/>
        <w:gridCol w:w="1396"/>
      </w:tblGrid>
      <w:tr w:rsidR="002C592B" w:rsidRPr="00352598" w14:paraId="785B8547" w14:textId="77777777" w:rsidTr="00920099">
        <w:tc>
          <w:tcPr>
            <w:tcW w:w="816" w:type="dxa"/>
          </w:tcPr>
          <w:p w14:paraId="5F0BB788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 №</w:t>
            </w:r>
            <w:r w:rsidRPr="00352598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088" w:type="dxa"/>
          </w:tcPr>
          <w:p w14:paraId="5F8CBD1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</w:tcPr>
          <w:p w14:paraId="353DF4C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14:paraId="24E4CB64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2C592B" w:rsidRPr="00352598" w14:paraId="6BD3DA20" w14:textId="77777777" w:rsidTr="00920099">
        <w:tc>
          <w:tcPr>
            <w:tcW w:w="816" w:type="dxa"/>
          </w:tcPr>
          <w:p w14:paraId="6A14FFB5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88" w:type="dxa"/>
          </w:tcPr>
          <w:p w14:paraId="42A2B9F7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Электрохирургический блок в комплекте:</w:t>
            </w:r>
          </w:p>
        </w:tc>
        <w:tc>
          <w:tcPr>
            <w:tcW w:w="1275" w:type="dxa"/>
          </w:tcPr>
          <w:p w14:paraId="77C51231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14:paraId="5E57DD5B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592B" w:rsidRPr="00352598" w14:paraId="79EDA3AC" w14:textId="77777777" w:rsidTr="00920099">
        <w:tc>
          <w:tcPr>
            <w:tcW w:w="816" w:type="dxa"/>
          </w:tcPr>
          <w:p w14:paraId="3963F74F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7088" w:type="dxa"/>
          </w:tcPr>
          <w:p w14:paraId="4B136AF0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двухклавишный педальный переключатель, с длиной кабеля не менее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52598">
                <w:rPr>
                  <w:rFonts w:ascii="Times New Roman" w:hAnsi="Times New Roman"/>
                  <w:sz w:val="24"/>
                  <w:szCs w:val="24"/>
                </w:rPr>
                <w:t>4 м</w:t>
              </w:r>
            </w:smartTag>
            <w:r w:rsidRPr="003525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42FA5FD7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417" w:type="dxa"/>
          </w:tcPr>
          <w:p w14:paraId="1A3B8F1A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2C592B" w:rsidRPr="00352598" w14:paraId="6162B7C6" w14:textId="77777777" w:rsidTr="00920099">
        <w:tc>
          <w:tcPr>
            <w:tcW w:w="816" w:type="dxa"/>
          </w:tcPr>
          <w:p w14:paraId="2CACE569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7088" w:type="dxa"/>
          </w:tcPr>
          <w:p w14:paraId="7FE9C495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нейтральный электрод многоразовый </w:t>
            </w:r>
          </w:p>
        </w:tc>
        <w:tc>
          <w:tcPr>
            <w:tcW w:w="1275" w:type="dxa"/>
          </w:tcPr>
          <w:p w14:paraId="4627875B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14:paraId="75809861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</w:tr>
      <w:tr w:rsidR="002C592B" w:rsidRPr="00352598" w14:paraId="495FFE6D" w14:textId="77777777" w:rsidTr="00920099">
        <w:tc>
          <w:tcPr>
            <w:tcW w:w="816" w:type="dxa"/>
          </w:tcPr>
          <w:p w14:paraId="23310E8F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7088" w:type="dxa"/>
          </w:tcPr>
          <w:p w14:paraId="2C083F72" w14:textId="77777777" w:rsidR="002C592B" w:rsidRPr="00352598" w:rsidRDefault="002C592B" w:rsidP="00920099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держатель нейтрального электрода, с длиной кабеля не менее 4 м.</w:t>
            </w:r>
          </w:p>
        </w:tc>
        <w:tc>
          <w:tcPr>
            <w:tcW w:w="1275" w:type="dxa"/>
          </w:tcPr>
          <w:p w14:paraId="5376B46E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14:paraId="0BF4CCC3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592B" w:rsidRPr="00352598" w14:paraId="38251CA4" w14:textId="77777777" w:rsidTr="00920099">
        <w:tc>
          <w:tcPr>
            <w:tcW w:w="816" w:type="dxa"/>
          </w:tcPr>
          <w:p w14:paraId="02B06E2C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7088" w:type="dxa"/>
          </w:tcPr>
          <w:p w14:paraId="457F47E7" w14:textId="77777777" w:rsidR="002C592B" w:rsidRPr="00352598" w:rsidRDefault="002C592B" w:rsidP="00920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 xml:space="preserve">кабель </w:t>
            </w:r>
            <w:proofErr w:type="spellStart"/>
            <w:r w:rsidRPr="00352598">
              <w:rPr>
                <w:rFonts w:ascii="Times New Roman" w:hAnsi="Times New Roman"/>
                <w:sz w:val="24"/>
                <w:szCs w:val="24"/>
              </w:rPr>
              <w:t>монополярный</w:t>
            </w:r>
            <w:proofErr w:type="spellEnd"/>
            <w:r w:rsidRPr="00352598">
              <w:rPr>
                <w:rFonts w:ascii="Times New Roman" w:hAnsi="Times New Roman"/>
                <w:sz w:val="24"/>
                <w:szCs w:val="24"/>
              </w:rPr>
              <w:t xml:space="preserve"> (для эндоскопических инструментов) с длиной кабеля не менее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352598">
                <w:rPr>
                  <w:rFonts w:ascii="Times New Roman" w:hAnsi="Times New Roman"/>
                  <w:sz w:val="24"/>
                  <w:szCs w:val="24"/>
                </w:rPr>
                <w:t>4 м</w:t>
              </w:r>
            </w:smartTag>
            <w:r w:rsidRPr="003525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3EF6526B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14:paraId="0AC4BA20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02C89034" w14:textId="77777777" w:rsidR="002C592B" w:rsidRPr="00352598" w:rsidRDefault="002C592B" w:rsidP="002C592B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350DF73" w14:textId="77777777" w:rsidR="002C592B" w:rsidRPr="00352598" w:rsidRDefault="002C592B" w:rsidP="002C592B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352598">
        <w:rPr>
          <w:rFonts w:ascii="Times New Roman" w:hAnsi="Times New Roman"/>
          <w:sz w:val="24"/>
          <w:szCs w:val="24"/>
        </w:rPr>
        <w:t>2.  </w:t>
      </w:r>
      <w:proofErr w:type="gramStart"/>
      <w:r w:rsidRPr="00352598">
        <w:rPr>
          <w:rFonts w:ascii="Times New Roman" w:hAnsi="Times New Roman"/>
          <w:sz w:val="24"/>
          <w:szCs w:val="24"/>
        </w:rPr>
        <w:t>Показатели  (</w:t>
      </w:r>
      <w:proofErr w:type="gramEnd"/>
      <w:r w:rsidRPr="00352598">
        <w:rPr>
          <w:rFonts w:ascii="Times New Roman" w:hAnsi="Times New Roman"/>
          <w:sz w:val="24"/>
          <w:szCs w:val="24"/>
        </w:rPr>
        <w:t>характеристики)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предмета </w:t>
      </w:r>
      <w:r w:rsidRPr="00352598">
        <w:rPr>
          <w:rFonts w:ascii="Times New Roman" w:hAnsi="Times New Roman"/>
          <w:sz w:val="24"/>
          <w:szCs w:val="24"/>
        </w:rPr>
        <w:t>государственной   закупки, сформированные согласно статье 21 Закона Республики Беларусь «О  государственных закупках товаров (работ, услуг)».</w:t>
      </w:r>
    </w:p>
    <w:p w14:paraId="30992056" w14:textId="77777777" w:rsidR="002C592B" w:rsidRPr="00352598" w:rsidRDefault="002C592B" w:rsidP="002C592B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0625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"/>
        <w:gridCol w:w="6575"/>
        <w:gridCol w:w="1448"/>
        <w:gridCol w:w="1671"/>
      </w:tblGrid>
      <w:tr w:rsidR="002C592B" w:rsidRPr="00352598" w14:paraId="5C24AC10" w14:textId="77777777" w:rsidTr="00920099">
        <w:tc>
          <w:tcPr>
            <w:tcW w:w="931" w:type="dxa"/>
          </w:tcPr>
          <w:p w14:paraId="7D7A60C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ADE99F6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575" w:type="dxa"/>
          </w:tcPr>
          <w:p w14:paraId="28C56815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448" w:type="dxa"/>
          </w:tcPr>
          <w:p w14:paraId="3836AED1" w14:textId="77777777" w:rsidR="002C592B" w:rsidRPr="00352598" w:rsidRDefault="002C592B" w:rsidP="00920099">
            <w:pPr>
              <w:spacing w:after="0" w:line="240" w:lineRule="auto"/>
              <w:ind w:left="34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Базовые параметры</w:t>
            </w:r>
          </w:p>
        </w:tc>
        <w:tc>
          <w:tcPr>
            <w:tcW w:w="1671" w:type="dxa"/>
          </w:tcPr>
          <w:p w14:paraId="24DD62D1" w14:textId="77777777" w:rsidR="002C592B" w:rsidRPr="00352598" w:rsidRDefault="002C592B" w:rsidP="00920099">
            <w:pPr>
              <w:spacing w:after="0" w:line="240" w:lineRule="auto"/>
              <w:ind w:left="34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98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2C592B" w:rsidRPr="00352598" w14:paraId="5ADA366B" w14:textId="77777777" w:rsidTr="00920099">
        <w:tc>
          <w:tcPr>
            <w:tcW w:w="931" w:type="dxa"/>
          </w:tcPr>
          <w:p w14:paraId="05E9CE3D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6575" w:type="dxa"/>
          </w:tcPr>
          <w:p w14:paraId="7599A744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Электрохирургический блок </w:t>
            </w:r>
          </w:p>
        </w:tc>
        <w:tc>
          <w:tcPr>
            <w:tcW w:w="1448" w:type="dxa"/>
          </w:tcPr>
          <w:p w14:paraId="22B2C2E2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3EEB1039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0F44BA52" w14:textId="77777777" w:rsidTr="00920099">
        <w:tc>
          <w:tcPr>
            <w:tcW w:w="931" w:type="dxa"/>
          </w:tcPr>
          <w:p w14:paraId="00668D4D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2.1.1.</w:t>
            </w:r>
          </w:p>
        </w:tc>
        <w:tc>
          <w:tcPr>
            <w:tcW w:w="6575" w:type="dxa"/>
          </w:tcPr>
          <w:p w14:paraId="7947820F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Режимы: </w:t>
            </w: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монополярная</w:t>
            </w:r>
            <w:proofErr w:type="spell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, биполярная коагуляция</w:t>
            </w:r>
          </w:p>
        </w:tc>
        <w:tc>
          <w:tcPr>
            <w:tcW w:w="1448" w:type="dxa"/>
          </w:tcPr>
          <w:p w14:paraId="47557768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34D29FAF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25CC4B39" w14:textId="77777777" w:rsidTr="00920099">
        <w:tc>
          <w:tcPr>
            <w:tcW w:w="931" w:type="dxa"/>
          </w:tcPr>
          <w:p w14:paraId="5AAC82AD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2.1.2.</w:t>
            </w:r>
          </w:p>
        </w:tc>
        <w:tc>
          <w:tcPr>
            <w:tcW w:w="6575" w:type="dxa"/>
          </w:tcPr>
          <w:p w14:paraId="271E0B1B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Цветной  сенсорный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экран</w:t>
            </w:r>
          </w:p>
        </w:tc>
        <w:tc>
          <w:tcPr>
            <w:tcW w:w="1448" w:type="dxa"/>
          </w:tcPr>
          <w:p w14:paraId="469CBFA2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067085DE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201E7903" w14:textId="77777777" w:rsidTr="00920099">
        <w:tc>
          <w:tcPr>
            <w:tcW w:w="931" w:type="dxa"/>
          </w:tcPr>
          <w:p w14:paraId="296E9EAD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2.1.3.</w:t>
            </w:r>
          </w:p>
        </w:tc>
        <w:tc>
          <w:tcPr>
            <w:tcW w:w="6575" w:type="dxa"/>
          </w:tcPr>
          <w:p w14:paraId="13CA2BF1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Система обнаружения и идентификации подключенного инструмента</w:t>
            </w:r>
          </w:p>
        </w:tc>
        <w:tc>
          <w:tcPr>
            <w:tcW w:w="1448" w:type="dxa"/>
          </w:tcPr>
          <w:p w14:paraId="4E046EE7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1B1F7028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B746522" w14:textId="77777777" w:rsidTr="00920099">
        <w:tc>
          <w:tcPr>
            <w:tcW w:w="931" w:type="dxa"/>
          </w:tcPr>
          <w:p w14:paraId="4C1530B2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2.1.4.</w:t>
            </w:r>
          </w:p>
        </w:tc>
        <w:tc>
          <w:tcPr>
            <w:tcW w:w="6575" w:type="dxa"/>
          </w:tcPr>
          <w:p w14:paraId="63F9F6E0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Система контроля за качеством контактна нейтрального электрода с кожными покровами</w:t>
            </w:r>
          </w:p>
        </w:tc>
        <w:tc>
          <w:tcPr>
            <w:tcW w:w="1448" w:type="dxa"/>
          </w:tcPr>
          <w:p w14:paraId="0780E3E4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76B3669C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0885F7EA" w14:textId="77777777" w:rsidTr="00920099">
        <w:tc>
          <w:tcPr>
            <w:tcW w:w="931" w:type="dxa"/>
          </w:tcPr>
          <w:p w14:paraId="1B58A9F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2.1.5.</w:t>
            </w:r>
          </w:p>
        </w:tc>
        <w:tc>
          <w:tcPr>
            <w:tcW w:w="6575" w:type="dxa"/>
          </w:tcPr>
          <w:p w14:paraId="337C14D6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Выходная ВЧ-мощность (при номинальной нагрузке 300 Ом), в режиме </w:t>
            </w:r>
            <w:proofErr w:type="gram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резания,  не</w:t>
            </w:r>
            <w:proofErr w:type="gramEnd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 менее 350 Вт</w:t>
            </w:r>
          </w:p>
        </w:tc>
        <w:tc>
          <w:tcPr>
            <w:tcW w:w="1448" w:type="dxa"/>
          </w:tcPr>
          <w:p w14:paraId="3A381582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149DE5CF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571BE22" w14:textId="77777777" w:rsidTr="00920099">
        <w:tc>
          <w:tcPr>
            <w:tcW w:w="931" w:type="dxa"/>
          </w:tcPr>
          <w:p w14:paraId="16848AF3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2.1.6.</w:t>
            </w:r>
          </w:p>
        </w:tc>
        <w:tc>
          <w:tcPr>
            <w:tcW w:w="6575" w:type="dxa"/>
          </w:tcPr>
          <w:p w14:paraId="75D355EE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Выходная ВЧ-мощность (при номинальной нагрузке 300 Ом), в режиме коагуляции не менее 300 Вт</w:t>
            </w:r>
          </w:p>
        </w:tc>
        <w:tc>
          <w:tcPr>
            <w:tcW w:w="1448" w:type="dxa"/>
          </w:tcPr>
          <w:p w14:paraId="47947A81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262C8832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705CE944" w14:textId="77777777" w:rsidTr="00920099">
        <w:tc>
          <w:tcPr>
            <w:tcW w:w="931" w:type="dxa"/>
          </w:tcPr>
          <w:p w14:paraId="4797DB45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.7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575" w:type="dxa"/>
          </w:tcPr>
          <w:p w14:paraId="27C3B365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Выходная ВЧ-мощность (при номинальной нагрузке 300 Ом), не менее 150 Вт</w:t>
            </w:r>
          </w:p>
        </w:tc>
        <w:tc>
          <w:tcPr>
            <w:tcW w:w="1448" w:type="dxa"/>
          </w:tcPr>
          <w:p w14:paraId="19C5EE8E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595D6E4A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05204D19" w14:textId="77777777" w:rsidTr="00920099">
        <w:tc>
          <w:tcPr>
            <w:tcW w:w="931" w:type="dxa"/>
          </w:tcPr>
          <w:p w14:paraId="376DD47C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2.1.8.</w:t>
            </w:r>
          </w:p>
        </w:tc>
        <w:tc>
          <w:tcPr>
            <w:tcW w:w="6575" w:type="dxa"/>
          </w:tcPr>
          <w:p w14:paraId="0B7D596A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Наличие специализированных эндоскопических режимов для петлевых, игольчатых электродов и </w:t>
            </w:r>
            <w:proofErr w:type="spellStart"/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папилотомов</w:t>
            </w:r>
            <w:proofErr w:type="spellEnd"/>
          </w:p>
        </w:tc>
        <w:tc>
          <w:tcPr>
            <w:tcW w:w="1448" w:type="dxa"/>
          </w:tcPr>
          <w:p w14:paraId="62DBEC1B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29FDB548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36959ED" w14:textId="77777777" w:rsidTr="00920099">
        <w:tc>
          <w:tcPr>
            <w:tcW w:w="931" w:type="dxa"/>
          </w:tcPr>
          <w:p w14:paraId="433A659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2.1.9.</w:t>
            </w:r>
          </w:p>
        </w:tc>
        <w:tc>
          <w:tcPr>
            <w:tcW w:w="6575" w:type="dxa"/>
          </w:tcPr>
          <w:p w14:paraId="325728F8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Частота работы аппарата с наибольшей энергией не менее 350 Гц</w:t>
            </w:r>
          </w:p>
        </w:tc>
        <w:tc>
          <w:tcPr>
            <w:tcW w:w="1448" w:type="dxa"/>
          </w:tcPr>
          <w:p w14:paraId="54CB7BE6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1D5CFD2D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1E36DB78" w14:textId="77777777" w:rsidTr="00920099">
        <w:tc>
          <w:tcPr>
            <w:tcW w:w="931" w:type="dxa"/>
          </w:tcPr>
          <w:p w14:paraId="4BABA3E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2.1.10.</w:t>
            </w:r>
          </w:p>
        </w:tc>
        <w:tc>
          <w:tcPr>
            <w:tcW w:w="6575" w:type="dxa"/>
          </w:tcPr>
          <w:p w14:paraId="12BAACDB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Класс аппарата по защите от поражения электрическим током не хуже типа «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» или «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» класс «</w:t>
            </w:r>
            <w:r w:rsidRPr="003525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CF</w:t>
            </w: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48" w:type="dxa"/>
          </w:tcPr>
          <w:p w14:paraId="1E86174A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19384189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3FEFA84E" w14:textId="77777777" w:rsidTr="00920099">
        <w:tc>
          <w:tcPr>
            <w:tcW w:w="931" w:type="dxa"/>
          </w:tcPr>
          <w:p w14:paraId="398E5500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2.1.11.</w:t>
            </w:r>
          </w:p>
        </w:tc>
        <w:tc>
          <w:tcPr>
            <w:tcW w:w="6575" w:type="dxa"/>
          </w:tcPr>
          <w:p w14:paraId="245FA2A4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Система самотестирования и блокировки неправильных действий пользователя</w:t>
            </w:r>
          </w:p>
        </w:tc>
        <w:tc>
          <w:tcPr>
            <w:tcW w:w="1448" w:type="dxa"/>
          </w:tcPr>
          <w:p w14:paraId="03EF258E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08806000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46DBCF1" w14:textId="77777777" w:rsidTr="00920099">
        <w:tc>
          <w:tcPr>
            <w:tcW w:w="931" w:type="dxa"/>
          </w:tcPr>
          <w:p w14:paraId="68189D0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2.1.12.</w:t>
            </w:r>
          </w:p>
        </w:tc>
        <w:tc>
          <w:tcPr>
            <w:tcW w:w="6575" w:type="dxa"/>
          </w:tcPr>
          <w:p w14:paraId="134D6745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 xml:space="preserve">Система защиты для оценки параметры входного напряжения </w:t>
            </w:r>
          </w:p>
        </w:tc>
        <w:tc>
          <w:tcPr>
            <w:tcW w:w="1448" w:type="dxa"/>
          </w:tcPr>
          <w:p w14:paraId="1B7F855B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062BABE2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92B" w:rsidRPr="00352598" w14:paraId="57163D95" w14:textId="77777777" w:rsidTr="00920099">
        <w:tc>
          <w:tcPr>
            <w:tcW w:w="931" w:type="dxa"/>
          </w:tcPr>
          <w:p w14:paraId="10F63A1A" w14:textId="77777777" w:rsidR="002C592B" w:rsidRPr="00352598" w:rsidRDefault="002C592B" w:rsidP="009200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2.1.13.</w:t>
            </w:r>
          </w:p>
        </w:tc>
        <w:tc>
          <w:tcPr>
            <w:tcW w:w="6575" w:type="dxa"/>
          </w:tcPr>
          <w:p w14:paraId="511FB509" w14:textId="77777777" w:rsidR="002C592B" w:rsidRPr="00352598" w:rsidRDefault="002C592B" w:rsidP="0092009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Функция автоматического регулирования рабочих параметров на основе измерений в режиме реального времени</w:t>
            </w:r>
          </w:p>
        </w:tc>
        <w:tc>
          <w:tcPr>
            <w:tcW w:w="1448" w:type="dxa"/>
          </w:tcPr>
          <w:p w14:paraId="4870FFF2" w14:textId="77777777" w:rsidR="002C592B" w:rsidRPr="00352598" w:rsidRDefault="002C592B" w:rsidP="0092009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2598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671" w:type="dxa"/>
          </w:tcPr>
          <w:p w14:paraId="3217D369" w14:textId="77777777" w:rsidR="002C592B" w:rsidRPr="00352598" w:rsidRDefault="002C592B" w:rsidP="00920099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456030" w14:textId="77777777" w:rsidR="002C592B" w:rsidRPr="00352598" w:rsidRDefault="002C592B" w:rsidP="002C592B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F87C9DB" w14:textId="77777777" w:rsidR="002C592B" w:rsidRPr="00352598" w:rsidRDefault="002C592B" w:rsidP="002C592B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352598">
        <w:rPr>
          <w:rFonts w:ascii="Times New Roman" w:hAnsi="Times New Roman"/>
          <w:sz w:val="24"/>
          <w:szCs w:val="24"/>
        </w:rPr>
        <w:t>3.  Требования, предъявляемые к качеству товара, гарантийному сроку (годности, стерильности).</w:t>
      </w:r>
    </w:p>
    <w:p w14:paraId="1757CE26" w14:textId="77777777" w:rsidR="002C592B" w:rsidRPr="00352598" w:rsidRDefault="002C592B" w:rsidP="002C59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52598">
        <w:rPr>
          <w:rFonts w:ascii="Times New Roman" w:hAnsi="Times New Roman"/>
          <w:sz w:val="24"/>
          <w:szCs w:val="24"/>
        </w:rPr>
        <w:t xml:space="preserve">3.1. Согласно аукционным документам. </w:t>
      </w:r>
    </w:p>
    <w:p w14:paraId="1E8C3763" w14:textId="77777777" w:rsidR="002C592B" w:rsidRPr="00352598" w:rsidRDefault="002C592B" w:rsidP="002C59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2C592B" w:rsidRPr="00352598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B6115"/>
    <w:multiLevelType w:val="hybridMultilevel"/>
    <w:tmpl w:val="948063DE"/>
    <w:lvl w:ilvl="0" w:tplc="ADBC873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6EBE31EC"/>
    <w:multiLevelType w:val="hybridMultilevel"/>
    <w:tmpl w:val="948063DE"/>
    <w:lvl w:ilvl="0" w:tplc="ADBC873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CB9"/>
    <w:rsid w:val="00173BCC"/>
    <w:rsid w:val="002C592B"/>
    <w:rsid w:val="00667CB9"/>
    <w:rsid w:val="00C2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B0A9C7"/>
  <w15:chartTrackingRefBased/>
  <w15:docId w15:val="{31316378-9EE2-47B3-9402-3B2445D0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3BC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173BCC"/>
    <w:pPr>
      <w:spacing w:after="400" w:line="240" w:lineRule="auto"/>
      <w:jc w:val="center"/>
      <w:outlineLvl w:val="0"/>
    </w:pPr>
    <w:rPr>
      <w:rFonts w:ascii="Times New Roman" w:hAnsi="Times New Roman"/>
      <w:b/>
      <w:bCs/>
      <w:color w:val="000088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BCC"/>
    <w:rPr>
      <w:rFonts w:ascii="Times New Roman" w:eastAsia="Times New Roman" w:hAnsi="Times New Roman" w:cs="Times New Roman"/>
      <w:b/>
      <w:bCs/>
      <w:color w:val="000088"/>
      <w:kern w:val="36"/>
      <w:sz w:val="36"/>
      <w:szCs w:val="36"/>
      <w:lang w:val="x-none" w:eastAsia="x-none"/>
    </w:rPr>
  </w:style>
  <w:style w:type="character" w:styleId="a3">
    <w:name w:val="Hyperlink"/>
    <w:uiPriority w:val="99"/>
    <w:semiHidden/>
    <w:unhideWhenUsed/>
    <w:rsid w:val="00173BCC"/>
    <w:rPr>
      <w:color w:val="0000FF"/>
      <w:u w:val="single"/>
    </w:rPr>
  </w:style>
  <w:style w:type="paragraph" w:styleId="a4">
    <w:name w:val="No Spacing"/>
    <w:qFormat/>
    <w:rsid w:val="00173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rsid w:val="00173BCC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rsid w:val="00173BCC"/>
    <w:pPr>
      <w:spacing w:after="16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justifynomarg">
    <w:name w:val="justify_nomarg"/>
    <w:basedOn w:val="a"/>
    <w:rsid w:val="00173BCC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173BCC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formnamecenter">
    <w:name w:val="form_name_center"/>
    <w:basedOn w:val="a"/>
    <w:rsid w:val="00173BCC"/>
    <w:pPr>
      <w:spacing w:before="400" w:after="400" w:line="240" w:lineRule="auto"/>
      <w:jc w:val="center"/>
    </w:pPr>
    <w:rPr>
      <w:rFonts w:ascii="Times New Roman" w:hAnsi="Times New Roman"/>
      <w:b/>
      <w:bCs/>
      <w:sz w:val="30"/>
      <w:szCs w:val="30"/>
    </w:rPr>
  </w:style>
  <w:style w:type="character" w:customStyle="1" w:styleId="podstrochnik">
    <w:name w:val="podstrochnik"/>
    <w:rsid w:val="00173BCC"/>
    <w:rPr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6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Заблоцкая</dc:creator>
  <cp:keywords/>
  <dc:description/>
  <cp:lastModifiedBy>Анна Заблоцкая</cp:lastModifiedBy>
  <cp:revision>4</cp:revision>
  <dcterms:created xsi:type="dcterms:W3CDTF">2026-10-27T05:50:00Z</dcterms:created>
  <dcterms:modified xsi:type="dcterms:W3CDTF">2026-10-27T06:10:00Z</dcterms:modified>
</cp:coreProperties>
</file>