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1"/>
        <w:tblW w:w="1027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921"/>
        <w:gridCol w:w="4855"/>
      </w:tblGrid>
      <w:tr w:rsidR="00B53E01" w14:paraId="3E969036" w14:textId="77777777">
        <w:trPr>
          <w:trHeight w:val="709"/>
          <w:jc w:val="center"/>
        </w:trPr>
        <w:tc>
          <w:tcPr>
            <w:tcW w:w="4503" w:type="dxa"/>
            <w:vAlign w:val="center"/>
          </w:tcPr>
          <w:p w14:paraId="7B25F6A9" w14:textId="77777777" w:rsidR="00B53E01" w:rsidRDefault="00B53E01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be-BY"/>
              </w:rPr>
            </w:pPr>
          </w:p>
        </w:tc>
        <w:tc>
          <w:tcPr>
            <w:tcW w:w="921" w:type="dxa"/>
            <w:vAlign w:val="center"/>
          </w:tcPr>
          <w:p w14:paraId="7A74A47B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ind w:left="-180" w:righ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8240" behindDoc="0" locked="0" layoutInCell="1" allowOverlap="1" wp14:anchorId="265A6E4D" wp14:editId="764639D0">
                  <wp:simplePos x="0" y="0"/>
                  <wp:positionH relativeFrom="column">
                    <wp:posOffset>-163830</wp:posOffset>
                  </wp:positionH>
                  <wp:positionV relativeFrom="paragraph">
                    <wp:posOffset>-2540</wp:posOffset>
                  </wp:positionV>
                  <wp:extent cx="669290" cy="614680"/>
                  <wp:effectExtent l="19050" t="0" r="0" b="0"/>
                  <wp:wrapNone/>
                  <wp:docPr id="7" name="Рисунок 7" descr="D:\__РНПЦ__\РАЗНОЕ\О переводе на VPN_приемная\герб 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__РНПЦ__\РАЗНОЕ\О переводе на VPN_приемная\герб РБ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81" r="10093"/>
                          <a:stretch/>
                        </pic:blipFill>
                        <pic:spPr bwMode="auto">
                          <a:xfrm>
                            <a:off x="0" y="0"/>
                            <a:ext cx="669290" cy="61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55" w:type="dxa"/>
          </w:tcPr>
          <w:p w14:paraId="67D702E2" w14:textId="77777777" w:rsidR="00B53E01" w:rsidRDefault="00B53E01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53E01" w14:paraId="75DBEDF2" w14:textId="77777777">
        <w:trPr>
          <w:jc w:val="center"/>
        </w:trPr>
        <w:tc>
          <w:tcPr>
            <w:tcW w:w="4503" w:type="dxa"/>
            <w:vAlign w:val="center"/>
          </w:tcPr>
          <w:p w14:paraId="312747FA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Міністэрства аховы здароўя Рэспублікі Беларусь</w:t>
            </w:r>
          </w:p>
          <w:p w14:paraId="4B010BED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8"/>
                <w:szCs w:val="22"/>
                <w:lang w:val="be-BY"/>
              </w:rPr>
            </w:pPr>
            <w:r>
              <w:rPr>
                <w:rFonts w:ascii="Times New Roman" w:hAnsi="Times New Roman"/>
                <w:b/>
                <w:sz w:val="28"/>
                <w:szCs w:val="22"/>
                <w:lang w:val="be-BY"/>
              </w:rPr>
              <w:t>Дзяржаўная установа</w:t>
            </w:r>
          </w:p>
          <w:p w14:paraId="02334F3B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“РЭСПУБЛІКАНСКІ НАВУКОВА-</w:t>
            </w:r>
          </w:p>
          <w:p w14:paraId="05732C88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ПРАКТЫЧНЫ ЦЭНТР</w:t>
            </w:r>
          </w:p>
          <w:p w14:paraId="2E800353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НЕЎРАЛОГІІ І НЕЙРАХІРУРГІІ”</w:t>
            </w:r>
          </w:p>
          <w:p w14:paraId="000C4E2E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(РНПЦ неўралогіі і нейрахірургіі)</w:t>
            </w:r>
          </w:p>
          <w:p w14:paraId="731FE66E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вул. Ф. Скарыны, 24, 220114, г. Мінск,</w:t>
            </w:r>
          </w:p>
          <w:p w14:paraId="29D7F67F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be-BY"/>
              </w:rPr>
              <w:t>тэл/факс (017) 374 46 95</w:t>
            </w:r>
          </w:p>
          <w:p w14:paraId="5D183EA0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 www.neuro.by</w:t>
            </w:r>
          </w:p>
          <w:p w14:paraId="06276DD3" w14:textId="77777777" w:rsidR="00B53E01" w:rsidRDefault="00AE49F6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р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BY66AKBB36049000000335200000</w:t>
            </w:r>
          </w:p>
          <w:p w14:paraId="31ACE822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УНП 100103849</w:t>
            </w:r>
          </w:p>
          <w:p w14:paraId="515227D5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ААТ «ААБ Беларусбанк», БIК АКВВВY2Х</w:t>
            </w:r>
          </w:p>
          <w:p w14:paraId="57CEFB28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be-BY"/>
              </w:rPr>
            </w:pPr>
            <w:r>
              <w:rPr>
                <w:rFonts w:ascii="Times New Roman" w:eastAsia="Times New Roman" w:hAnsi="Times New Roman"/>
                <w:lang w:val="be-BY" w:eastAsia="ru-RU"/>
              </w:rPr>
              <w:t>вул. Даўгабродская, 1, 220037, г. Мінск</w:t>
            </w:r>
          </w:p>
        </w:tc>
        <w:tc>
          <w:tcPr>
            <w:tcW w:w="921" w:type="dxa"/>
          </w:tcPr>
          <w:p w14:paraId="3A861322" w14:textId="77777777" w:rsidR="00B53E01" w:rsidRDefault="00B53E01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be-BY"/>
              </w:rPr>
            </w:pPr>
          </w:p>
        </w:tc>
        <w:tc>
          <w:tcPr>
            <w:tcW w:w="4855" w:type="dxa"/>
          </w:tcPr>
          <w:p w14:paraId="4498E4E1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здравоохранения Республики Беларусь</w:t>
            </w:r>
          </w:p>
          <w:p w14:paraId="38916A4C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8"/>
                <w:szCs w:val="22"/>
              </w:rPr>
            </w:pPr>
            <w:r>
              <w:rPr>
                <w:rFonts w:ascii="Times New Roman" w:hAnsi="Times New Roman"/>
                <w:b/>
                <w:sz w:val="28"/>
                <w:szCs w:val="22"/>
              </w:rPr>
              <w:t>Государственное учреждение</w:t>
            </w:r>
          </w:p>
          <w:p w14:paraId="3DA7C84A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«РЕСПУБЛИКАНСКИЙ НАУЧНО-</w:t>
            </w:r>
          </w:p>
          <w:p w14:paraId="68BBA130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ПРАКТИЧЕСКИЙ ЦЕНТР</w:t>
            </w:r>
          </w:p>
          <w:p w14:paraId="01239445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НЕВРОЛОГИИ И НЕЙРОХИРУРГИИ»</w:t>
            </w:r>
          </w:p>
          <w:p w14:paraId="4CFBC8C6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(РНПЦ неврологии и нейрохирургии)</w:t>
            </w:r>
          </w:p>
          <w:p w14:paraId="72522620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Ф. Скорины, 24, 220114, г. Минск, </w:t>
            </w:r>
          </w:p>
          <w:p w14:paraId="548D88E5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be-BY"/>
              </w:rPr>
              <w:t>тел/факс (017) 374 46 95</w:t>
            </w:r>
          </w:p>
          <w:p w14:paraId="54C988FD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www.neuro.by</w:t>
            </w:r>
          </w:p>
          <w:p w14:paraId="52993CE8" w14:textId="77777777" w:rsidR="00B53E01" w:rsidRDefault="00AE49F6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BY66AKBB36049000000335200000</w:t>
            </w:r>
          </w:p>
          <w:p w14:paraId="5BC278CE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УНН 100103849</w:t>
            </w:r>
          </w:p>
          <w:p w14:paraId="4EA15F96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ОАО  «АСБ Беларусбанк», БИК АКВВВY2Х</w:t>
            </w:r>
          </w:p>
          <w:p w14:paraId="1FDCD4C9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lang w:val="be-BY" w:eastAsia="ru-RU"/>
              </w:rPr>
              <w:t>ул. Долгобродская, 1, 220037, г. Минск</w:t>
            </w:r>
          </w:p>
        </w:tc>
      </w:tr>
      <w:tr w:rsidR="00B53E01" w14:paraId="04A43172" w14:textId="77777777">
        <w:trPr>
          <w:trHeight w:val="72"/>
          <w:jc w:val="center"/>
        </w:trPr>
        <w:tc>
          <w:tcPr>
            <w:tcW w:w="10279" w:type="dxa"/>
            <w:gridSpan w:val="3"/>
            <w:vAlign w:val="center"/>
          </w:tcPr>
          <w:p w14:paraId="11444F55" w14:textId="77777777" w:rsidR="00B53E01" w:rsidRDefault="00B53E01">
            <w:pPr>
              <w:widowControl/>
              <w:autoSpaceDE/>
              <w:autoSpaceDN/>
              <w:adjustRightInd/>
              <w:spacing w:line="228" w:lineRule="auto"/>
              <w:jc w:val="both"/>
              <w:rPr>
                <w:rFonts w:ascii="Times New Roman" w:hAnsi="Times New Roman"/>
                <w:sz w:val="2"/>
                <w:szCs w:val="2"/>
                <w:lang w:val="be-BY"/>
              </w:rPr>
            </w:pPr>
          </w:p>
        </w:tc>
      </w:tr>
    </w:tbl>
    <w:p w14:paraId="2A09936B" w14:textId="77777777" w:rsidR="00B53E01" w:rsidRPr="0011194C" w:rsidRDefault="00B53E01">
      <w:pPr>
        <w:spacing w:line="230" w:lineRule="auto"/>
        <w:jc w:val="both"/>
      </w:pPr>
    </w:p>
    <w:p w14:paraId="4C6941C4" w14:textId="77777777" w:rsidR="00B53E01" w:rsidRPr="00EF00A9" w:rsidRDefault="00AE49F6">
      <w:pPr>
        <w:spacing w:line="230" w:lineRule="auto"/>
        <w:jc w:val="both"/>
        <w:rPr>
          <w:sz w:val="24"/>
          <w:szCs w:val="24"/>
        </w:rPr>
      </w:pPr>
      <w:r w:rsidRPr="00EF00A9">
        <w:rPr>
          <w:sz w:val="24"/>
          <w:szCs w:val="24"/>
        </w:rPr>
        <w:t>Заявка на покупку</w:t>
      </w:r>
    </w:p>
    <w:p w14:paraId="7D0CEA7F" w14:textId="77777777" w:rsidR="00B53E01" w:rsidRPr="00EF00A9" w:rsidRDefault="00B53E01">
      <w:pPr>
        <w:spacing w:line="230" w:lineRule="auto"/>
        <w:jc w:val="both"/>
        <w:rPr>
          <w:sz w:val="24"/>
          <w:szCs w:val="24"/>
        </w:rPr>
      </w:pPr>
    </w:p>
    <w:p w14:paraId="4D8D346C" w14:textId="538F091F" w:rsidR="00A3023F" w:rsidRPr="00A3023F" w:rsidRDefault="00AE49F6" w:rsidP="004F7598">
      <w:pPr>
        <w:spacing w:line="238" w:lineRule="auto"/>
        <w:ind w:firstLine="709"/>
        <w:jc w:val="both"/>
        <w:rPr>
          <w:sz w:val="24"/>
          <w:szCs w:val="24"/>
        </w:rPr>
      </w:pPr>
      <w:r w:rsidRPr="00EF00A9">
        <w:rPr>
          <w:sz w:val="24"/>
          <w:szCs w:val="24"/>
        </w:rPr>
        <w:t>РНПЦ неврологии и нейрохирургии просит предоставить сведения (предложение) в рамках изучения конъюнктуры рынка при проведении процедуры государственной закупки из одного источника</w:t>
      </w:r>
      <w:hyperlink r:id="rId9" w:tooltip="просмотреть лот" w:history="1">
        <w:r w:rsidRPr="00EF00A9">
          <w:rPr>
            <w:sz w:val="24"/>
            <w:szCs w:val="24"/>
          </w:rPr>
          <w:t xml:space="preserve"> на электронной торговой площадке (п. </w:t>
        </w:r>
        <w:r w:rsidR="00C4133F">
          <w:rPr>
            <w:sz w:val="24"/>
            <w:szCs w:val="24"/>
          </w:rPr>
          <w:t>7</w:t>
        </w:r>
        <w:r w:rsidRPr="00EF00A9">
          <w:rPr>
            <w:sz w:val="24"/>
            <w:szCs w:val="24"/>
          </w:rPr>
          <w:t> Приложения к Закону Республики Беларусь от 13 июля 2012 г. № 419-З "О государственных закупках товаров (работ, услуг)", ч. 1 подп. 1.1 п. 1 Постановления Совета Министров Республики Беларусь от 08 мая 2025 г. № 252 "О случаях и порядке проведения процедуры закупки из одного источника на электронной торговой площадке") по предмету закупки «</w:t>
        </w:r>
      </w:hyperlink>
      <w:r w:rsidR="004F7598" w:rsidRPr="004F7598">
        <w:rPr>
          <w:sz w:val="24"/>
          <w:szCs w:val="24"/>
        </w:rPr>
        <w:t>Дезинфицирующие средства (13 лотов), лоты 7, 10- 12</w:t>
      </w:r>
      <w:r w:rsidR="00A3023F">
        <w:rPr>
          <w:sz w:val="24"/>
          <w:szCs w:val="24"/>
        </w:rPr>
        <w:t>».</w:t>
      </w:r>
    </w:p>
    <w:p w14:paraId="013AA6BE" w14:textId="690EDCE0" w:rsidR="00B53E01" w:rsidRPr="00EF00A9" w:rsidRDefault="00AE49F6">
      <w:pPr>
        <w:spacing w:line="238" w:lineRule="auto"/>
        <w:ind w:firstLine="709"/>
        <w:jc w:val="both"/>
        <w:rPr>
          <w:sz w:val="24"/>
          <w:szCs w:val="24"/>
        </w:rPr>
      </w:pPr>
      <w:r w:rsidRPr="00EF00A9">
        <w:rPr>
          <w:sz w:val="24"/>
          <w:szCs w:val="24"/>
        </w:rPr>
        <w:t xml:space="preserve">Объем и описание предмета государственной закупки – согласно </w:t>
      </w:r>
      <w:r w:rsidRPr="00EF00A9">
        <w:rPr>
          <w:b/>
          <w:sz w:val="24"/>
          <w:szCs w:val="24"/>
        </w:rPr>
        <w:t>Приложению 1.</w:t>
      </w:r>
    </w:p>
    <w:p w14:paraId="38103AD6" w14:textId="38D23AD9" w:rsidR="009A4C9C" w:rsidRPr="00EF00A9" w:rsidRDefault="00AE49F6" w:rsidP="00E71BF8">
      <w:pPr>
        <w:spacing w:line="238" w:lineRule="auto"/>
        <w:ind w:firstLine="709"/>
        <w:jc w:val="both"/>
        <w:rPr>
          <w:sz w:val="24"/>
          <w:szCs w:val="24"/>
        </w:rPr>
      </w:pPr>
      <w:r w:rsidRPr="00EF00A9">
        <w:rPr>
          <w:sz w:val="24"/>
          <w:szCs w:val="24"/>
        </w:rPr>
        <w:t xml:space="preserve">Предельная стоимость предмета государственной закупки – </w:t>
      </w:r>
      <w:r w:rsidR="0012775F" w:rsidRPr="0012775F">
        <w:rPr>
          <w:sz w:val="24"/>
          <w:szCs w:val="24"/>
        </w:rPr>
        <w:t>21 815,85</w:t>
      </w:r>
      <w:r w:rsidR="00A3023F">
        <w:rPr>
          <w:sz w:val="24"/>
          <w:szCs w:val="24"/>
        </w:rPr>
        <w:t xml:space="preserve"> </w:t>
      </w:r>
      <w:r w:rsidR="009A4C9C" w:rsidRPr="00EF00A9">
        <w:rPr>
          <w:sz w:val="24"/>
          <w:szCs w:val="24"/>
        </w:rPr>
        <w:t>бел. руб. (BYN)</w:t>
      </w:r>
      <w:r w:rsidR="00E71BF8">
        <w:rPr>
          <w:sz w:val="24"/>
          <w:szCs w:val="24"/>
        </w:rPr>
        <w:t xml:space="preserve">, в том числе по лоту № </w:t>
      </w:r>
      <w:r w:rsidR="0012775F">
        <w:rPr>
          <w:sz w:val="24"/>
          <w:szCs w:val="24"/>
        </w:rPr>
        <w:t>7</w:t>
      </w:r>
      <w:r w:rsidR="00E71BF8">
        <w:rPr>
          <w:sz w:val="24"/>
          <w:szCs w:val="24"/>
        </w:rPr>
        <w:t xml:space="preserve"> - </w:t>
      </w:r>
      <w:r w:rsidR="0012775F" w:rsidRPr="0012775F">
        <w:rPr>
          <w:sz w:val="24"/>
          <w:szCs w:val="24"/>
        </w:rPr>
        <w:t>2 178,00</w:t>
      </w:r>
      <w:r w:rsidR="00E71BF8">
        <w:rPr>
          <w:sz w:val="24"/>
          <w:szCs w:val="24"/>
        </w:rPr>
        <w:t xml:space="preserve"> </w:t>
      </w:r>
      <w:r w:rsidR="00E71BF8" w:rsidRPr="00EF00A9">
        <w:rPr>
          <w:sz w:val="24"/>
          <w:szCs w:val="24"/>
        </w:rPr>
        <w:t>бел. руб. (BYN)</w:t>
      </w:r>
      <w:r w:rsidR="00E71BF8">
        <w:rPr>
          <w:sz w:val="24"/>
          <w:szCs w:val="24"/>
        </w:rPr>
        <w:t xml:space="preserve">, по лоту № </w:t>
      </w:r>
      <w:r w:rsidR="0012775F">
        <w:rPr>
          <w:sz w:val="24"/>
          <w:szCs w:val="24"/>
        </w:rPr>
        <w:t>10</w:t>
      </w:r>
      <w:r w:rsidR="00E71BF8">
        <w:rPr>
          <w:sz w:val="24"/>
          <w:szCs w:val="24"/>
        </w:rPr>
        <w:t xml:space="preserve"> - </w:t>
      </w:r>
      <w:r w:rsidR="0012775F" w:rsidRPr="0012775F">
        <w:rPr>
          <w:sz w:val="24"/>
          <w:szCs w:val="24"/>
        </w:rPr>
        <w:t>9 440,00</w:t>
      </w:r>
      <w:r w:rsidR="00E71BF8">
        <w:rPr>
          <w:sz w:val="24"/>
          <w:szCs w:val="24"/>
        </w:rPr>
        <w:t xml:space="preserve"> </w:t>
      </w:r>
      <w:r w:rsidR="00E71BF8" w:rsidRPr="00EF00A9">
        <w:rPr>
          <w:sz w:val="24"/>
          <w:szCs w:val="24"/>
        </w:rPr>
        <w:t>бел. руб. (BYN)</w:t>
      </w:r>
      <w:r w:rsidR="00E71BF8">
        <w:rPr>
          <w:sz w:val="24"/>
          <w:szCs w:val="24"/>
        </w:rPr>
        <w:t xml:space="preserve">, по лоту </w:t>
      </w:r>
      <w:bookmarkStart w:id="0" w:name="_Hlk243901634"/>
      <w:r w:rsidR="00E71BF8">
        <w:rPr>
          <w:sz w:val="24"/>
          <w:szCs w:val="24"/>
        </w:rPr>
        <w:t xml:space="preserve">№ </w:t>
      </w:r>
      <w:r w:rsidR="0012775F">
        <w:rPr>
          <w:sz w:val="24"/>
          <w:szCs w:val="24"/>
        </w:rPr>
        <w:t>11</w:t>
      </w:r>
      <w:r w:rsidR="00E71BF8">
        <w:rPr>
          <w:sz w:val="24"/>
          <w:szCs w:val="24"/>
        </w:rPr>
        <w:t xml:space="preserve"> - </w:t>
      </w:r>
      <w:r w:rsidR="0012775F" w:rsidRPr="0012775F">
        <w:rPr>
          <w:sz w:val="24"/>
          <w:szCs w:val="24"/>
        </w:rPr>
        <w:t>3 237,85</w:t>
      </w:r>
      <w:r w:rsidR="0012775F">
        <w:rPr>
          <w:sz w:val="24"/>
          <w:szCs w:val="24"/>
        </w:rPr>
        <w:t xml:space="preserve"> </w:t>
      </w:r>
      <w:r w:rsidR="00E71BF8" w:rsidRPr="00EF00A9">
        <w:rPr>
          <w:sz w:val="24"/>
          <w:szCs w:val="24"/>
        </w:rPr>
        <w:t>бел. руб. (BYN)</w:t>
      </w:r>
      <w:r w:rsidR="0012775F">
        <w:rPr>
          <w:sz w:val="24"/>
          <w:szCs w:val="24"/>
        </w:rPr>
        <w:t>;</w:t>
      </w:r>
      <w:bookmarkEnd w:id="0"/>
      <w:r w:rsidR="0012775F">
        <w:rPr>
          <w:sz w:val="24"/>
          <w:szCs w:val="24"/>
        </w:rPr>
        <w:t xml:space="preserve"> </w:t>
      </w:r>
      <w:r w:rsidR="0012775F">
        <w:rPr>
          <w:sz w:val="24"/>
          <w:szCs w:val="24"/>
        </w:rPr>
        <w:t>№ 1</w:t>
      </w:r>
      <w:r w:rsidR="0012775F">
        <w:rPr>
          <w:sz w:val="24"/>
          <w:szCs w:val="24"/>
        </w:rPr>
        <w:t>2</w:t>
      </w:r>
      <w:r w:rsidR="0012775F">
        <w:rPr>
          <w:sz w:val="24"/>
          <w:szCs w:val="24"/>
        </w:rPr>
        <w:t xml:space="preserve"> - </w:t>
      </w:r>
      <w:r w:rsidR="0012775F" w:rsidRPr="0012775F">
        <w:rPr>
          <w:sz w:val="24"/>
          <w:szCs w:val="24"/>
        </w:rPr>
        <w:t>6 960,00</w:t>
      </w:r>
      <w:r w:rsidR="0012775F">
        <w:rPr>
          <w:sz w:val="24"/>
          <w:szCs w:val="24"/>
        </w:rPr>
        <w:t xml:space="preserve"> </w:t>
      </w:r>
      <w:r w:rsidR="0012775F" w:rsidRPr="00EF00A9">
        <w:rPr>
          <w:sz w:val="24"/>
          <w:szCs w:val="24"/>
        </w:rPr>
        <w:t>бел. руб. (BYN)</w:t>
      </w:r>
      <w:r w:rsidR="00E71BF8">
        <w:rPr>
          <w:sz w:val="24"/>
          <w:szCs w:val="24"/>
        </w:rPr>
        <w:t xml:space="preserve">. </w:t>
      </w:r>
    </w:p>
    <w:p w14:paraId="215B594F" w14:textId="482A7725" w:rsidR="009852E1" w:rsidRPr="00EF00A9" w:rsidRDefault="00AE49F6" w:rsidP="003D575A">
      <w:pPr>
        <w:ind w:firstLine="426"/>
        <w:jc w:val="both"/>
        <w:rPr>
          <w:sz w:val="24"/>
          <w:szCs w:val="24"/>
        </w:rPr>
      </w:pPr>
      <w:r w:rsidRPr="00EF00A9">
        <w:rPr>
          <w:sz w:val="24"/>
          <w:szCs w:val="24"/>
        </w:rPr>
        <w:t>Срок поставки –</w:t>
      </w:r>
      <w:r w:rsidR="000F2454" w:rsidRPr="00EF00A9">
        <w:rPr>
          <w:sz w:val="24"/>
          <w:szCs w:val="24"/>
        </w:rPr>
        <w:t xml:space="preserve"> </w:t>
      </w:r>
      <w:r w:rsidR="009852E1" w:rsidRPr="00EF00A9">
        <w:rPr>
          <w:sz w:val="24"/>
          <w:szCs w:val="24"/>
        </w:rPr>
        <w:t>2026 г.</w:t>
      </w:r>
      <w:r w:rsidR="00B66C31" w:rsidRPr="00EF00A9">
        <w:rPr>
          <w:sz w:val="24"/>
          <w:szCs w:val="24"/>
        </w:rPr>
        <w:t>, согласно графику поставки.</w:t>
      </w:r>
    </w:p>
    <w:p w14:paraId="7C885033" w14:textId="0E9C7B15" w:rsidR="00B53E01" w:rsidRPr="00EF00A9" w:rsidRDefault="00AE49F6" w:rsidP="003D575A">
      <w:pPr>
        <w:spacing w:line="238" w:lineRule="auto"/>
        <w:ind w:firstLine="426"/>
        <w:jc w:val="both"/>
        <w:rPr>
          <w:b/>
          <w:sz w:val="24"/>
          <w:szCs w:val="24"/>
        </w:rPr>
      </w:pPr>
      <w:r w:rsidRPr="00EF00A9">
        <w:rPr>
          <w:sz w:val="24"/>
          <w:szCs w:val="24"/>
        </w:rPr>
        <w:t>Место поставки товара, порядок оплаты – указаны в проекте договора (</w:t>
      </w:r>
      <w:r w:rsidRPr="00EF00A9">
        <w:rPr>
          <w:b/>
          <w:sz w:val="24"/>
          <w:szCs w:val="24"/>
        </w:rPr>
        <w:t xml:space="preserve">Приложение </w:t>
      </w:r>
      <w:r w:rsidR="00594263" w:rsidRPr="00EF00A9">
        <w:rPr>
          <w:b/>
          <w:sz w:val="24"/>
          <w:szCs w:val="24"/>
        </w:rPr>
        <w:t>3</w:t>
      </w:r>
      <w:r w:rsidRPr="00EF00A9">
        <w:rPr>
          <w:b/>
          <w:sz w:val="24"/>
          <w:szCs w:val="24"/>
        </w:rPr>
        <w:t>)</w:t>
      </w:r>
      <w:r w:rsidRPr="00EF00A9">
        <w:rPr>
          <w:sz w:val="24"/>
          <w:szCs w:val="24"/>
        </w:rPr>
        <w:t>.</w:t>
      </w:r>
    </w:p>
    <w:p w14:paraId="1479BD46" w14:textId="54ACE205" w:rsidR="00B53E01" w:rsidRPr="00EF00A9" w:rsidRDefault="00AE49F6" w:rsidP="003D575A">
      <w:pPr>
        <w:pStyle w:val="aa"/>
        <w:spacing w:line="238" w:lineRule="auto"/>
        <w:ind w:left="0" w:firstLine="426"/>
        <w:jc w:val="both"/>
        <w:rPr>
          <w:sz w:val="24"/>
          <w:szCs w:val="24"/>
        </w:rPr>
      </w:pPr>
      <w:r w:rsidRPr="00EF00A9">
        <w:rPr>
          <w:sz w:val="24"/>
          <w:szCs w:val="24"/>
        </w:rPr>
        <w:t>Источник финансирования – республиканский бюджет</w:t>
      </w:r>
      <w:r w:rsidR="0081224A">
        <w:rPr>
          <w:sz w:val="24"/>
          <w:szCs w:val="24"/>
        </w:rPr>
        <w:t>.</w:t>
      </w:r>
    </w:p>
    <w:p w14:paraId="1D5EECF1" w14:textId="77777777" w:rsidR="00B53E01" w:rsidRPr="00EF00A9" w:rsidRDefault="00AE49F6" w:rsidP="003D575A">
      <w:pPr>
        <w:shd w:val="clear" w:color="auto" w:fill="FFFFFF"/>
        <w:spacing w:line="238" w:lineRule="auto"/>
        <w:ind w:right="10" w:firstLine="426"/>
        <w:jc w:val="both"/>
        <w:rPr>
          <w:sz w:val="24"/>
          <w:szCs w:val="24"/>
        </w:rPr>
      </w:pPr>
      <w:r w:rsidRPr="00EF00A9">
        <w:rPr>
          <w:sz w:val="24"/>
          <w:szCs w:val="24"/>
        </w:rPr>
        <w:t>К ответу на заявку необходимо приложить:</w:t>
      </w:r>
    </w:p>
    <w:p w14:paraId="5DB48A1A" w14:textId="77777777" w:rsidR="00B53E01" w:rsidRPr="00EF00A9" w:rsidRDefault="00AE49F6">
      <w:pPr>
        <w:shd w:val="clear" w:color="auto" w:fill="FFFFFF"/>
        <w:spacing w:line="228" w:lineRule="auto"/>
        <w:ind w:right="10" w:firstLine="695"/>
        <w:jc w:val="both"/>
        <w:rPr>
          <w:sz w:val="24"/>
          <w:szCs w:val="24"/>
        </w:rPr>
      </w:pPr>
      <w:r w:rsidRPr="00EF00A9">
        <w:rPr>
          <w:sz w:val="24"/>
          <w:szCs w:val="24"/>
        </w:rPr>
        <w:t>1. спецификацию (</w:t>
      </w:r>
      <w:r w:rsidRPr="00EF00A9">
        <w:rPr>
          <w:b/>
          <w:sz w:val="24"/>
          <w:szCs w:val="24"/>
        </w:rPr>
        <w:t>Приложение 2)</w:t>
      </w:r>
      <w:r w:rsidRPr="00EF00A9">
        <w:rPr>
          <w:sz w:val="24"/>
          <w:szCs w:val="24"/>
        </w:rPr>
        <w:t xml:space="preserve"> с указанием стоимости предложенных товаров согласно требованиям, указанным в </w:t>
      </w:r>
      <w:r w:rsidRPr="00EF00A9">
        <w:rPr>
          <w:b/>
          <w:sz w:val="24"/>
          <w:szCs w:val="24"/>
        </w:rPr>
        <w:t xml:space="preserve">Приложении 1 </w:t>
      </w:r>
      <w:r w:rsidRPr="00EF00A9">
        <w:rPr>
          <w:sz w:val="24"/>
          <w:szCs w:val="24"/>
        </w:rPr>
        <w:t>и проекте договора;</w:t>
      </w:r>
    </w:p>
    <w:p w14:paraId="048BF1E4" w14:textId="6DDA6841" w:rsidR="00605C40" w:rsidRPr="003C6F5F" w:rsidRDefault="00605C40" w:rsidP="003C6F5F">
      <w:pPr>
        <w:spacing w:line="230" w:lineRule="auto"/>
        <w:ind w:firstLine="709"/>
        <w:jc w:val="both"/>
        <w:rPr>
          <w:sz w:val="24"/>
          <w:szCs w:val="24"/>
        </w:rPr>
      </w:pPr>
      <w:r w:rsidRPr="003C6F5F">
        <w:rPr>
          <w:sz w:val="24"/>
          <w:szCs w:val="24"/>
        </w:rPr>
        <w:t xml:space="preserve">2. </w:t>
      </w:r>
      <w:bookmarkStart w:id="1" w:name="_Ref13827717"/>
      <w:r w:rsidR="003C6F5F" w:rsidRPr="008A324D">
        <w:rPr>
          <w:sz w:val="24"/>
          <w:szCs w:val="24"/>
        </w:rPr>
        <w:t>копи</w:t>
      </w:r>
      <w:r w:rsidR="003C6F5F">
        <w:rPr>
          <w:sz w:val="24"/>
          <w:szCs w:val="24"/>
        </w:rPr>
        <w:t>я</w:t>
      </w:r>
      <w:r w:rsidR="003C6F5F" w:rsidRPr="008A324D">
        <w:rPr>
          <w:sz w:val="24"/>
          <w:szCs w:val="24"/>
        </w:rPr>
        <w:t xml:space="preserve"> свидетельства о государственной регистрации (санитарно-гигиенических заключений) либо копи</w:t>
      </w:r>
      <w:r w:rsidR="003C6F5F">
        <w:rPr>
          <w:sz w:val="24"/>
          <w:szCs w:val="24"/>
        </w:rPr>
        <w:t>я</w:t>
      </w:r>
      <w:r w:rsidR="003C6F5F" w:rsidRPr="008A324D">
        <w:rPr>
          <w:sz w:val="24"/>
          <w:szCs w:val="24"/>
        </w:rPr>
        <w:t xml:space="preserve"> свидетельств о государственной регистрации Таможенного союза</w:t>
      </w:r>
      <w:r w:rsidR="003C6F5F">
        <w:rPr>
          <w:sz w:val="24"/>
          <w:szCs w:val="24"/>
        </w:rPr>
        <w:t>, заверенная Продавцом</w:t>
      </w:r>
      <w:r w:rsidRPr="002778F2">
        <w:t>;</w:t>
      </w:r>
    </w:p>
    <w:bookmarkEnd w:id="1"/>
    <w:p w14:paraId="07CB6012" w14:textId="61A31A76" w:rsidR="00605C40" w:rsidRPr="002778F2" w:rsidRDefault="00605C40" w:rsidP="00605C40">
      <w:pPr>
        <w:pStyle w:val="y3"/>
        <w:spacing w:before="0" w:after="0"/>
        <w:ind w:firstLine="709"/>
        <w:jc w:val="both"/>
      </w:pPr>
      <w:r w:rsidRPr="002778F2">
        <w:t>3. описание, инструкции, технические условия и другие документы изготовителя (производителя) товара, подтверждающие состав, характеристики и функциональные параметры товара, содержащегося в предложении потенциального участника</w:t>
      </w:r>
      <w:r w:rsidR="002778F2">
        <w:t>.</w:t>
      </w:r>
    </w:p>
    <w:p w14:paraId="6EA9E186" w14:textId="247C685F" w:rsidR="00B53E01" w:rsidRPr="00EF00A9" w:rsidRDefault="00605C40">
      <w:pPr>
        <w:shd w:val="clear" w:color="auto" w:fill="FFFFFF"/>
        <w:spacing w:line="228" w:lineRule="auto"/>
        <w:ind w:right="10"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B66C31" w:rsidRPr="00EF00A9">
        <w:rPr>
          <w:sz w:val="24"/>
          <w:szCs w:val="24"/>
        </w:rPr>
        <w:t xml:space="preserve">. иные копии документов и (или) сведения, подтверждающие соответствие предмету государственной закупки и требованиям к предмету государственной закупки согласно </w:t>
      </w:r>
      <w:r w:rsidR="00B66C31" w:rsidRPr="00671238">
        <w:rPr>
          <w:b/>
          <w:bCs/>
          <w:sz w:val="24"/>
          <w:szCs w:val="24"/>
        </w:rPr>
        <w:t>Приложению 1.</w:t>
      </w:r>
    </w:p>
    <w:p w14:paraId="063DB2DE" w14:textId="3F924B51" w:rsidR="00B53E01" w:rsidRPr="00EF00A9" w:rsidRDefault="00AE49F6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color w:val="242424"/>
        </w:rPr>
      </w:pPr>
      <w:r w:rsidRPr="00EF00A9">
        <w:rPr>
          <w:rStyle w:val="word-wrapper"/>
          <w:color w:val="242424"/>
        </w:rPr>
        <w:t>Срок размещения поставщиком (подрядчиком, исполнителем) на электронной торговой площадке запроса о разъяснении заявки</w:t>
      </w:r>
      <w:r w:rsidRPr="00EF00A9">
        <w:rPr>
          <w:color w:val="242424"/>
        </w:rPr>
        <w:t> </w:t>
      </w:r>
      <w:r w:rsidRPr="00EF00A9">
        <w:rPr>
          <w:rStyle w:val="word-wrapper"/>
          <w:color w:val="242424"/>
        </w:rPr>
        <w:t>на</w:t>
      </w:r>
      <w:r w:rsidRPr="00EF00A9">
        <w:rPr>
          <w:color w:val="242424"/>
        </w:rPr>
        <w:t> </w:t>
      </w:r>
      <w:r w:rsidRPr="00EF00A9">
        <w:rPr>
          <w:rStyle w:val="word-wrapper"/>
          <w:color w:val="242424"/>
        </w:rPr>
        <w:t xml:space="preserve">покупку по </w:t>
      </w:r>
      <w:r w:rsidR="003D575A" w:rsidRPr="003D575A">
        <w:rPr>
          <w:rStyle w:val="word-wrapper"/>
          <w:b/>
          <w:bCs/>
          <w:color w:val="242424"/>
        </w:rPr>
        <w:t>2</w:t>
      </w:r>
      <w:r w:rsidR="003D575A">
        <w:rPr>
          <w:rStyle w:val="word-wrapper"/>
          <w:b/>
          <w:bCs/>
          <w:color w:val="242424"/>
        </w:rPr>
        <w:t>7</w:t>
      </w:r>
      <w:r w:rsidRPr="003D575A">
        <w:rPr>
          <w:rStyle w:val="word-wrapper"/>
          <w:b/>
          <w:bCs/>
          <w:color w:val="242424"/>
        </w:rPr>
        <w:t>.</w:t>
      </w:r>
      <w:r w:rsidR="003D575A">
        <w:rPr>
          <w:rStyle w:val="word-wrapper"/>
          <w:b/>
          <w:bCs/>
          <w:color w:val="242424"/>
        </w:rPr>
        <w:t>10</w:t>
      </w:r>
      <w:r w:rsidRPr="00EF00A9">
        <w:rPr>
          <w:rStyle w:val="word-wrapper"/>
          <w:b/>
          <w:color w:val="242424"/>
        </w:rPr>
        <w:t>.202</w:t>
      </w:r>
      <w:r w:rsidR="000162FB" w:rsidRPr="00EF00A9">
        <w:rPr>
          <w:rStyle w:val="word-wrapper"/>
          <w:b/>
          <w:color w:val="242424"/>
        </w:rPr>
        <w:t>6</w:t>
      </w:r>
      <w:r w:rsidRPr="00EF00A9">
        <w:rPr>
          <w:rStyle w:val="word-wrapper"/>
          <w:b/>
          <w:color w:val="242424"/>
        </w:rPr>
        <w:t xml:space="preserve"> до 1</w:t>
      </w:r>
      <w:r w:rsidR="003D575A">
        <w:rPr>
          <w:rStyle w:val="word-wrapper"/>
          <w:b/>
          <w:color w:val="242424"/>
        </w:rPr>
        <w:t>3</w:t>
      </w:r>
      <w:r w:rsidRPr="00EF00A9">
        <w:rPr>
          <w:rStyle w:val="word-wrapper"/>
          <w:b/>
          <w:color w:val="242424"/>
        </w:rPr>
        <w:t>.00</w:t>
      </w:r>
      <w:r w:rsidRPr="00EF00A9">
        <w:rPr>
          <w:rStyle w:val="word-wrapper"/>
          <w:color w:val="242424"/>
        </w:rPr>
        <w:t xml:space="preserve">. </w:t>
      </w:r>
    </w:p>
    <w:p w14:paraId="08039DEF" w14:textId="3FF58671" w:rsidR="00B53E01" w:rsidRPr="00EF00A9" w:rsidRDefault="00AE49F6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color w:val="242424"/>
        </w:rPr>
      </w:pPr>
      <w:r w:rsidRPr="00EF00A9">
        <w:rPr>
          <w:rStyle w:val="word-wrapper"/>
          <w:color w:val="242424"/>
        </w:rPr>
        <w:t>Срок размещения заказчиком на электронной торговой площадке ответа на запрос поставщика (подрядчика, исполнителя) о разъяснении заявки</w:t>
      </w:r>
      <w:r w:rsidRPr="00EF00A9">
        <w:rPr>
          <w:color w:val="242424"/>
        </w:rPr>
        <w:t> </w:t>
      </w:r>
      <w:r w:rsidRPr="00EF00A9">
        <w:rPr>
          <w:rStyle w:val="word-wrapper"/>
          <w:color w:val="242424"/>
        </w:rPr>
        <w:t>на</w:t>
      </w:r>
      <w:r w:rsidRPr="00EF00A9">
        <w:rPr>
          <w:color w:val="242424"/>
        </w:rPr>
        <w:t> </w:t>
      </w:r>
      <w:r w:rsidRPr="00EF00A9">
        <w:rPr>
          <w:rStyle w:val="word-wrapper"/>
          <w:color w:val="242424"/>
        </w:rPr>
        <w:t xml:space="preserve">покупку по </w:t>
      </w:r>
      <w:r w:rsidR="001039CF" w:rsidRPr="001039CF">
        <w:rPr>
          <w:rStyle w:val="word-wrapper"/>
          <w:b/>
          <w:color w:val="242424"/>
        </w:rPr>
        <w:t>2</w:t>
      </w:r>
      <w:r w:rsidR="003D575A">
        <w:rPr>
          <w:rStyle w:val="word-wrapper"/>
          <w:b/>
          <w:color w:val="242424"/>
        </w:rPr>
        <w:t>8</w:t>
      </w:r>
      <w:r w:rsidRPr="00EF00A9">
        <w:rPr>
          <w:rStyle w:val="word-wrapper"/>
          <w:b/>
          <w:color w:val="242424"/>
        </w:rPr>
        <w:t>.</w:t>
      </w:r>
      <w:r w:rsidR="003D575A">
        <w:rPr>
          <w:rStyle w:val="word-wrapper"/>
          <w:b/>
          <w:color w:val="242424"/>
        </w:rPr>
        <w:t>10</w:t>
      </w:r>
      <w:r w:rsidRPr="00EF00A9">
        <w:rPr>
          <w:rStyle w:val="word-wrapper"/>
          <w:b/>
          <w:color w:val="242424"/>
        </w:rPr>
        <w:t>.202</w:t>
      </w:r>
      <w:r w:rsidR="000162FB" w:rsidRPr="00EF00A9">
        <w:rPr>
          <w:rStyle w:val="word-wrapper"/>
          <w:b/>
          <w:color w:val="242424"/>
        </w:rPr>
        <w:t>6</w:t>
      </w:r>
      <w:r w:rsidRPr="00EF00A9">
        <w:rPr>
          <w:rStyle w:val="word-wrapper"/>
          <w:b/>
          <w:color w:val="242424"/>
        </w:rPr>
        <w:t xml:space="preserve"> до 1</w:t>
      </w:r>
      <w:r w:rsidR="003D575A">
        <w:rPr>
          <w:rStyle w:val="word-wrapper"/>
          <w:b/>
          <w:color w:val="242424"/>
        </w:rPr>
        <w:t>3</w:t>
      </w:r>
      <w:r w:rsidRPr="00EF00A9">
        <w:rPr>
          <w:rStyle w:val="word-wrapper"/>
          <w:b/>
          <w:color w:val="242424"/>
        </w:rPr>
        <w:t>.00</w:t>
      </w:r>
      <w:r w:rsidRPr="00EF00A9">
        <w:rPr>
          <w:rStyle w:val="word-wrapper"/>
          <w:color w:val="242424"/>
        </w:rPr>
        <w:t>.</w:t>
      </w:r>
    </w:p>
    <w:p w14:paraId="19AB7FD9" w14:textId="591C9A35" w:rsidR="00AA5CCB" w:rsidRPr="001A3AA3" w:rsidRDefault="00AA5CCB" w:rsidP="00AA5CCB">
      <w:pPr>
        <w:widowControl/>
        <w:autoSpaceDE/>
        <w:autoSpaceDN/>
        <w:adjustRightInd/>
        <w:spacing w:line="238" w:lineRule="auto"/>
        <w:ind w:firstLine="709"/>
        <w:jc w:val="both"/>
        <w:rPr>
          <w:rStyle w:val="word-wrapper"/>
          <w:color w:val="242424"/>
          <w:sz w:val="24"/>
          <w:szCs w:val="24"/>
        </w:rPr>
      </w:pPr>
      <w:r w:rsidRPr="001A3AA3">
        <w:rPr>
          <w:rStyle w:val="word-wrapper"/>
          <w:color w:val="242424"/>
          <w:sz w:val="24"/>
          <w:szCs w:val="24"/>
        </w:rPr>
        <w:t xml:space="preserve">Участник должен соответствовать требованиям, установленным пунктом 2 статьи 16 Закона Республики Беларусь от 13 июля 2012 г. </w:t>
      </w:r>
      <w:r w:rsidR="00610445">
        <w:rPr>
          <w:rStyle w:val="word-wrapper"/>
          <w:color w:val="242424"/>
          <w:sz w:val="24"/>
          <w:szCs w:val="24"/>
        </w:rPr>
        <w:t>№</w:t>
      </w:r>
      <w:r w:rsidRPr="001A3AA3">
        <w:rPr>
          <w:rStyle w:val="word-wrapper"/>
          <w:color w:val="242424"/>
          <w:sz w:val="24"/>
          <w:szCs w:val="24"/>
        </w:rPr>
        <w:t xml:space="preserve"> 419-З «О государственных закупках товаров (работ, услуг)» (за исключением требования, установленного абзацем седьмым данного пункта), </w:t>
      </w:r>
      <w:r w:rsidR="007A40A0">
        <w:rPr>
          <w:rStyle w:val="word-wrapper"/>
          <w:color w:val="242424"/>
          <w:sz w:val="24"/>
          <w:szCs w:val="24"/>
        </w:rPr>
        <w:t xml:space="preserve">дополнительным </w:t>
      </w:r>
      <w:r w:rsidRPr="001A3AA3">
        <w:rPr>
          <w:rStyle w:val="word-wrapper"/>
          <w:color w:val="242424"/>
          <w:sz w:val="24"/>
          <w:szCs w:val="24"/>
        </w:rPr>
        <w:t xml:space="preserve">требованиям части третьей подпункта 1.7 пункта 1 </w:t>
      </w:r>
      <w:r w:rsidR="004D403F">
        <w:rPr>
          <w:rStyle w:val="word-wrapper"/>
          <w:color w:val="242424"/>
          <w:sz w:val="24"/>
          <w:szCs w:val="24"/>
        </w:rPr>
        <w:t>П</w:t>
      </w:r>
      <w:r w:rsidRPr="001A3AA3">
        <w:rPr>
          <w:rStyle w:val="word-wrapper"/>
          <w:color w:val="242424"/>
          <w:sz w:val="24"/>
          <w:szCs w:val="24"/>
        </w:rPr>
        <w:t xml:space="preserve">остановления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 </w:t>
      </w:r>
    </w:p>
    <w:p w14:paraId="635457B6" w14:textId="2714992B" w:rsidR="00AA5CCB" w:rsidRPr="001A3AA3" w:rsidRDefault="00AA5CCB" w:rsidP="00AA5CCB">
      <w:pPr>
        <w:widowControl/>
        <w:autoSpaceDE/>
        <w:autoSpaceDN/>
        <w:adjustRightInd/>
        <w:spacing w:line="238" w:lineRule="auto"/>
        <w:ind w:firstLine="709"/>
        <w:jc w:val="both"/>
        <w:rPr>
          <w:rStyle w:val="word-wrapper"/>
          <w:color w:val="242424"/>
          <w:sz w:val="24"/>
          <w:szCs w:val="24"/>
        </w:rPr>
      </w:pPr>
      <w:r w:rsidRPr="001A3AA3">
        <w:rPr>
          <w:rStyle w:val="word-wrapper"/>
          <w:color w:val="242424"/>
          <w:sz w:val="24"/>
          <w:szCs w:val="24"/>
        </w:rPr>
        <w:lastRenderedPageBreak/>
        <w:t xml:space="preserve">Для подтверждения соответствия требованию, установленному абзацем вторым пункта 2 статьи 16 названного Закона, поставщик должен предоставить свидетельство о государственной регистрации, а для подтверждения соответствия иным вышеуказанным требованиям - соответствующее заявление. Соответствие требованиям части третьей подпункта 1.7 пункта 1 </w:t>
      </w:r>
      <w:r w:rsidR="00AA5E71">
        <w:rPr>
          <w:rStyle w:val="word-wrapper"/>
          <w:color w:val="242424"/>
          <w:sz w:val="24"/>
          <w:szCs w:val="24"/>
        </w:rPr>
        <w:t>П</w:t>
      </w:r>
      <w:r w:rsidRPr="001A3AA3">
        <w:rPr>
          <w:rStyle w:val="word-wrapper"/>
          <w:color w:val="242424"/>
          <w:sz w:val="24"/>
          <w:szCs w:val="24"/>
        </w:rPr>
        <w:t>остановления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подтверждается заявлением, которое подается по форме, установленной регламентом оператора электронной торговой площадки.</w:t>
      </w:r>
    </w:p>
    <w:p w14:paraId="45D94E1F" w14:textId="76EDAA19" w:rsidR="00B53E01" w:rsidRPr="00EF00A9" w:rsidRDefault="00AE49F6">
      <w:pPr>
        <w:widowControl/>
        <w:autoSpaceDE/>
        <w:autoSpaceDN/>
        <w:adjustRightInd/>
        <w:spacing w:line="238" w:lineRule="auto"/>
        <w:ind w:firstLine="709"/>
        <w:jc w:val="both"/>
        <w:rPr>
          <w:sz w:val="24"/>
          <w:szCs w:val="24"/>
        </w:rPr>
      </w:pPr>
      <w:r w:rsidRPr="00EF00A9">
        <w:rPr>
          <w:sz w:val="24"/>
          <w:szCs w:val="24"/>
        </w:rPr>
        <w:t xml:space="preserve">Сведения (документы) просим предоставить на белорусском и (или) русском языках в срок </w:t>
      </w:r>
      <w:r w:rsidRPr="00EF00A9">
        <w:rPr>
          <w:b/>
          <w:sz w:val="24"/>
          <w:szCs w:val="24"/>
        </w:rPr>
        <w:t xml:space="preserve">по </w:t>
      </w:r>
      <w:r w:rsidR="003D575A">
        <w:rPr>
          <w:b/>
          <w:sz w:val="24"/>
          <w:szCs w:val="24"/>
        </w:rPr>
        <w:t>28</w:t>
      </w:r>
      <w:r w:rsidRPr="00EF00A9">
        <w:rPr>
          <w:b/>
          <w:sz w:val="24"/>
          <w:szCs w:val="24"/>
        </w:rPr>
        <w:t>.</w:t>
      </w:r>
      <w:r w:rsidR="003D575A">
        <w:rPr>
          <w:b/>
          <w:sz w:val="24"/>
          <w:szCs w:val="24"/>
        </w:rPr>
        <w:t>10</w:t>
      </w:r>
      <w:r w:rsidRPr="00EF00A9">
        <w:rPr>
          <w:b/>
          <w:sz w:val="24"/>
          <w:szCs w:val="24"/>
        </w:rPr>
        <w:t>.202</w:t>
      </w:r>
      <w:r w:rsidR="00E134F5" w:rsidRPr="00EF00A9">
        <w:rPr>
          <w:b/>
          <w:sz w:val="24"/>
          <w:szCs w:val="24"/>
        </w:rPr>
        <w:t>6</w:t>
      </w:r>
      <w:r w:rsidRPr="00EF00A9">
        <w:rPr>
          <w:sz w:val="24"/>
          <w:szCs w:val="24"/>
        </w:rPr>
        <w:t xml:space="preserve"> посредством размещения на электронной торговой площадке https://zakupki.butb.by. </w:t>
      </w:r>
    </w:p>
    <w:p w14:paraId="02576E2A" w14:textId="77777777" w:rsidR="00B53E01" w:rsidRPr="00EF00A9" w:rsidRDefault="00B53E01">
      <w:pPr>
        <w:shd w:val="clear" w:color="auto" w:fill="FFFFFF"/>
        <w:spacing w:line="230" w:lineRule="auto"/>
        <w:ind w:right="10"/>
        <w:jc w:val="both"/>
        <w:rPr>
          <w:sz w:val="24"/>
          <w:szCs w:val="24"/>
        </w:rPr>
      </w:pPr>
    </w:p>
    <w:p w14:paraId="58D5D5F4" w14:textId="77777777" w:rsidR="00E24C00" w:rsidRPr="00EF00A9" w:rsidRDefault="00E24C00">
      <w:pPr>
        <w:shd w:val="clear" w:color="auto" w:fill="FFFFFF"/>
        <w:spacing w:line="230" w:lineRule="auto"/>
        <w:ind w:right="10"/>
        <w:jc w:val="both"/>
        <w:rPr>
          <w:sz w:val="24"/>
          <w:szCs w:val="24"/>
        </w:rPr>
      </w:pPr>
    </w:p>
    <w:p w14:paraId="5C3E907B" w14:textId="77777777" w:rsidR="00E24C00" w:rsidRDefault="00E24C00">
      <w:pPr>
        <w:shd w:val="clear" w:color="auto" w:fill="FFFFFF"/>
        <w:spacing w:line="230" w:lineRule="auto"/>
        <w:ind w:right="10"/>
        <w:jc w:val="both"/>
        <w:rPr>
          <w:sz w:val="24"/>
          <w:szCs w:val="24"/>
        </w:rPr>
      </w:pPr>
    </w:p>
    <w:p w14:paraId="3E8B7B77" w14:textId="77777777" w:rsidR="00DD5F30" w:rsidRDefault="00DD5F30">
      <w:pPr>
        <w:shd w:val="clear" w:color="auto" w:fill="FFFFFF"/>
        <w:spacing w:line="230" w:lineRule="auto"/>
        <w:ind w:right="10"/>
        <w:jc w:val="both"/>
        <w:rPr>
          <w:sz w:val="24"/>
          <w:szCs w:val="24"/>
        </w:rPr>
      </w:pPr>
    </w:p>
    <w:p w14:paraId="5E8FDE0D" w14:textId="77777777" w:rsidR="00DD5F30" w:rsidRPr="00EF00A9" w:rsidRDefault="00DD5F30">
      <w:pPr>
        <w:shd w:val="clear" w:color="auto" w:fill="FFFFFF"/>
        <w:spacing w:line="230" w:lineRule="auto"/>
        <w:ind w:right="10"/>
        <w:jc w:val="both"/>
        <w:rPr>
          <w:sz w:val="24"/>
          <w:szCs w:val="24"/>
        </w:rPr>
      </w:pPr>
    </w:p>
    <w:p w14:paraId="6CD47F7C" w14:textId="5865633A" w:rsidR="009602FE" w:rsidRPr="00EF00A9" w:rsidRDefault="008B2FEE" w:rsidP="009602FE">
      <w:pPr>
        <w:shd w:val="clear" w:color="auto" w:fill="FFFFFF"/>
        <w:spacing w:line="230" w:lineRule="auto"/>
        <w:ind w:right="10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9602FE" w:rsidRPr="00EF00A9">
        <w:rPr>
          <w:sz w:val="24"/>
          <w:szCs w:val="24"/>
        </w:rPr>
        <w:t>иректор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В.В.Ващилин</w:t>
      </w:r>
      <w:proofErr w:type="spellEnd"/>
    </w:p>
    <w:p w14:paraId="76F8BA50" w14:textId="77777777" w:rsidR="00DD7DF7" w:rsidRPr="00EF00A9" w:rsidRDefault="00DD7DF7">
      <w:pPr>
        <w:spacing w:line="180" w:lineRule="exact"/>
        <w:rPr>
          <w:rFonts w:eastAsia="Calibri"/>
          <w:sz w:val="24"/>
          <w:szCs w:val="24"/>
        </w:rPr>
      </w:pPr>
    </w:p>
    <w:p w14:paraId="7999F258" w14:textId="77777777" w:rsidR="00DD7DF7" w:rsidRPr="00EF00A9" w:rsidRDefault="00DD7DF7">
      <w:pPr>
        <w:spacing w:line="180" w:lineRule="exact"/>
        <w:rPr>
          <w:rFonts w:eastAsia="Calibri"/>
          <w:sz w:val="24"/>
          <w:szCs w:val="24"/>
        </w:rPr>
      </w:pPr>
    </w:p>
    <w:p w14:paraId="61ECB50F" w14:textId="77777777" w:rsidR="00C511C9" w:rsidRPr="00EF00A9" w:rsidRDefault="00C511C9">
      <w:pPr>
        <w:spacing w:line="180" w:lineRule="exact"/>
        <w:rPr>
          <w:rFonts w:eastAsia="Calibri"/>
          <w:sz w:val="24"/>
          <w:szCs w:val="24"/>
        </w:rPr>
      </w:pPr>
    </w:p>
    <w:p w14:paraId="6057316D" w14:textId="77777777" w:rsidR="00C511C9" w:rsidRPr="00EF00A9" w:rsidRDefault="00C511C9">
      <w:pPr>
        <w:spacing w:line="180" w:lineRule="exact"/>
        <w:rPr>
          <w:rFonts w:eastAsia="Calibri"/>
          <w:sz w:val="24"/>
          <w:szCs w:val="24"/>
        </w:rPr>
      </w:pPr>
    </w:p>
    <w:p w14:paraId="6116EF86" w14:textId="77777777" w:rsidR="00C511C9" w:rsidRPr="00EF00A9" w:rsidRDefault="00C511C9">
      <w:pPr>
        <w:spacing w:line="180" w:lineRule="exact"/>
        <w:rPr>
          <w:rFonts w:eastAsia="Calibri"/>
          <w:sz w:val="24"/>
          <w:szCs w:val="24"/>
        </w:rPr>
      </w:pPr>
    </w:p>
    <w:p w14:paraId="56697FC2" w14:textId="77777777" w:rsidR="00C511C9" w:rsidRPr="00EF00A9" w:rsidRDefault="00C511C9">
      <w:pPr>
        <w:spacing w:line="180" w:lineRule="exact"/>
        <w:rPr>
          <w:rFonts w:eastAsia="Calibri"/>
          <w:sz w:val="24"/>
          <w:szCs w:val="24"/>
        </w:rPr>
      </w:pPr>
    </w:p>
    <w:p w14:paraId="10A9C0F1" w14:textId="77777777" w:rsidR="00C511C9" w:rsidRPr="00EF00A9" w:rsidRDefault="00C511C9">
      <w:pPr>
        <w:spacing w:line="180" w:lineRule="exact"/>
        <w:rPr>
          <w:rFonts w:eastAsia="Calibri"/>
          <w:sz w:val="24"/>
          <w:szCs w:val="24"/>
        </w:rPr>
      </w:pPr>
    </w:p>
    <w:p w14:paraId="62984E0F" w14:textId="77777777" w:rsidR="00C511C9" w:rsidRPr="00EF00A9" w:rsidRDefault="00C511C9">
      <w:pPr>
        <w:spacing w:line="180" w:lineRule="exact"/>
        <w:rPr>
          <w:rFonts w:eastAsia="Calibri"/>
          <w:sz w:val="24"/>
          <w:szCs w:val="24"/>
        </w:rPr>
      </w:pPr>
    </w:p>
    <w:p w14:paraId="153410CD" w14:textId="77777777" w:rsidR="004F639D" w:rsidRPr="00EF00A9" w:rsidRDefault="004F639D">
      <w:pPr>
        <w:spacing w:line="180" w:lineRule="exact"/>
        <w:rPr>
          <w:rFonts w:eastAsia="Calibri"/>
          <w:sz w:val="24"/>
          <w:szCs w:val="24"/>
        </w:rPr>
      </w:pPr>
    </w:p>
    <w:p w14:paraId="797EB4E8" w14:textId="77777777" w:rsidR="00927DB2" w:rsidRDefault="00927DB2">
      <w:pPr>
        <w:spacing w:line="180" w:lineRule="exact"/>
        <w:rPr>
          <w:rFonts w:eastAsia="Calibri"/>
          <w:sz w:val="18"/>
          <w:szCs w:val="18"/>
        </w:rPr>
      </w:pPr>
    </w:p>
    <w:p w14:paraId="4F6F3D85" w14:textId="77777777" w:rsidR="00927DB2" w:rsidRDefault="00927DB2">
      <w:pPr>
        <w:spacing w:line="180" w:lineRule="exact"/>
        <w:rPr>
          <w:rFonts w:eastAsia="Calibri"/>
          <w:sz w:val="18"/>
          <w:szCs w:val="18"/>
        </w:rPr>
      </w:pPr>
    </w:p>
    <w:p w14:paraId="535390FD" w14:textId="77777777" w:rsidR="00927DB2" w:rsidRDefault="00927DB2">
      <w:pPr>
        <w:spacing w:line="180" w:lineRule="exact"/>
        <w:rPr>
          <w:rFonts w:eastAsia="Calibri"/>
          <w:sz w:val="18"/>
          <w:szCs w:val="18"/>
        </w:rPr>
      </w:pPr>
    </w:p>
    <w:p w14:paraId="15EB223B" w14:textId="77777777" w:rsidR="00927DB2" w:rsidRDefault="00927DB2">
      <w:pPr>
        <w:spacing w:line="180" w:lineRule="exact"/>
        <w:rPr>
          <w:rFonts w:eastAsia="Calibri"/>
          <w:sz w:val="18"/>
          <w:szCs w:val="18"/>
        </w:rPr>
      </w:pPr>
    </w:p>
    <w:p w14:paraId="537DEA8D" w14:textId="77777777" w:rsidR="00927DB2" w:rsidRDefault="00927DB2">
      <w:pPr>
        <w:spacing w:line="180" w:lineRule="exact"/>
        <w:rPr>
          <w:rFonts w:eastAsia="Calibri"/>
          <w:sz w:val="18"/>
          <w:szCs w:val="18"/>
        </w:rPr>
      </w:pPr>
    </w:p>
    <w:p w14:paraId="1EDFF71A" w14:textId="77777777" w:rsidR="00927DB2" w:rsidRDefault="00927DB2">
      <w:pPr>
        <w:spacing w:line="180" w:lineRule="exact"/>
        <w:rPr>
          <w:rFonts w:eastAsia="Calibri"/>
          <w:sz w:val="18"/>
          <w:szCs w:val="18"/>
        </w:rPr>
      </w:pPr>
    </w:p>
    <w:p w14:paraId="4A81EDCC" w14:textId="77777777" w:rsidR="00927DB2" w:rsidRDefault="00927DB2">
      <w:pPr>
        <w:spacing w:line="180" w:lineRule="exact"/>
        <w:rPr>
          <w:rFonts w:eastAsia="Calibri"/>
          <w:sz w:val="18"/>
          <w:szCs w:val="18"/>
        </w:rPr>
      </w:pPr>
    </w:p>
    <w:p w14:paraId="2C509EE1" w14:textId="77777777" w:rsidR="00927DB2" w:rsidRDefault="00927DB2">
      <w:pPr>
        <w:spacing w:line="180" w:lineRule="exact"/>
        <w:rPr>
          <w:rFonts w:eastAsia="Calibri"/>
          <w:sz w:val="18"/>
          <w:szCs w:val="18"/>
        </w:rPr>
      </w:pPr>
    </w:p>
    <w:p w14:paraId="1571C6DB" w14:textId="77777777" w:rsidR="00927DB2" w:rsidRDefault="00927DB2">
      <w:pPr>
        <w:spacing w:line="180" w:lineRule="exact"/>
        <w:rPr>
          <w:rFonts w:eastAsia="Calibri"/>
          <w:sz w:val="18"/>
          <w:szCs w:val="18"/>
        </w:rPr>
      </w:pPr>
    </w:p>
    <w:p w14:paraId="4D929E06" w14:textId="77777777" w:rsidR="00927DB2" w:rsidRDefault="00927DB2">
      <w:pPr>
        <w:spacing w:line="180" w:lineRule="exact"/>
        <w:rPr>
          <w:rFonts w:eastAsia="Calibri"/>
          <w:sz w:val="18"/>
          <w:szCs w:val="18"/>
        </w:rPr>
      </w:pPr>
    </w:p>
    <w:p w14:paraId="04DFC202" w14:textId="77777777" w:rsidR="00927DB2" w:rsidRDefault="00927DB2">
      <w:pPr>
        <w:spacing w:line="180" w:lineRule="exact"/>
        <w:rPr>
          <w:rFonts w:eastAsia="Calibri"/>
          <w:sz w:val="18"/>
          <w:szCs w:val="18"/>
        </w:rPr>
      </w:pPr>
    </w:p>
    <w:p w14:paraId="1DD14FEE" w14:textId="77777777" w:rsidR="00927DB2" w:rsidRDefault="00927DB2">
      <w:pPr>
        <w:spacing w:line="180" w:lineRule="exact"/>
        <w:rPr>
          <w:rFonts w:eastAsia="Calibri"/>
          <w:sz w:val="18"/>
          <w:szCs w:val="18"/>
        </w:rPr>
      </w:pPr>
    </w:p>
    <w:p w14:paraId="0F456A4E" w14:textId="77777777" w:rsidR="00927DB2" w:rsidRDefault="00927DB2">
      <w:pPr>
        <w:spacing w:line="180" w:lineRule="exact"/>
        <w:rPr>
          <w:rFonts w:eastAsia="Calibri"/>
          <w:sz w:val="18"/>
          <w:szCs w:val="18"/>
        </w:rPr>
      </w:pPr>
    </w:p>
    <w:p w14:paraId="664DF049" w14:textId="77777777" w:rsidR="00927DB2" w:rsidRDefault="00927DB2">
      <w:pPr>
        <w:spacing w:line="180" w:lineRule="exact"/>
        <w:rPr>
          <w:rFonts w:eastAsia="Calibri"/>
          <w:sz w:val="18"/>
          <w:szCs w:val="18"/>
        </w:rPr>
      </w:pPr>
    </w:p>
    <w:p w14:paraId="6A21D5D0" w14:textId="77777777" w:rsidR="00927DB2" w:rsidRDefault="00927DB2">
      <w:pPr>
        <w:spacing w:line="180" w:lineRule="exact"/>
        <w:rPr>
          <w:rFonts w:eastAsia="Calibri"/>
          <w:sz w:val="18"/>
          <w:szCs w:val="18"/>
        </w:rPr>
      </w:pPr>
    </w:p>
    <w:p w14:paraId="22C9D500" w14:textId="77777777" w:rsidR="00AF58D2" w:rsidRDefault="00AF58D2">
      <w:pPr>
        <w:spacing w:line="180" w:lineRule="exact"/>
        <w:rPr>
          <w:rFonts w:eastAsia="Calibri"/>
          <w:sz w:val="18"/>
          <w:szCs w:val="18"/>
        </w:rPr>
      </w:pPr>
    </w:p>
    <w:p w14:paraId="104F0F41" w14:textId="77777777" w:rsidR="00AF58D2" w:rsidRDefault="00AF58D2">
      <w:pPr>
        <w:spacing w:line="180" w:lineRule="exact"/>
        <w:rPr>
          <w:rFonts w:eastAsia="Calibri"/>
          <w:sz w:val="18"/>
          <w:szCs w:val="18"/>
        </w:rPr>
      </w:pPr>
    </w:p>
    <w:p w14:paraId="22A7A91A" w14:textId="77777777" w:rsidR="00AF58D2" w:rsidRDefault="00AF58D2">
      <w:pPr>
        <w:spacing w:line="180" w:lineRule="exact"/>
        <w:rPr>
          <w:rFonts w:eastAsia="Calibri"/>
          <w:sz w:val="18"/>
          <w:szCs w:val="18"/>
        </w:rPr>
      </w:pPr>
    </w:p>
    <w:p w14:paraId="7C274D48" w14:textId="77777777" w:rsidR="00AF58D2" w:rsidRDefault="00AF58D2">
      <w:pPr>
        <w:spacing w:line="180" w:lineRule="exact"/>
        <w:rPr>
          <w:rFonts w:eastAsia="Calibri"/>
          <w:sz w:val="18"/>
          <w:szCs w:val="18"/>
        </w:rPr>
      </w:pPr>
    </w:p>
    <w:p w14:paraId="6AFF82B8" w14:textId="77777777" w:rsidR="00AF58D2" w:rsidRDefault="00AF58D2">
      <w:pPr>
        <w:spacing w:line="180" w:lineRule="exact"/>
        <w:rPr>
          <w:rFonts w:eastAsia="Calibri"/>
          <w:sz w:val="18"/>
          <w:szCs w:val="18"/>
        </w:rPr>
      </w:pPr>
    </w:p>
    <w:p w14:paraId="21BF3C7C" w14:textId="77777777" w:rsidR="00AF58D2" w:rsidRDefault="00AF58D2">
      <w:pPr>
        <w:spacing w:line="180" w:lineRule="exact"/>
        <w:rPr>
          <w:rFonts w:eastAsia="Calibri"/>
          <w:sz w:val="18"/>
          <w:szCs w:val="18"/>
        </w:rPr>
      </w:pPr>
    </w:p>
    <w:p w14:paraId="10F8984E" w14:textId="77777777" w:rsidR="00AF58D2" w:rsidRDefault="00AF58D2">
      <w:pPr>
        <w:spacing w:line="180" w:lineRule="exact"/>
        <w:rPr>
          <w:rFonts w:eastAsia="Calibri"/>
          <w:sz w:val="18"/>
          <w:szCs w:val="18"/>
        </w:rPr>
      </w:pPr>
    </w:p>
    <w:p w14:paraId="578590B0" w14:textId="77777777" w:rsidR="00AF58D2" w:rsidRDefault="00AF58D2">
      <w:pPr>
        <w:spacing w:line="180" w:lineRule="exact"/>
        <w:rPr>
          <w:rFonts w:eastAsia="Calibri"/>
          <w:sz w:val="18"/>
          <w:szCs w:val="18"/>
        </w:rPr>
      </w:pPr>
    </w:p>
    <w:p w14:paraId="0EAC81DB" w14:textId="77777777" w:rsidR="00AF58D2" w:rsidRDefault="00AF58D2">
      <w:pPr>
        <w:spacing w:line="180" w:lineRule="exact"/>
        <w:rPr>
          <w:rFonts w:eastAsia="Calibri"/>
          <w:sz w:val="18"/>
          <w:szCs w:val="18"/>
        </w:rPr>
      </w:pPr>
    </w:p>
    <w:p w14:paraId="5C799FA3" w14:textId="77777777" w:rsidR="00AF58D2" w:rsidRDefault="00AF58D2">
      <w:pPr>
        <w:spacing w:line="180" w:lineRule="exact"/>
        <w:rPr>
          <w:rFonts w:eastAsia="Calibri"/>
          <w:sz w:val="18"/>
          <w:szCs w:val="18"/>
        </w:rPr>
      </w:pPr>
    </w:p>
    <w:p w14:paraId="0A600618" w14:textId="77777777" w:rsidR="00AF58D2" w:rsidRDefault="00AF58D2">
      <w:pPr>
        <w:spacing w:line="180" w:lineRule="exact"/>
        <w:rPr>
          <w:rFonts w:eastAsia="Calibri"/>
          <w:sz w:val="18"/>
          <w:szCs w:val="18"/>
        </w:rPr>
      </w:pPr>
    </w:p>
    <w:p w14:paraId="003D71C4" w14:textId="77777777" w:rsidR="00DD5F30" w:rsidRDefault="00DD5F30">
      <w:pPr>
        <w:spacing w:line="180" w:lineRule="exact"/>
        <w:rPr>
          <w:rFonts w:eastAsia="Calibri"/>
          <w:sz w:val="18"/>
          <w:szCs w:val="18"/>
        </w:rPr>
      </w:pPr>
    </w:p>
    <w:p w14:paraId="140E04A7" w14:textId="77777777" w:rsidR="00DD5F30" w:rsidRDefault="00DD5F30">
      <w:pPr>
        <w:spacing w:line="180" w:lineRule="exact"/>
        <w:rPr>
          <w:rFonts w:eastAsia="Calibri"/>
          <w:sz w:val="18"/>
          <w:szCs w:val="18"/>
        </w:rPr>
      </w:pPr>
    </w:p>
    <w:p w14:paraId="293D863D" w14:textId="77777777" w:rsidR="00DD5F30" w:rsidRDefault="00DD5F30">
      <w:pPr>
        <w:spacing w:line="180" w:lineRule="exact"/>
        <w:rPr>
          <w:rFonts w:eastAsia="Calibri"/>
          <w:sz w:val="18"/>
          <w:szCs w:val="18"/>
        </w:rPr>
      </w:pPr>
    </w:p>
    <w:p w14:paraId="7B56A08D" w14:textId="77777777" w:rsidR="00DD5F30" w:rsidRDefault="00DD5F30">
      <w:pPr>
        <w:spacing w:line="180" w:lineRule="exact"/>
        <w:rPr>
          <w:rFonts w:eastAsia="Calibri"/>
          <w:sz w:val="18"/>
          <w:szCs w:val="18"/>
        </w:rPr>
      </w:pPr>
    </w:p>
    <w:p w14:paraId="30A9DA13" w14:textId="77777777" w:rsidR="00DD5F30" w:rsidRDefault="00DD5F30">
      <w:pPr>
        <w:spacing w:line="180" w:lineRule="exact"/>
        <w:rPr>
          <w:rFonts w:eastAsia="Calibri"/>
          <w:sz w:val="18"/>
          <w:szCs w:val="18"/>
        </w:rPr>
      </w:pPr>
    </w:p>
    <w:p w14:paraId="0116728F" w14:textId="77777777" w:rsidR="00DD5F30" w:rsidRDefault="00DD5F30">
      <w:pPr>
        <w:spacing w:line="180" w:lineRule="exact"/>
        <w:rPr>
          <w:rFonts w:eastAsia="Calibri"/>
          <w:sz w:val="18"/>
          <w:szCs w:val="18"/>
        </w:rPr>
      </w:pPr>
    </w:p>
    <w:p w14:paraId="029461E1" w14:textId="77777777" w:rsidR="00DD5F30" w:rsidRDefault="00DD5F30">
      <w:pPr>
        <w:spacing w:line="180" w:lineRule="exact"/>
        <w:rPr>
          <w:rFonts w:eastAsia="Calibri"/>
          <w:sz w:val="18"/>
          <w:szCs w:val="18"/>
        </w:rPr>
      </w:pPr>
    </w:p>
    <w:p w14:paraId="4DD78FD7" w14:textId="77777777" w:rsidR="00DD5F30" w:rsidRDefault="00DD5F30">
      <w:pPr>
        <w:spacing w:line="180" w:lineRule="exact"/>
        <w:rPr>
          <w:rFonts w:eastAsia="Calibri"/>
          <w:sz w:val="18"/>
          <w:szCs w:val="18"/>
        </w:rPr>
      </w:pPr>
    </w:p>
    <w:p w14:paraId="1D0B5F0E" w14:textId="77777777" w:rsidR="00DD5F30" w:rsidRDefault="00DD5F30">
      <w:pPr>
        <w:spacing w:line="180" w:lineRule="exact"/>
        <w:rPr>
          <w:rFonts w:eastAsia="Calibri"/>
          <w:sz w:val="18"/>
          <w:szCs w:val="18"/>
        </w:rPr>
      </w:pPr>
    </w:p>
    <w:p w14:paraId="3A9262AB" w14:textId="77777777" w:rsidR="00DD5F30" w:rsidRDefault="00DD5F30">
      <w:pPr>
        <w:spacing w:line="180" w:lineRule="exact"/>
        <w:rPr>
          <w:rFonts w:eastAsia="Calibri"/>
          <w:sz w:val="18"/>
          <w:szCs w:val="18"/>
        </w:rPr>
      </w:pPr>
    </w:p>
    <w:p w14:paraId="5E5A0A80" w14:textId="77777777" w:rsidR="00AF58D2" w:rsidRDefault="00AF58D2">
      <w:pPr>
        <w:spacing w:line="180" w:lineRule="exact"/>
        <w:rPr>
          <w:rFonts w:eastAsia="Calibri"/>
          <w:sz w:val="18"/>
          <w:szCs w:val="18"/>
        </w:rPr>
      </w:pPr>
    </w:p>
    <w:p w14:paraId="3C11B0FE" w14:textId="77777777" w:rsidR="00AF58D2" w:rsidRDefault="00AF58D2">
      <w:pPr>
        <w:spacing w:line="180" w:lineRule="exact"/>
        <w:rPr>
          <w:rFonts w:eastAsia="Calibri"/>
          <w:sz w:val="18"/>
          <w:szCs w:val="18"/>
        </w:rPr>
      </w:pPr>
    </w:p>
    <w:p w14:paraId="12E04A91" w14:textId="77777777" w:rsidR="00AF58D2" w:rsidRDefault="00AF58D2">
      <w:pPr>
        <w:spacing w:line="180" w:lineRule="exact"/>
        <w:rPr>
          <w:rFonts w:eastAsia="Calibri"/>
          <w:sz w:val="18"/>
          <w:szCs w:val="18"/>
        </w:rPr>
      </w:pPr>
    </w:p>
    <w:p w14:paraId="31235FA9" w14:textId="77777777" w:rsidR="00AF58D2" w:rsidRDefault="00AF58D2">
      <w:pPr>
        <w:spacing w:line="180" w:lineRule="exact"/>
        <w:rPr>
          <w:rFonts w:eastAsia="Calibri"/>
          <w:sz w:val="18"/>
          <w:szCs w:val="18"/>
        </w:rPr>
      </w:pPr>
    </w:p>
    <w:p w14:paraId="34852B3D" w14:textId="77777777" w:rsidR="00AF58D2" w:rsidRDefault="00AF58D2">
      <w:pPr>
        <w:spacing w:line="180" w:lineRule="exact"/>
        <w:rPr>
          <w:rFonts w:eastAsia="Calibri"/>
          <w:sz w:val="18"/>
          <w:szCs w:val="18"/>
        </w:rPr>
      </w:pPr>
    </w:p>
    <w:p w14:paraId="3127FE88" w14:textId="77777777" w:rsidR="00AF58D2" w:rsidRDefault="00AF58D2">
      <w:pPr>
        <w:spacing w:line="180" w:lineRule="exact"/>
        <w:rPr>
          <w:rFonts w:eastAsia="Calibri"/>
          <w:sz w:val="18"/>
          <w:szCs w:val="18"/>
        </w:rPr>
      </w:pPr>
    </w:p>
    <w:p w14:paraId="0125959F" w14:textId="77777777" w:rsidR="00AF58D2" w:rsidRDefault="00AF58D2">
      <w:pPr>
        <w:spacing w:line="180" w:lineRule="exact"/>
        <w:rPr>
          <w:rFonts w:eastAsia="Calibri"/>
          <w:sz w:val="18"/>
          <w:szCs w:val="18"/>
        </w:rPr>
      </w:pPr>
    </w:p>
    <w:p w14:paraId="33470514" w14:textId="77777777" w:rsidR="00AF58D2" w:rsidRDefault="00AF58D2">
      <w:pPr>
        <w:spacing w:line="180" w:lineRule="exact"/>
        <w:rPr>
          <w:rFonts w:eastAsia="Calibri"/>
          <w:sz w:val="18"/>
          <w:szCs w:val="18"/>
        </w:rPr>
      </w:pPr>
    </w:p>
    <w:p w14:paraId="406963E5" w14:textId="77777777" w:rsidR="00927DB2" w:rsidRDefault="00927DB2">
      <w:pPr>
        <w:spacing w:line="180" w:lineRule="exact"/>
        <w:rPr>
          <w:rFonts w:eastAsia="Calibri"/>
          <w:sz w:val="18"/>
          <w:szCs w:val="18"/>
        </w:rPr>
      </w:pPr>
    </w:p>
    <w:p w14:paraId="34179D9B" w14:textId="4CBA697E" w:rsidR="004A504B" w:rsidRPr="004A504B" w:rsidRDefault="00226374" w:rsidP="004A504B">
      <w:pPr>
        <w:widowControl/>
        <w:autoSpaceDE/>
        <w:autoSpaceDN/>
        <w:adjustRightInd/>
        <w:spacing w:line="276" w:lineRule="auto"/>
        <w:rPr>
          <w:rFonts w:eastAsia="Calibri"/>
          <w:sz w:val="18"/>
          <w:szCs w:val="18"/>
        </w:rPr>
      </w:pPr>
      <w:proofErr w:type="gramStart"/>
      <w:r>
        <w:rPr>
          <w:rFonts w:eastAsia="Calibri"/>
          <w:sz w:val="18"/>
          <w:szCs w:val="18"/>
        </w:rPr>
        <w:t>Сашек</w:t>
      </w:r>
      <w:r w:rsidR="004A504B" w:rsidRPr="004A504B">
        <w:rPr>
          <w:rFonts w:eastAsia="Calibri"/>
          <w:sz w:val="18"/>
          <w:szCs w:val="18"/>
        </w:rPr>
        <w:t xml:space="preserve">  396</w:t>
      </w:r>
      <w:proofErr w:type="gramEnd"/>
      <w:r w:rsidR="004A504B" w:rsidRPr="004A504B">
        <w:rPr>
          <w:rFonts w:eastAsia="Calibri"/>
          <w:sz w:val="18"/>
          <w:szCs w:val="18"/>
        </w:rPr>
        <w:t>-52-31</w:t>
      </w:r>
    </w:p>
    <w:p w14:paraId="09062026" w14:textId="336EB550" w:rsidR="004A504B" w:rsidRPr="004A504B" w:rsidRDefault="008B2FEE" w:rsidP="004A504B">
      <w:pPr>
        <w:widowControl/>
        <w:autoSpaceDE/>
        <w:autoSpaceDN/>
        <w:adjustRightInd/>
        <w:spacing w:line="276" w:lineRule="auto"/>
        <w:rPr>
          <w:rFonts w:eastAsia="Calibri"/>
          <w:sz w:val="18"/>
          <w:szCs w:val="18"/>
        </w:rPr>
      </w:pPr>
      <w:proofErr w:type="gramStart"/>
      <w:r>
        <w:rPr>
          <w:rFonts w:eastAsia="Calibri"/>
          <w:sz w:val="18"/>
          <w:szCs w:val="18"/>
        </w:rPr>
        <w:t>Борина</w:t>
      </w:r>
      <w:r w:rsidR="004A504B" w:rsidRPr="004A504B">
        <w:rPr>
          <w:rFonts w:eastAsia="Calibri"/>
          <w:sz w:val="18"/>
          <w:szCs w:val="18"/>
        </w:rPr>
        <w:t xml:space="preserve">  272</w:t>
      </w:r>
      <w:proofErr w:type="gramEnd"/>
      <w:r w:rsidR="004A504B" w:rsidRPr="004A504B">
        <w:rPr>
          <w:rFonts w:eastAsia="Calibri"/>
          <w:sz w:val="18"/>
          <w:szCs w:val="18"/>
        </w:rPr>
        <w:t>-78-32</w:t>
      </w:r>
    </w:p>
    <w:p w14:paraId="0264EB0B" w14:textId="77777777" w:rsidR="00DD7DF7" w:rsidRDefault="00DD7DF7">
      <w:pPr>
        <w:pStyle w:val="aa"/>
        <w:ind w:left="7653" w:firstLine="135"/>
        <w:rPr>
          <w:b/>
          <w:sz w:val="26"/>
          <w:szCs w:val="26"/>
          <w:highlight w:val="yellow"/>
        </w:rPr>
      </w:pPr>
    </w:p>
    <w:p w14:paraId="6B70FABE" w14:textId="77777777" w:rsidR="00B9317B" w:rsidRDefault="00B9317B">
      <w:pPr>
        <w:pStyle w:val="aa"/>
        <w:ind w:left="7653" w:firstLine="135"/>
        <w:rPr>
          <w:b/>
          <w:sz w:val="26"/>
          <w:szCs w:val="26"/>
          <w:highlight w:val="yellow"/>
        </w:rPr>
      </w:pPr>
    </w:p>
    <w:p w14:paraId="6A714CAE" w14:textId="77777777" w:rsidR="00B9317B" w:rsidRDefault="00B9317B">
      <w:pPr>
        <w:pStyle w:val="aa"/>
        <w:ind w:left="7653" w:firstLine="135"/>
        <w:rPr>
          <w:b/>
          <w:sz w:val="26"/>
          <w:szCs w:val="26"/>
          <w:highlight w:val="yellow"/>
        </w:rPr>
      </w:pPr>
    </w:p>
    <w:p w14:paraId="17CA2579" w14:textId="77777777" w:rsidR="003D575A" w:rsidRDefault="00A56046" w:rsidP="00A56046">
      <w:pPr>
        <w:ind w:leftChars="3000" w:left="6000"/>
        <w:rPr>
          <w:rFonts w:eastAsia="Calibri"/>
          <w:b/>
          <w:sz w:val="23"/>
          <w:szCs w:val="23"/>
        </w:rPr>
      </w:pPr>
      <w:r>
        <w:rPr>
          <w:rFonts w:eastAsia="Calibri"/>
          <w:b/>
          <w:sz w:val="23"/>
          <w:szCs w:val="23"/>
        </w:rPr>
        <w:lastRenderedPageBreak/>
        <w:t xml:space="preserve">                    </w:t>
      </w:r>
    </w:p>
    <w:p w14:paraId="61BEC9D8" w14:textId="346B69E4" w:rsidR="00A56046" w:rsidRPr="00DE09D5" w:rsidRDefault="00A56046" w:rsidP="00A56046">
      <w:pPr>
        <w:ind w:leftChars="3000" w:left="6000"/>
        <w:rPr>
          <w:rFonts w:eastAsia="Calibri"/>
          <w:b/>
          <w:sz w:val="23"/>
          <w:szCs w:val="23"/>
        </w:rPr>
      </w:pPr>
      <w:r>
        <w:rPr>
          <w:rFonts w:eastAsia="Calibri"/>
          <w:b/>
          <w:sz w:val="23"/>
          <w:szCs w:val="23"/>
        </w:rPr>
        <w:t xml:space="preserve"> </w:t>
      </w:r>
      <w:r w:rsidRPr="00DE09D5">
        <w:rPr>
          <w:rFonts w:eastAsia="Calibri"/>
          <w:b/>
          <w:sz w:val="23"/>
          <w:szCs w:val="23"/>
        </w:rPr>
        <w:t>Приложение 1</w:t>
      </w:r>
    </w:p>
    <w:p w14:paraId="6F525CC6" w14:textId="77777777" w:rsidR="00A56046" w:rsidRPr="00DE09D5" w:rsidRDefault="00A56046" w:rsidP="00A56046">
      <w:pPr>
        <w:jc w:val="right"/>
        <w:rPr>
          <w:rFonts w:eastAsia="Calibri"/>
          <w:b/>
          <w:sz w:val="23"/>
          <w:szCs w:val="23"/>
        </w:rPr>
      </w:pPr>
    </w:p>
    <w:p w14:paraId="7AD53AAA" w14:textId="77777777" w:rsidR="00226374" w:rsidRPr="00226374" w:rsidRDefault="00226374" w:rsidP="00226374">
      <w:pPr>
        <w:widowControl/>
        <w:spacing w:line="230" w:lineRule="auto"/>
        <w:ind w:left="6372" w:firstLine="708"/>
        <w:rPr>
          <w:b/>
          <w:color w:val="000000"/>
          <w:sz w:val="23"/>
          <w:szCs w:val="23"/>
        </w:rPr>
      </w:pPr>
    </w:p>
    <w:p w14:paraId="61388930" w14:textId="77777777" w:rsidR="00226374" w:rsidRPr="00226374" w:rsidRDefault="00226374" w:rsidP="00226374">
      <w:pPr>
        <w:widowControl/>
        <w:jc w:val="right"/>
        <w:rPr>
          <w:rFonts w:eastAsia="Calibri"/>
          <w:b/>
          <w:sz w:val="24"/>
          <w:szCs w:val="24"/>
        </w:rPr>
      </w:pPr>
      <w:r w:rsidRPr="00226374">
        <w:rPr>
          <w:rFonts w:eastAsia="Calibri"/>
          <w:b/>
          <w:sz w:val="24"/>
          <w:szCs w:val="24"/>
        </w:rPr>
        <w:t>Лот 7</w:t>
      </w:r>
    </w:p>
    <w:p w14:paraId="50F3D2F9" w14:textId="77777777" w:rsidR="00226374" w:rsidRPr="00226374" w:rsidRDefault="00226374" w:rsidP="00226374">
      <w:pPr>
        <w:widowControl/>
        <w:jc w:val="right"/>
        <w:rPr>
          <w:rFonts w:eastAsia="Calibri"/>
          <w:b/>
          <w:sz w:val="24"/>
          <w:szCs w:val="24"/>
        </w:rPr>
      </w:pPr>
    </w:p>
    <w:p w14:paraId="34F180CF" w14:textId="77777777" w:rsidR="00226374" w:rsidRPr="00226374" w:rsidRDefault="00226374" w:rsidP="00226374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  <w:r w:rsidRPr="00226374">
        <w:rPr>
          <w:rFonts w:eastAsia="Calibri"/>
          <w:b/>
          <w:sz w:val="24"/>
          <w:szCs w:val="24"/>
          <w:lang w:eastAsia="en-US"/>
        </w:rPr>
        <w:t>Технические характеристики (описание) предмета закупки</w:t>
      </w:r>
    </w:p>
    <w:p w14:paraId="2FE763AF" w14:textId="77777777" w:rsidR="00226374" w:rsidRPr="00226374" w:rsidRDefault="00226374" w:rsidP="00226374">
      <w:pPr>
        <w:widowControl/>
        <w:numPr>
          <w:ilvl w:val="0"/>
          <w:numId w:val="40"/>
        </w:numPr>
        <w:tabs>
          <w:tab w:val="left" w:pos="708"/>
          <w:tab w:val="left" w:pos="1134"/>
        </w:tabs>
        <w:autoSpaceDE/>
        <w:autoSpaceDN/>
        <w:adjustRightInd/>
        <w:spacing w:after="160" w:line="256" w:lineRule="auto"/>
        <w:contextualSpacing/>
        <w:jc w:val="both"/>
        <w:rPr>
          <w:rFonts w:eastAsia="Calibri"/>
          <w:b/>
          <w:sz w:val="24"/>
          <w:szCs w:val="24"/>
        </w:rPr>
      </w:pPr>
      <w:r w:rsidRPr="00226374">
        <w:rPr>
          <w:rFonts w:eastAsia="Calibri"/>
          <w:b/>
          <w:sz w:val="24"/>
          <w:szCs w:val="24"/>
        </w:rPr>
        <w:t>Состав (комплектация) предмета закупки:</w:t>
      </w: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6789"/>
        <w:gridCol w:w="1730"/>
      </w:tblGrid>
      <w:tr w:rsidR="00226374" w:rsidRPr="00226374" w14:paraId="4BEA7D76" w14:textId="77777777" w:rsidTr="00226374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80C49" w14:textId="77777777" w:rsidR="00226374" w:rsidRPr="00226374" w:rsidRDefault="00226374" w:rsidP="00226374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26374">
              <w:rPr>
                <w:rFonts w:eastAsia="Calibri"/>
                <w:sz w:val="24"/>
                <w:szCs w:val="24"/>
                <w:lang w:eastAsia="en-US"/>
              </w:rPr>
              <w:t>№п/п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C32F3" w14:textId="77777777" w:rsidR="00226374" w:rsidRPr="00226374" w:rsidRDefault="00226374" w:rsidP="00226374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26374">
              <w:rPr>
                <w:rFonts w:eastAsia="Calibri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B535F" w14:textId="77777777" w:rsidR="00226374" w:rsidRPr="00226374" w:rsidRDefault="00226374" w:rsidP="00226374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26374">
              <w:rPr>
                <w:rFonts w:eastAsia="Calibri"/>
                <w:sz w:val="24"/>
                <w:szCs w:val="24"/>
                <w:lang w:eastAsia="en-US"/>
              </w:rPr>
              <w:t xml:space="preserve">Количество, </w:t>
            </w:r>
          </w:p>
          <w:p w14:paraId="44AA14BD" w14:textId="77777777" w:rsidR="00226374" w:rsidRPr="00226374" w:rsidRDefault="00226374" w:rsidP="00226374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26374">
              <w:rPr>
                <w:rFonts w:eastAsia="Calibri"/>
                <w:sz w:val="24"/>
                <w:szCs w:val="24"/>
                <w:lang w:eastAsia="en-US"/>
              </w:rPr>
              <w:t>кг</w:t>
            </w:r>
          </w:p>
        </w:tc>
      </w:tr>
      <w:tr w:rsidR="00226374" w:rsidRPr="00226374" w14:paraId="38B4F1DA" w14:textId="77777777" w:rsidTr="00226374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BF9CC" w14:textId="77777777" w:rsidR="00226374" w:rsidRPr="00226374" w:rsidRDefault="00226374" w:rsidP="00226374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26374">
              <w:rPr>
                <w:rFonts w:eastAsia="Calibri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AF075" w14:textId="7FD5F49F" w:rsidR="00226374" w:rsidRPr="00226374" w:rsidRDefault="003D575A" w:rsidP="00226374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26374">
              <w:rPr>
                <w:rFonts w:eastAsia="Calibri"/>
                <w:sz w:val="24"/>
                <w:szCs w:val="24"/>
                <w:lang w:eastAsia="en-US"/>
              </w:rPr>
              <w:t>Средство,</w:t>
            </w:r>
            <w:r w:rsidR="00226374" w:rsidRPr="00226374">
              <w:rPr>
                <w:rFonts w:eastAsia="Calibri"/>
                <w:sz w:val="24"/>
                <w:szCs w:val="24"/>
                <w:lang w:eastAsia="en-US"/>
              </w:rPr>
              <w:t xml:space="preserve"> дезинфицирующее </w:t>
            </w:r>
            <w:r w:rsidR="00226374" w:rsidRPr="00226374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хлорсодержащее</w:t>
            </w:r>
            <w:r w:rsidR="00226374" w:rsidRPr="00226374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7A153" w14:textId="77777777" w:rsidR="00226374" w:rsidRPr="00226374" w:rsidRDefault="00226374" w:rsidP="00226374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26374">
              <w:rPr>
                <w:rFonts w:eastAsia="Calibri"/>
                <w:sz w:val="24"/>
                <w:szCs w:val="24"/>
                <w:lang w:eastAsia="en-US"/>
              </w:rPr>
              <w:t>50</w:t>
            </w:r>
          </w:p>
        </w:tc>
      </w:tr>
    </w:tbl>
    <w:p w14:paraId="10AF060D" w14:textId="77777777" w:rsidR="00226374" w:rsidRPr="00226374" w:rsidRDefault="00226374" w:rsidP="00226374">
      <w:pPr>
        <w:widowControl/>
        <w:autoSpaceDE/>
        <w:autoSpaceDN/>
        <w:adjustRightInd/>
        <w:jc w:val="both"/>
        <w:rPr>
          <w:rFonts w:eastAsia="Calibri"/>
          <w:b/>
          <w:sz w:val="24"/>
          <w:szCs w:val="24"/>
        </w:rPr>
      </w:pPr>
    </w:p>
    <w:p w14:paraId="2587C9A3" w14:textId="77777777" w:rsidR="00226374" w:rsidRPr="00226374" w:rsidRDefault="00226374" w:rsidP="00226374">
      <w:pPr>
        <w:widowControl/>
        <w:autoSpaceDE/>
        <w:autoSpaceDN/>
        <w:adjustRightInd/>
        <w:jc w:val="both"/>
        <w:rPr>
          <w:rFonts w:eastAsia="Calibri"/>
          <w:b/>
          <w:sz w:val="24"/>
          <w:szCs w:val="24"/>
        </w:rPr>
      </w:pPr>
      <w:r w:rsidRPr="00226374">
        <w:rPr>
          <w:rFonts w:eastAsia="Calibri"/>
          <w:b/>
          <w:sz w:val="24"/>
          <w:szCs w:val="24"/>
        </w:rPr>
        <w:t>2.Технические требования:</w:t>
      </w:r>
    </w:p>
    <w:p w14:paraId="654F2C6F" w14:textId="77777777" w:rsidR="00226374" w:rsidRPr="00226374" w:rsidRDefault="00226374" w:rsidP="00226374">
      <w:pPr>
        <w:widowControl/>
        <w:autoSpaceDE/>
        <w:autoSpaceDN/>
        <w:adjustRightInd/>
        <w:jc w:val="both"/>
        <w:rPr>
          <w:rFonts w:eastAsia="Calibri"/>
          <w:sz w:val="24"/>
          <w:szCs w:val="24"/>
        </w:rPr>
      </w:pPr>
      <w:r w:rsidRPr="00226374">
        <w:rPr>
          <w:sz w:val="24"/>
          <w:szCs w:val="24"/>
        </w:rPr>
        <w:t xml:space="preserve">2.1. </w:t>
      </w:r>
      <w:r w:rsidRPr="00226374">
        <w:rPr>
          <w:rFonts w:eastAsia="Calibri"/>
          <w:sz w:val="24"/>
          <w:szCs w:val="24"/>
        </w:rPr>
        <w:t xml:space="preserve">в качестве АДВ должно содержать </w:t>
      </w:r>
      <w:r w:rsidRPr="00226374">
        <w:rPr>
          <w:rFonts w:eastAsia="Calibri"/>
          <w:b/>
          <w:bCs/>
          <w:color w:val="000000"/>
          <w:sz w:val="24"/>
          <w:szCs w:val="24"/>
          <w:shd w:val="clear" w:color="auto" w:fill="FFFFFF"/>
          <w:lang w:eastAsia="en-US"/>
        </w:rPr>
        <w:t xml:space="preserve">натриевая соль </w:t>
      </w:r>
      <w:proofErr w:type="spellStart"/>
      <w:r w:rsidRPr="00226374">
        <w:rPr>
          <w:rFonts w:eastAsia="Calibri"/>
          <w:b/>
          <w:bCs/>
          <w:color w:val="000000"/>
          <w:sz w:val="24"/>
          <w:szCs w:val="24"/>
          <w:shd w:val="clear" w:color="auto" w:fill="FFFFFF"/>
          <w:lang w:eastAsia="en-US"/>
        </w:rPr>
        <w:t>дихлоризоциануровой</w:t>
      </w:r>
      <w:proofErr w:type="spellEnd"/>
      <w:r w:rsidRPr="00226374">
        <w:rPr>
          <w:rFonts w:eastAsia="Calibri"/>
          <w:b/>
          <w:bCs/>
          <w:color w:val="000000"/>
          <w:sz w:val="24"/>
          <w:szCs w:val="24"/>
          <w:shd w:val="clear" w:color="auto" w:fill="FFFFFF"/>
          <w:lang w:eastAsia="en-US"/>
        </w:rPr>
        <w:t xml:space="preserve"> кислоты</w:t>
      </w:r>
      <w:r w:rsidRPr="00226374">
        <w:rPr>
          <w:rFonts w:ascii="Helvetica" w:eastAsia="Calibri" w:hAnsi="Helvetica" w:cs="Helvetica"/>
          <w:color w:val="000000"/>
          <w:sz w:val="24"/>
          <w:szCs w:val="24"/>
          <w:shd w:val="clear" w:color="auto" w:fill="FFFFFF"/>
          <w:lang w:eastAsia="en-US"/>
        </w:rPr>
        <w:t>.</w:t>
      </w:r>
      <w:r w:rsidRPr="00226374">
        <w:rPr>
          <w:rFonts w:eastAsia="Calibri"/>
          <w:sz w:val="24"/>
          <w:szCs w:val="24"/>
        </w:rPr>
        <w:t>, не менее 1,5 г активного хлора в каждой таблетке (не менее 50%).</w:t>
      </w:r>
    </w:p>
    <w:p w14:paraId="29687D56" w14:textId="77777777" w:rsidR="00226374" w:rsidRPr="00226374" w:rsidRDefault="00226374" w:rsidP="00226374">
      <w:pPr>
        <w:widowControl/>
        <w:shd w:val="clear" w:color="auto" w:fill="FFFFFF"/>
        <w:tabs>
          <w:tab w:val="left" w:pos="709"/>
        </w:tabs>
        <w:autoSpaceDE/>
        <w:autoSpaceDN/>
        <w:adjustRightInd/>
        <w:spacing w:after="160" w:line="256" w:lineRule="auto"/>
        <w:jc w:val="both"/>
        <w:rPr>
          <w:rFonts w:eastAsia="Calibri"/>
          <w:sz w:val="24"/>
          <w:szCs w:val="24"/>
          <w:lang w:eastAsia="en-US"/>
        </w:rPr>
      </w:pPr>
      <w:r w:rsidRPr="00226374">
        <w:rPr>
          <w:rFonts w:eastAsia="Calibri"/>
          <w:bCs/>
          <w:sz w:val="24"/>
          <w:szCs w:val="24"/>
          <w:lang w:eastAsia="en-US"/>
        </w:rPr>
        <w:t xml:space="preserve">2.2. средство должно обладать широким спектром антимикробного действия: бактерицидное (включая возбудителей туберкулеза, анаэробной инфекции, инфекций, требующих проведения мероприятий по санитарной охране территории (ООИ: чума, холера, туляремия, сибирская язва и др.), </w:t>
      </w:r>
      <w:proofErr w:type="spellStart"/>
      <w:r w:rsidRPr="00226374">
        <w:rPr>
          <w:rFonts w:eastAsia="Calibri"/>
          <w:bCs/>
          <w:sz w:val="24"/>
          <w:szCs w:val="24"/>
          <w:lang w:eastAsia="en-US"/>
        </w:rPr>
        <w:t>вирулицидное</w:t>
      </w:r>
      <w:proofErr w:type="spellEnd"/>
      <w:r w:rsidRPr="00226374">
        <w:rPr>
          <w:rFonts w:eastAsia="Calibri"/>
          <w:bCs/>
          <w:sz w:val="24"/>
          <w:szCs w:val="24"/>
          <w:lang w:eastAsia="en-US"/>
        </w:rPr>
        <w:t xml:space="preserve"> </w:t>
      </w:r>
      <w:r w:rsidRPr="00226374">
        <w:rPr>
          <w:rFonts w:eastAsia="Calibri"/>
          <w:color w:val="000000"/>
          <w:sz w:val="24"/>
          <w:szCs w:val="24"/>
          <w:lang w:eastAsia="en-US"/>
        </w:rPr>
        <w:t xml:space="preserve">(включая ВИЧ, парентеральные гепатиты, полиомиелит), </w:t>
      </w:r>
      <w:r w:rsidRPr="00226374">
        <w:rPr>
          <w:rFonts w:eastAsia="Calibri"/>
          <w:bCs/>
          <w:color w:val="000000"/>
          <w:sz w:val="24"/>
          <w:szCs w:val="24"/>
          <w:lang w:eastAsia="en-US"/>
        </w:rPr>
        <w:t>фунгицидное (</w:t>
      </w:r>
      <w:r w:rsidRPr="00226374">
        <w:rPr>
          <w:rFonts w:eastAsia="Calibri"/>
          <w:color w:val="000000"/>
          <w:sz w:val="24"/>
          <w:szCs w:val="24"/>
          <w:lang w:eastAsia="en-US"/>
        </w:rPr>
        <w:t xml:space="preserve">в т.ч. патогенных </w:t>
      </w:r>
      <w:proofErr w:type="spellStart"/>
      <w:r w:rsidRPr="00226374">
        <w:rPr>
          <w:rFonts w:eastAsia="Calibri"/>
          <w:color w:val="000000"/>
          <w:sz w:val="24"/>
          <w:szCs w:val="24"/>
          <w:lang w:eastAsia="en-US"/>
        </w:rPr>
        <w:t>дерматофитов</w:t>
      </w:r>
      <w:proofErr w:type="spellEnd"/>
      <w:r w:rsidRPr="00226374">
        <w:rPr>
          <w:rFonts w:eastAsia="Calibri"/>
          <w:color w:val="000000"/>
          <w:sz w:val="24"/>
          <w:szCs w:val="24"/>
          <w:lang w:eastAsia="en-US"/>
        </w:rPr>
        <w:t>)</w:t>
      </w:r>
      <w:r w:rsidRPr="00226374">
        <w:rPr>
          <w:rFonts w:eastAsia="Calibri"/>
          <w:bCs/>
          <w:color w:val="000000"/>
          <w:sz w:val="24"/>
          <w:szCs w:val="24"/>
          <w:lang w:eastAsia="en-US"/>
        </w:rPr>
        <w:t xml:space="preserve">, </w:t>
      </w:r>
      <w:proofErr w:type="spellStart"/>
      <w:r w:rsidRPr="00226374">
        <w:rPr>
          <w:rFonts w:eastAsia="Calibri"/>
          <w:color w:val="000000"/>
          <w:sz w:val="24"/>
          <w:szCs w:val="24"/>
          <w:lang w:eastAsia="en-US"/>
        </w:rPr>
        <w:t>спороцидное</w:t>
      </w:r>
      <w:proofErr w:type="spellEnd"/>
      <w:r w:rsidRPr="00226374">
        <w:rPr>
          <w:rFonts w:eastAsia="Calibri"/>
          <w:color w:val="000000"/>
          <w:sz w:val="24"/>
          <w:szCs w:val="24"/>
          <w:lang w:eastAsia="en-US"/>
        </w:rPr>
        <w:t xml:space="preserve">, </w:t>
      </w:r>
      <w:proofErr w:type="spellStart"/>
      <w:r w:rsidRPr="00226374">
        <w:rPr>
          <w:rFonts w:eastAsia="Calibri"/>
          <w:color w:val="000000"/>
          <w:sz w:val="24"/>
          <w:szCs w:val="24"/>
          <w:lang w:eastAsia="en-US"/>
        </w:rPr>
        <w:t>овоцидное</w:t>
      </w:r>
      <w:proofErr w:type="spellEnd"/>
      <w:r w:rsidRPr="00226374">
        <w:rPr>
          <w:rFonts w:eastAsia="Calibri"/>
          <w:color w:val="000000"/>
          <w:sz w:val="24"/>
          <w:szCs w:val="24"/>
          <w:lang w:eastAsia="en-US"/>
        </w:rPr>
        <w:t xml:space="preserve"> (</w:t>
      </w:r>
      <w:proofErr w:type="spellStart"/>
      <w:r w:rsidRPr="00226374">
        <w:rPr>
          <w:rFonts w:eastAsia="Calibri"/>
          <w:color w:val="000000"/>
          <w:sz w:val="24"/>
          <w:szCs w:val="24"/>
          <w:lang w:eastAsia="en-US"/>
        </w:rPr>
        <w:t>д</w:t>
      </w:r>
      <w:r w:rsidRPr="00226374">
        <w:rPr>
          <w:rFonts w:eastAsia="Calibri"/>
          <w:sz w:val="24"/>
          <w:szCs w:val="24"/>
          <w:lang w:eastAsia="en-US"/>
        </w:rPr>
        <w:t>езинвазионная</w:t>
      </w:r>
      <w:proofErr w:type="spellEnd"/>
      <w:r w:rsidRPr="00226374">
        <w:rPr>
          <w:rFonts w:eastAsia="Calibri"/>
          <w:sz w:val="24"/>
          <w:szCs w:val="24"/>
          <w:lang w:eastAsia="en-US"/>
        </w:rPr>
        <w:t xml:space="preserve"> активность в отношении возбудителей паразитарных заболеваний (в т.ч. гельминтов);</w:t>
      </w:r>
    </w:p>
    <w:p w14:paraId="289D0C02" w14:textId="77777777" w:rsidR="00226374" w:rsidRPr="00226374" w:rsidRDefault="00226374" w:rsidP="00226374">
      <w:pPr>
        <w:widowControl/>
        <w:shd w:val="clear" w:color="auto" w:fill="FFFFFF"/>
        <w:tabs>
          <w:tab w:val="left" w:pos="709"/>
        </w:tabs>
        <w:autoSpaceDE/>
        <w:autoSpaceDN/>
        <w:adjustRightInd/>
        <w:spacing w:after="160" w:line="256" w:lineRule="auto"/>
        <w:jc w:val="both"/>
        <w:rPr>
          <w:sz w:val="24"/>
          <w:szCs w:val="24"/>
        </w:rPr>
      </w:pPr>
      <w:r w:rsidRPr="00226374">
        <w:rPr>
          <w:rFonts w:eastAsia="Calibri"/>
          <w:sz w:val="24"/>
          <w:szCs w:val="24"/>
        </w:rPr>
        <w:t>2.3.</w:t>
      </w:r>
      <w:r w:rsidRPr="00226374">
        <w:rPr>
          <w:rFonts w:eastAsia="Calibri"/>
          <w:b/>
          <w:bCs/>
          <w:sz w:val="24"/>
          <w:szCs w:val="24"/>
        </w:rPr>
        <w:t xml:space="preserve"> </w:t>
      </w:r>
      <w:r w:rsidRPr="00226374">
        <w:rPr>
          <w:bCs/>
          <w:sz w:val="24"/>
          <w:szCs w:val="24"/>
          <w:lang w:eastAsia="en-US"/>
        </w:rPr>
        <w:t>средство</w:t>
      </w:r>
      <w:r w:rsidRPr="00226374">
        <w:rPr>
          <w:rFonts w:eastAsia="Calibri"/>
          <w:sz w:val="24"/>
          <w:szCs w:val="24"/>
          <w:lang w:eastAsia="en-US"/>
        </w:rPr>
        <w:t xml:space="preserve"> </w:t>
      </w:r>
      <w:r w:rsidRPr="00226374">
        <w:rPr>
          <w:rFonts w:eastAsia="Calibri"/>
          <w:bCs/>
          <w:sz w:val="24"/>
          <w:szCs w:val="24"/>
          <w:lang w:eastAsia="en-US"/>
        </w:rPr>
        <w:t>должно быть предназначено для применения в учреждениях здравоохранения</w:t>
      </w:r>
      <w:r w:rsidRPr="00226374">
        <w:rPr>
          <w:rFonts w:eastAsia="Calibri"/>
          <w:sz w:val="24"/>
          <w:szCs w:val="24"/>
        </w:rPr>
        <w:t xml:space="preserve"> для дезинфекции поверхностей помещений, медицинского оборудования и изделий медицинского назначения, предметов ухода, посуды (столовой и лабораторной), белья, биологических жидкостей, санитарно-технического оборудования и др.</w:t>
      </w:r>
      <w:r w:rsidRPr="00226374">
        <w:rPr>
          <w:sz w:val="24"/>
          <w:szCs w:val="24"/>
        </w:rPr>
        <w:t xml:space="preserve"> </w:t>
      </w:r>
    </w:p>
    <w:p w14:paraId="2BE2724F" w14:textId="77777777" w:rsidR="00226374" w:rsidRPr="00226374" w:rsidRDefault="00226374" w:rsidP="00226374">
      <w:pPr>
        <w:widowControl/>
        <w:autoSpaceDE/>
        <w:autoSpaceDN/>
        <w:adjustRightInd/>
        <w:jc w:val="both"/>
        <w:rPr>
          <w:sz w:val="24"/>
          <w:szCs w:val="24"/>
        </w:rPr>
      </w:pPr>
      <w:r w:rsidRPr="00226374">
        <w:rPr>
          <w:sz w:val="24"/>
          <w:szCs w:val="24"/>
        </w:rPr>
        <w:t xml:space="preserve">2.4. средство </w:t>
      </w:r>
      <w:r w:rsidRPr="00226374">
        <w:rPr>
          <w:rFonts w:eastAsia="Calibri"/>
          <w:sz w:val="24"/>
          <w:szCs w:val="24"/>
          <w:lang w:eastAsia="en-US"/>
        </w:rPr>
        <w:t xml:space="preserve">не должно содержать спиртов, альдегидов, фенолов и их производных, </w:t>
      </w:r>
      <w:r w:rsidRPr="00226374">
        <w:rPr>
          <w:sz w:val="24"/>
          <w:szCs w:val="24"/>
        </w:rPr>
        <w:t>должно быть не менее 3-4 класса по параметрам острой токсичности; при случайном контакте с кожей не должно вызывать раздражений, ожогов;</w:t>
      </w:r>
    </w:p>
    <w:p w14:paraId="2948026A" w14:textId="77777777" w:rsidR="00226374" w:rsidRPr="00226374" w:rsidRDefault="00226374" w:rsidP="00226374">
      <w:pPr>
        <w:widowControl/>
        <w:jc w:val="both"/>
        <w:rPr>
          <w:sz w:val="24"/>
          <w:szCs w:val="24"/>
        </w:rPr>
      </w:pPr>
      <w:r w:rsidRPr="00226374">
        <w:rPr>
          <w:sz w:val="24"/>
          <w:szCs w:val="24"/>
        </w:rPr>
        <w:t xml:space="preserve">2.5. </w:t>
      </w:r>
      <w:r w:rsidRPr="00226374">
        <w:rPr>
          <w:bCs/>
          <w:sz w:val="24"/>
          <w:szCs w:val="24"/>
        </w:rPr>
        <w:t>средство должно быть в виде таблеток, расфасовано во флаконы из полимерного непрозрачного пластика объёмом 1 кг.</w:t>
      </w:r>
    </w:p>
    <w:p w14:paraId="4A915B72" w14:textId="77777777" w:rsidR="00226374" w:rsidRPr="00226374" w:rsidRDefault="00226374" w:rsidP="00226374">
      <w:pPr>
        <w:widowControl/>
        <w:jc w:val="right"/>
        <w:rPr>
          <w:rFonts w:eastAsia="Calibri"/>
          <w:b/>
          <w:sz w:val="24"/>
          <w:szCs w:val="24"/>
        </w:rPr>
      </w:pPr>
    </w:p>
    <w:p w14:paraId="456E146F" w14:textId="77777777" w:rsidR="00226374" w:rsidRPr="00226374" w:rsidRDefault="00226374" w:rsidP="00226374">
      <w:pPr>
        <w:widowControl/>
        <w:jc w:val="right"/>
        <w:rPr>
          <w:rFonts w:eastAsia="Calibri"/>
          <w:b/>
          <w:sz w:val="24"/>
          <w:szCs w:val="24"/>
        </w:rPr>
      </w:pPr>
      <w:r w:rsidRPr="00226374">
        <w:rPr>
          <w:rFonts w:eastAsia="Calibri"/>
          <w:b/>
          <w:sz w:val="24"/>
          <w:szCs w:val="24"/>
        </w:rPr>
        <w:t>Лот 10</w:t>
      </w:r>
    </w:p>
    <w:p w14:paraId="2B12AF02" w14:textId="77777777" w:rsidR="00226374" w:rsidRPr="00226374" w:rsidRDefault="00226374" w:rsidP="00226374">
      <w:pPr>
        <w:widowControl/>
        <w:jc w:val="right"/>
        <w:rPr>
          <w:rFonts w:eastAsia="Calibri"/>
          <w:b/>
          <w:sz w:val="24"/>
          <w:szCs w:val="24"/>
        </w:rPr>
      </w:pPr>
    </w:p>
    <w:p w14:paraId="06D09A8D" w14:textId="77777777" w:rsidR="00226374" w:rsidRPr="00226374" w:rsidRDefault="00226374" w:rsidP="00226374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  <w:r w:rsidRPr="00226374">
        <w:rPr>
          <w:rFonts w:eastAsia="Calibri"/>
          <w:b/>
          <w:sz w:val="24"/>
          <w:szCs w:val="24"/>
          <w:lang w:eastAsia="en-US"/>
        </w:rPr>
        <w:t>Технические характеристики (описание) предмета закупки</w:t>
      </w:r>
    </w:p>
    <w:p w14:paraId="3B060DFD" w14:textId="77777777" w:rsidR="00226374" w:rsidRPr="00226374" w:rsidRDefault="00226374" w:rsidP="00226374">
      <w:pPr>
        <w:widowControl/>
        <w:numPr>
          <w:ilvl w:val="0"/>
          <w:numId w:val="41"/>
        </w:numPr>
        <w:tabs>
          <w:tab w:val="left" w:pos="708"/>
          <w:tab w:val="left" w:pos="1134"/>
        </w:tabs>
        <w:autoSpaceDE/>
        <w:autoSpaceDN/>
        <w:adjustRightInd/>
        <w:spacing w:after="160" w:line="256" w:lineRule="auto"/>
        <w:contextualSpacing/>
        <w:jc w:val="both"/>
        <w:rPr>
          <w:rFonts w:eastAsia="Calibri"/>
          <w:b/>
          <w:sz w:val="24"/>
          <w:szCs w:val="24"/>
        </w:rPr>
      </w:pPr>
      <w:r w:rsidRPr="00226374">
        <w:rPr>
          <w:rFonts w:eastAsia="Calibri"/>
          <w:b/>
          <w:sz w:val="24"/>
          <w:szCs w:val="24"/>
        </w:rPr>
        <w:t>Состав (комплектация) предмета закупки:</w:t>
      </w: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6789"/>
        <w:gridCol w:w="1730"/>
      </w:tblGrid>
      <w:tr w:rsidR="00226374" w:rsidRPr="00226374" w14:paraId="55C41755" w14:textId="77777777" w:rsidTr="00226374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36F7C" w14:textId="77777777" w:rsidR="00226374" w:rsidRPr="00226374" w:rsidRDefault="00226374" w:rsidP="00226374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26374">
              <w:rPr>
                <w:rFonts w:eastAsia="Calibri"/>
                <w:sz w:val="24"/>
                <w:szCs w:val="24"/>
                <w:lang w:eastAsia="en-US"/>
              </w:rPr>
              <w:t>№п/п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8DA51" w14:textId="77777777" w:rsidR="00226374" w:rsidRPr="00226374" w:rsidRDefault="00226374" w:rsidP="00226374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26374">
              <w:rPr>
                <w:rFonts w:eastAsia="Calibri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C090D" w14:textId="77777777" w:rsidR="00226374" w:rsidRPr="00226374" w:rsidRDefault="00226374" w:rsidP="00226374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26374">
              <w:rPr>
                <w:rFonts w:eastAsia="Calibri"/>
                <w:sz w:val="24"/>
                <w:szCs w:val="24"/>
                <w:lang w:eastAsia="en-US"/>
              </w:rPr>
              <w:t>Количество, литр</w:t>
            </w:r>
          </w:p>
        </w:tc>
      </w:tr>
      <w:tr w:rsidR="00226374" w:rsidRPr="00226374" w14:paraId="00D85CAD" w14:textId="77777777" w:rsidTr="00226374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FE906" w14:textId="77777777" w:rsidR="00226374" w:rsidRPr="00226374" w:rsidRDefault="00226374" w:rsidP="00226374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26374">
              <w:rPr>
                <w:rFonts w:eastAsia="Calibri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B8085" w14:textId="77777777" w:rsidR="00226374" w:rsidRPr="00226374" w:rsidRDefault="00226374" w:rsidP="00226374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26374">
              <w:rPr>
                <w:rFonts w:eastAsia="Calibri"/>
                <w:sz w:val="24"/>
                <w:szCs w:val="24"/>
                <w:lang w:eastAsia="en-US"/>
              </w:rPr>
              <w:t>Средство для экстренной дезинфекции поверхностей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E3306" w14:textId="77777777" w:rsidR="00226374" w:rsidRPr="00226374" w:rsidRDefault="00226374" w:rsidP="00226374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26374">
              <w:rPr>
                <w:rFonts w:eastAsia="Calibri"/>
                <w:sz w:val="24"/>
                <w:szCs w:val="24"/>
                <w:lang w:eastAsia="en-US"/>
              </w:rPr>
              <w:t>590</w:t>
            </w:r>
          </w:p>
        </w:tc>
      </w:tr>
    </w:tbl>
    <w:p w14:paraId="0768171E" w14:textId="77777777" w:rsidR="00226374" w:rsidRPr="00226374" w:rsidRDefault="00226374" w:rsidP="00226374">
      <w:pPr>
        <w:widowControl/>
        <w:autoSpaceDE/>
        <w:autoSpaceDN/>
        <w:adjustRightInd/>
        <w:jc w:val="both"/>
        <w:rPr>
          <w:rFonts w:eastAsia="Calibri"/>
          <w:sz w:val="24"/>
          <w:szCs w:val="24"/>
        </w:rPr>
      </w:pPr>
    </w:p>
    <w:p w14:paraId="3F4B8B34" w14:textId="77777777" w:rsidR="00226374" w:rsidRPr="00226374" w:rsidRDefault="00226374" w:rsidP="00226374">
      <w:pPr>
        <w:widowControl/>
        <w:autoSpaceDE/>
        <w:autoSpaceDN/>
        <w:adjustRightInd/>
        <w:jc w:val="both"/>
        <w:rPr>
          <w:rFonts w:eastAsia="Calibri"/>
          <w:b/>
          <w:sz w:val="24"/>
          <w:szCs w:val="24"/>
        </w:rPr>
      </w:pPr>
      <w:r w:rsidRPr="00226374">
        <w:rPr>
          <w:rFonts w:eastAsia="Calibri"/>
          <w:b/>
          <w:sz w:val="24"/>
          <w:szCs w:val="24"/>
        </w:rPr>
        <w:t>2.Технические требования:</w:t>
      </w:r>
    </w:p>
    <w:p w14:paraId="50281CCC" w14:textId="77777777" w:rsidR="00226374" w:rsidRPr="00226374" w:rsidRDefault="00226374" w:rsidP="00226374">
      <w:pPr>
        <w:widowControl/>
        <w:autoSpaceDE/>
        <w:autoSpaceDN/>
        <w:adjustRightInd/>
        <w:jc w:val="both"/>
        <w:rPr>
          <w:rFonts w:eastAsia="Calibri"/>
          <w:sz w:val="24"/>
          <w:szCs w:val="24"/>
        </w:rPr>
      </w:pPr>
      <w:r w:rsidRPr="00226374">
        <w:rPr>
          <w:rFonts w:eastAsia="Calibri"/>
          <w:sz w:val="24"/>
          <w:szCs w:val="24"/>
        </w:rPr>
        <w:t xml:space="preserve">2.1. </w:t>
      </w:r>
      <w:r w:rsidRPr="00226374">
        <w:rPr>
          <w:bCs/>
          <w:sz w:val="24"/>
          <w:szCs w:val="24"/>
        </w:rPr>
        <w:t>состав:</w:t>
      </w:r>
      <w:r w:rsidRPr="00226374">
        <w:rPr>
          <w:b/>
          <w:bCs/>
          <w:sz w:val="24"/>
          <w:szCs w:val="24"/>
        </w:rPr>
        <w:t> </w:t>
      </w:r>
      <w:r w:rsidRPr="00226374">
        <w:rPr>
          <w:sz w:val="24"/>
          <w:szCs w:val="24"/>
        </w:rPr>
        <w:t>в качестве АДВ: Часы, амины, ПГМГ;</w:t>
      </w:r>
    </w:p>
    <w:p w14:paraId="2DE5AA9B" w14:textId="77777777" w:rsidR="00226374" w:rsidRPr="00226374" w:rsidRDefault="00226374" w:rsidP="00226374">
      <w:pPr>
        <w:widowControl/>
        <w:autoSpaceDE/>
        <w:autoSpaceDN/>
        <w:adjustRightInd/>
        <w:jc w:val="both"/>
        <w:rPr>
          <w:rFonts w:eastAsia="Calibri"/>
          <w:sz w:val="24"/>
          <w:szCs w:val="24"/>
        </w:rPr>
      </w:pPr>
      <w:r w:rsidRPr="00226374">
        <w:rPr>
          <w:rFonts w:eastAsia="Calibri"/>
          <w:sz w:val="24"/>
          <w:szCs w:val="24"/>
        </w:rPr>
        <w:t xml:space="preserve">2.2. </w:t>
      </w:r>
      <w:r w:rsidRPr="00226374">
        <w:rPr>
          <w:sz w:val="24"/>
          <w:szCs w:val="24"/>
        </w:rPr>
        <w:t xml:space="preserve">экспозиция по </w:t>
      </w:r>
      <w:proofErr w:type="spellStart"/>
      <w:r w:rsidRPr="00226374">
        <w:rPr>
          <w:sz w:val="24"/>
          <w:szCs w:val="24"/>
        </w:rPr>
        <w:t>вирулицидному</w:t>
      </w:r>
      <w:proofErr w:type="spellEnd"/>
      <w:r w:rsidRPr="00226374">
        <w:rPr>
          <w:sz w:val="24"/>
          <w:szCs w:val="24"/>
        </w:rPr>
        <w:t xml:space="preserve"> режиму должна составлять не более 5 минуты;</w:t>
      </w:r>
    </w:p>
    <w:p w14:paraId="5ECED6BF" w14:textId="77777777" w:rsidR="00226374" w:rsidRPr="00226374" w:rsidRDefault="00226374" w:rsidP="00226374">
      <w:pPr>
        <w:widowControl/>
        <w:autoSpaceDE/>
        <w:autoSpaceDN/>
        <w:adjustRightInd/>
        <w:jc w:val="both"/>
        <w:rPr>
          <w:rFonts w:eastAsia="Calibri"/>
          <w:sz w:val="24"/>
          <w:szCs w:val="24"/>
        </w:rPr>
      </w:pPr>
      <w:r w:rsidRPr="00226374">
        <w:rPr>
          <w:sz w:val="24"/>
          <w:szCs w:val="24"/>
        </w:rPr>
        <w:t xml:space="preserve">2.3. </w:t>
      </w:r>
      <w:r w:rsidRPr="00226374">
        <w:rPr>
          <w:bCs/>
          <w:sz w:val="24"/>
          <w:szCs w:val="24"/>
        </w:rPr>
        <w:t>спектр антимикробной активности:</w:t>
      </w:r>
      <w:r w:rsidRPr="00226374">
        <w:rPr>
          <w:sz w:val="24"/>
          <w:szCs w:val="24"/>
        </w:rPr>
        <w:t> средство должно обладать широким спектром действия в отношении бактерий (в т.ч. микобактерий туберкулеза), вирусов (включая ВИЧ, парентеральные гепатиты, группу вирусов полиомиелита), грибов (дрожжевых рода Кандида);</w:t>
      </w:r>
    </w:p>
    <w:p w14:paraId="40114071" w14:textId="77777777" w:rsidR="00226374" w:rsidRPr="00226374" w:rsidRDefault="00226374" w:rsidP="00226374">
      <w:pPr>
        <w:widowControl/>
        <w:autoSpaceDE/>
        <w:autoSpaceDN/>
        <w:adjustRightInd/>
        <w:jc w:val="both"/>
        <w:rPr>
          <w:rFonts w:eastAsia="Calibri"/>
          <w:sz w:val="24"/>
          <w:szCs w:val="24"/>
        </w:rPr>
      </w:pPr>
      <w:r w:rsidRPr="00226374">
        <w:rPr>
          <w:rFonts w:eastAsia="Calibri"/>
          <w:sz w:val="24"/>
          <w:szCs w:val="24"/>
        </w:rPr>
        <w:t xml:space="preserve">2.4. </w:t>
      </w:r>
      <w:r w:rsidRPr="00226374">
        <w:rPr>
          <w:bCs/>
          <w:sz w:val="24"/>
          <w:szCs w:val="24"/>
        </w:rPr>
        <w:t>назначение:</w:t>
      </w:r>
      <w:r w:rsidRPr="00226374">
        <w:rPr>
          <w:b/>
          <w:bCs/>
          <w:sz w:val="24"/>
          <w:szCs w:val="24"/>
        </w:rPr>
        <w:t> </w:t>
      </w:r>
      <w:r w:rsidRPr="00226374">
        <w:rPr>
          <w:sz w:val="24"/>
          <w:szCs w:val="24"/>
        </w:rPr>
        <w:t>средство должно быть предназначено для применения в организациях здравоохранения для дезинфекции небольших по площади поверхностей помещений, мебели, поверхностей датчиков диагностического оборудования (датчики УЗИ, фонендоскопы и т.п.), ампул и флаконов перед набором лекарственных средств;</w:t>
      </w:r>
    </w:p>
    <w:p w14:paraId="70E20DD5" w14:textId="77777777" w:rsidR="00226374" w:rsidRPr="00226374" w:rsidRDefault="00226374" w:rsidP="00226374">
      <w:pPr>
        <w:widowControl/>
        <w:autoSpaceDE/>
        <w:autoSpaceDN/>
        <w:adjustRightInd/>
        <w:jc w:val="both"/>
        <w:rPr>
          <w:rFonts w:eastAsia="Calibri"/>
          <w:b/>
          <w:sz w:val="24"/>
          <w:szCs w:val="24"/>
        </w:rPr>
      </w:pPr>
      <w:r w:rsidRPr="00226374">
        <w:rPr>
          <w:rFonts w:eastAsia="Calibri"/>
          <w:sz w:val="24"/>
          <w:szCs w:val="24"/>
        </w:rPr>
        <w:t>2.5. средство должно быть в пластмассовых флаконах, оснащённых спрей-насадкой, объёмом – 0.5 л- 1 л.;</w:t>
      </w:r>
    </w:p>
    <w:p w14:paraId="3EE96C65" w14:textId="77777777" w:rsidR="00226374" w:rsidRDefault="00226374" w:rsidP="00226374">
      <w:pPr>
        <w:widowControl/>
        <w:jc w:val="right"/>
        <w:rPr>
          <w:rFonts w:eastAsia="Calibri"/>
          <w:b/>
          <w:sz w:val="24"/>
          <w:szCs w:val="24"/>
        </w:rPr>
      </w:pPr>
    </w:p>
    <w:p w14:paraId="12805943" w14:textId="77777777" w:rsidR="003D575A" w:rsidRDefault="003D575A" w:rsidP="00226374">
      <w:pPr>
        <w:widowControl/>
        <w:jc w:val="right"/>
        <w:rPr>
          <w:rFonts w:eastAsia="Calibri"/>
          <w:b/>
          <w:sz w:val="24"/>
          <w:szCs w:val="24"/>
        </w:rPr>
      </w:pPr>
    </w:p>
    <w:p w14:paraId="02D503A5" w14:textId="77777777" w:rsidR="003D575A" w:rsidRDefault="003D575A" w:rsidP="00226374">
      <w:pPr>
        <w:widowControl/>
        <w:jc w:val="right"/>
        <w:rPr>
          <w:rFonts w:eastAsia="Calibri"/>
          <w:b/>
          <w:sz w:val="24"/>
          <w:szCs w:val="24"/>
        </w:rPr>
      </w:pPr>
    </w:p>
    <w:p w14:paraId="5E68D331" w14:textId="60ED1895" w:rsidR="00226374" w:rsidRPr="00226374" w:rsidRDefault="00226374" w:rsidP="00226374">
      <w:pPr>
        <w:widowControl/>
        <w:jc w:val="right"/>
        <w:rPr>
          <w:rFonts w:eastAsia="Calibri"/>
          <w:b/>
          <w:sz w:val="24"/>
          <w:szCs w:val="24"/>
        </w:rPr>
      </w:pPr>
      <w:r w:rsidRPr="00226374">
        <w:rPr>
          <w:rFonts w:eastAsia="Calibri"/>
          <w:b/>
          <w:sz w:val="24"/>
          <w:szCs w:val="24"/>
        </w:rPr>
        <w:t>Лот 11</w:t>
      </w:r>
    </w:p>
    <w:p w14:paraId="767ADFFB" w14:textId="77777777" w:rsidR="00226374" w:rsidRPr="00226374" w:rsidRDefault="00226374" w:rsidP="00226374">
      <w:pPr>
        <w:widowControl/>
        <w:jc w:val="right"/>
        <w:rPr>
          <w:rFonts w:eastAsia="Calibri"/>
          <w:b/>
          <w:sz w:val="24"/>
          <w:szCs w:val="24"/>
        </w:rPr>
      </w:pPr>
    </w:p>
    <w:p w14:paraId="62EF9093" w14:textId="77777777" w:rsidR="00226374" w:rsidRPr="00226374" w:rsidRDefault="00226374" w:rsidP="00226374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  <w:r w:rsidRPr="00226374">
        <w:rPr>
          <w:rFonts w:eastAsia="Calibri"/>
          <w:b/>
          <w:sz w:val="24"/>
          <w:szCs w:val="24"/>
          <w:lang w:eastAsia="en-US"/>
        </w:rPr>
        <w:t>Технические характеристики (описание) предмета закупки</w:t>
      </w:r>
    </w:p>
    <w:p w14:paraId="1B8A42ED" w14:textId="77777777" w:rsidR="00226374" w:rsidRPr="00226374" w:rsidRDefault="00226374" w:rsidP="00226374">
      <w:pPr>
        <w:widowControl/>
        <w:numPr>
          <w:ilvl w:val="0"/>
          <w:numId w:val="42"/>
        </w:numPr>
        <w:tabs>
          <w:tab w:val="left" w:pos="708"/>
          <w:tab w:val="left" w:pos="1134"/>
        </w:tabs>
        <w:autoSpaceDE/>
        <w:autoSpaceDN/>
        <w:adjustRightInd/>
        <w:spacing w:after="160" w:line="256" w:lineRule="auto"/>
        <w:contextualSpacing/>
        <w:jc w:val="both"/>
        <w:rPr>
          <w:rFonts w:eastAsia="Calibri"/>
          <w:b/>
          <w:sz w:val="24"/>
          <w:szCs w:val="24"/>
        </w:rPr>
      </w:pPr>
      <w:r w:rsidRPr="00226374">
        <w:rPr>
          <w:rFonts w:eastAsia="Calibri"/>
          <w:b/>
          <w:sz w:val="24"/>
          <w:szCs w:val="24"/>
        </w:rPr>
        <w:t>Состав (комплектация) предмета закупки:</w:t>
      </w: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6789"/>
        <w:gridCol w:w="1730"/>
      </w:tblGrid>
      <w:tr w:rsidR="00226374" w:rsidRPr="00226374" w14:paraId="68FCFF65" w14:textId="77777777" w:rsidTr="00226374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64AAD" w14:textId="77777777" w:rsidR="00226374" w:rsidRPr="00226374" w:rsidRDefault="00226374" w:rsidP="00226374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26374">
              <w:rPr>
                <w:rFonts w:eastAsia="Calibri"/>
                <w:sz w:val="24"/>
                <w:szCs w:val="24"/>
                <w:lang w:eastAsia="en-US"/>
              </w:rPr>
              <w:t>№п/п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B9AC1" w14:textId="77777777" w:rsidR="00226374" w:rsidRPr="00226374" w:rsidRDefault="00226374" w:rsidP="00226374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26374">
              <w:rPr>
                <w:rFonts w:eastAsia="Calibri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C91AA" w14:textId="77777777" w:rsidR="00226374" w:rsidRPr="00226374" w:rsidRDefault="00226374" w:rsidP="00226374">
            <w:pPr>
              <w:widowControl/>
              <w:autoSpaceDE/>
              <w:autoSpaceDN/>
              <w:adjustRightInd/>
              <w:ind w:right="-85" w:hanging="11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26374">
              <w:rPr>
                <w:rFonts w:eastAsia="Calibri"/>
                <w:sz w:val="24"/>
                <w:szCs w:val="24"/>
                <w:lang w:eastAsia="en-US"/>
              </w:rPr>
              <w:t xml:space="preserve">Количество, </w:t>
            </w:r>
            <w:proofErr w:type="spellStart"/>
            <w:r w:rsidRPr="00226374">
              <w:rPr>
                <w:rFonts w:eastAsia="Calibri"/>
                <w:sz w:val="24"/>
                <w:szCs w:val="24"/>
                <w:lang w:eastAsia="en-US"/>
              </w:rPr>
              <w:t>уп</w:t>
            </w:r>
            <w:proofErr w:type="spellEnd"/>
            <w:r w:rsidRPr="00226374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</w:tr>
      <w:tr w:rsidR="00226374" w:rsidRPr="00226374" w14:paraId="6FB1E4B4" w14:textId="77777777" w:rsidTr="00226374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C153" w14:textId="77777777" w:rsidR="00226374" w:rsidRPr="00226374" w:rsidRDefault="00226374" w:rsidP="00226374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26374">
              <w:rPr>
                <w:rFonts w:eastAsia="Calibri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B5BC1" w14:textId="77777777" w:rsidR="00226374" w:rsidRPr="00226374" w:rsidRDefault="00226374" w:rsidP="00226374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26374">
              <w:rPr>
                <w:rFonts w:eastAsia="Calibri"/>
                <w:sz w:val="24"/>
                <w:szCs w:val="24"/>
                <w:lang w:eastAsia="en-US"/>
              </w:rPr>
              <w:t xml:space="preserve">Дезинфицирующие салфетки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BC359" w14:textId="77777777" w:rsidR="00226374" w:rsidRPr="00226374" w:rsidRDefault="00226374" w:rsidP="00226374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26374">
              <w:rPr>
                <w:rFonts w:eastAsia="Calibri"/>
                <w:sz w:val="24"/>
                <w:szCs w:val="24"/>
                <w:lang w:eastAsia="en-US"/>
              </w:rPr>
              <w:t>290</w:t>
            </w:r>
          </w:p>
        </w:tc>
      </w:tr>
    </w:tbl>
    <w:p w14:paraId="169FB026" w14:textId="77777777" w:rsidR="00226374" w:rsidRPr="00226374" w:rsidRDefault="00226374" w:rsidP="00226374">
      <w:pPr>
        <w:widowControl/>
        <w:autoSpaceDE/>
        <w:autoSpaceDN/>
        <w:adjustRightInd/>
        <w:jc w:val="both"/>
        <w:rPr>
          <w:rFonts w:eastAsia="Calibri"/>
          <w:b/>
          <w:sz w:val="24"/>
          <w:szCs w:val="24"/>
        </w:rPr>
      </w:pPr>
      <w:r w:rsidRPr="00226374">
        <w:rPr>
          <w:rFonts w:eastAsia="Calibri"/>
          <w:b/>
          <w:sz w:val="24"/>
          <w:szCs w:val="24"/>
        </w:rPr>
        <w:t>2.Технические требования:</w:t>
      </w:r>
    </w:p>
    <w:p w14:paraId="07357042" w14:textId="77777777" w:rsidR="00226374" w:rsidRPr="00226374" w:rsidRDefault="00226374" w:rsidP="00226374">
      <w:pPr>
        <w:widowControl/>
        <w:autoSpaceDE/>
        <w:autoSpaceDN/>
        <w:adjustRightInd/>
        <w:jc w:val="both"/>
        <w:rPr>
          <w:rFonts w:eastAsia="Calibri"/>
          <w:bCs/>
          <w:sz w:val="24"/>
          <w:szCs w:val="24"/>
        </w:rPr>
      </w:pPr>
      <w:r w:rsidRPr="00226374">
        <w:rPr>
          <w:rFonts w:eastAsia="Calibri"/>
          <w:bCs/>
          <w:sz w:val="24"/>
          <w:szCs w:val="24"/>
        </w:rPr>
        <w:t xml:space="preserve">2.1. </w:t>
      </w:r>
      <w:r w:rsidRPr="00226374">
        <w:rPr>
          <w:rFonts w:eastAsia="Calibri"/>
          <w:sz w:val="24"/>
          <w:szCs w:val="24"/>
        </w:rPr>
        <w:t xml:space="preserve">салфетки </w:t>
      </w:r>
      <w:r w:rsidRPr="00226374">
        <w:rPr>
          <w:rFonts w:eastAsia="Calibri"/>
          <w:bCs/>
          <w:sz w:val="24"/>
          <w:szCs w:val="24"/>
        </w:rPr>
        <w:t>должны представлять собой готовые к использованию безворсовые салфетки однократного применения из нетканого материала, пропитанные дезинфицирующим раствором;</w:t>
      </w:r>
    </w:p>
    <w:p w14:paraId="28204E46" w14:textId="77777777" w:rsidR="00226374" w:rsidRPr="00226374" w:rsidRDefault="00226374" w:rsidP="00226374">
      <w:pPr>
        <w:widowControl/>
        <w:autoSpaceDE/>
        <w:autoSpaceDN/>
        <w:adjustRightInd/>
        <w:jc w:val="both"/>
        <w:rPr>
          <w:rFonts w:eastAsia="Calibri"/>
          <w:sz w:val="24"/>
          <w:szCs w:val="24"/>
        </w:rPr>
      </w:pPr>
      <w:r w:rsidRPr="00226374">
        <w:rPr>
          <w:bCs/>
          <w:color w:val="000000"/>
          <w:sz w:val="24"/>
          <w:szCs w:val="24"/>
        </w:rPr>
        <w:t>2.2. пропитывающий состав:</w:t>
      </w:r>
      <w:r w:rsidRPr="00226374">
        <w:rPr>
          <w:bCs/>
          <w:sz w:val="24"/>
          <w:szCs w:val="24"/>
          <w:lang w:eastAsia="en-US"/>
        </w:rPr>
        <w:t xml:space="preserve"> </w:t>
      </w:r>
      <w:r w:rsidRPr="00226374">
        <w:rPr>
          <w:bCs/>
          <w:color w:val="000000"/>
          <w:sz w:val="24"/>
          <w:szCs w:val="24"/>
        </w:rPr>
        <w:t>АДВ ЧАС;</w:t>
      </w:r>
    </w:p>
    <w:p w14:paraId="7A67930A" w14:textId="77777777" w:rsidR="00226374" w:rsidRPr="00226374" w:rsidRDefault="00226374" w:rsidP="00226374">
      <w:pPr>
        <w:widowControl/>
        <w:autoSpaceDE/>
        <w:autoSpaceDN/>
        <w:adjustRightInd/>
        <w:jc w:val="both"/>
        <w:rPr>
          <w:rFonts w:eastAsia="Calibri"/>
          <w:bCs/>
          <w:sz w:val="24"/>
          <w:szCs w:val="24"/>
        </w:rPr>
      </w:pPr>
      <w:r w:rsidRPr="00226374">
        <w:rPr>
          <w:rFonts w:eastAsia="Calibri"/>
          <w:sz w:val="24"/>
          <w:szCs w:val="24"/>
        </w:rPr>
        <w:t xml:space="preserve">2.3. должны быть в виде рулона (не менее 60 салфеток с перфорацией для отрыва), расфасованы в полимерные банки </w:t>
      </w:r>
      <w:r w:rsidRPr="00226374">
        <w:rPr>
          <w:rFonts w:eastAsia="Calibri"/>
          <w:bCs/>
          <w:sz w:val="24"/>
          <w:szCs w:val="24"/>
        </w:rPr>
        <w:t>с крышкой, оснащенной клапаном-диспенсером;</w:t>
      </w:r>
    </w:p>
    <w:p w14:paraId="7280EF00" w14:textId="77777777" w:rsidR="00226374" w:rsidRPr="00226374" w:rsidRDefault="00226374" w:rsidP="00226374">
      <w:pPr>
        <w:widowControl/>
        <w:autoSpaceDE/>
        <w:autoSpaceDN/>
        <w:adjustRightInd/>
        <w:jc w:val="both"/>
        <w:rPr>
          <w:rFonts w:eastAsia="Calibri"/>
          <w:bCs/>
          <w:sz w:val="24"/>
          <w:szCs w:val="24"/>
          <w:lang w:eastAsia="en-US"/>
        </w:rPr>
      </w:pPr>
      <w:r w:rsidRPr="00226374">
        <w:rPr>
          <w:rFonts w:eastAsia="Calibri"/>
          <w:sz w:val="24"/>
          <w:szCs w:val="24"/>
        </w:rPr>
        <w:t xml:space="preserve">2.4. дезинфицирующие салфетки должны обладать широким спектром антимикробного действия: </w:t>
      </w:r>
      <w:r w:rsidRPr="00226374">
        <w:rPr>
          <w:rFonts w:eastAsia="Calibri"/>
          <w:bCs/>
          <w:sz w:val="24"/>
          <w:szCs w:val="24"/>
          <w:lang w:eastAsia="en-US"/>
        </w:rPr>
        <w:t xml:space="preserve">бактерицидное, </w:t>
      </w:r>
      <w:proofErr w:type="spellStart"/>
      <w:r w:rsidRPr="00226374">
        <w:rPr>
          <w:rFonts w:eastAsia="Calibri"/>
          <w:bCs/>
          <w:sz w:val="24"/>
          <w:szCs w:val="24"/>
          <w:lang w:eastAsia="en-US"/>
        </w:rPr>
        <w:t>туберкулоцидное</w:t>
      </w:r>
      <w:proofErr w:type="spellEnd"/>
      <w:r w:rsidRPr="00226374">
        <w:rPr>
          <w:rFonts w:eastAsia="Calibri"/>
          <w:bCs/>
          <w:sz w:val="24"/>
          <w:szCs w:val="24"/>
          <w:lang w:eastAsia="en-US"/>
        </w:rPr>
        <w:t xml:space="preserve">, </w:t>
      </w:r>
      <w:proofErr w:type="spellStart"/>
      <w:r w:rsidRPr="00226374">
        <w:rPr>
          <w:rFonts w:eastAsia="Calibri"/>
          <w:bCs/>
          <w:sz w:val="24"/>
          <w:szCs w:val="24"/>
          <w:shd w:val="clear" w:color="auto" w:fill="FFFFFF"/>
          <w:lang w:eastAsia="en-US"/>
        </w:rPr>
        <w:t>вирулицидное</w:t>
      </w:r>
      <w:proofErr w:type="spellEnd"/>
      <w:r w:rsidRPr="00226374">
        <w:rPr>
          <w:sz w:val="24"/>
          <w:szCs w:val="24"/>
          <w:shd w:val="clear" w:color="auto" w:fill="FFFFFF"/>
          <w:lang w:eastAsia="en-US"/>
        </w:rPr>
        <w:t xml:space="preserve"> (включая ВИЧ, парентеральные гепатиты, полиомиелит)</w:t>
      </w:r>
      <w:r w:rsidRPr="00226374">
        <w:rPr>
          <w:rFonts w:eastAsia="Calibri"/>
          <w:bCs/>
          <w:sz w:val="24"/>
          <w:szCs w:val="24"/>
          <w:lang w:eastAsia="en-US"/>
        </w:rPr>
        <w:t>, фунгицидное (</w:t>
      </w:r>
      <w:r w:rsidRPr="00226374">
        <w:rPr>
          <w:color w:val="000000"/>
          <w:sz w:val="24"/>
          <w:szCs w:val="24"/>
        </w:rPr>
        <w:t xml:space="preserve">в т.ч. патогенных </w:t>
      </w:r>
      <w:proofErr w:type="spellStart"/>
      <w:r w:rsidRPr="00226374">
        <w:rPr>
          <w:color w:val="000000"/>
          <w:sz w:val="24"/>
          <w:szCs w:val="24"/>
        </w:rPr>
        <w:t>дерматофитов</w:t>
      </w:r>
      <w:proofErr w:type="spellEnd"/>
      <w:r w:rsidRPr="00226374">
        <w:rPr>
          <w:color w:val="000000"/>
          <w:sz w:val="24"/>
          <w:szCs w:val="24"/>
        </w:rPr>
        <w:t>)</w:t>
      </w:r>
      <w:r w:rsidRPr="00226374">
        <w:rPr>
          <w:rFonts w:eastAsia="Calibri"/>
          <w:bCs/>
          <w:sz w:val="24"/>
          <w:szCs w:val="24"/>
          <w:lang w:eastAsia="en-US"/>
        </w:rPr>
        <w:t>;</w:t>
      </w:r>
    </w:p>
    <w:p w14:paraId="575DC351" w14:textId="77777777" w:rsidR="00226374" w:rsidRPr="00226374" w:rsidRDefault="00226374" w:rsidP="00226374">
      <w:pPr>
        <w:widowControl/>
        <w:autoSpaceDE/>
        <w:autoSpaceDN/>
        <w:adjustRightInd/>
        <w:jc w:val="both"/>
        <w:rPr>
          <w:rFonts w:eastAsia="Calibri"/>
          <w:sz w:val="24"/>
          <w:szCs w:val="24"/>
        </w:rPr>
      </w:pPr>
      <w:r w:rsidRPr="00226374">
        <w:rPr>
          <w:rFonts w:eastAsia="Calibri"/>
          <w:sz w:val="24"/>
          <w:szCs w:val="24"/>
        </w:rPr>
        <w:t xml:space="preserve">2.5. салфетки </w:t>
      </w:r>
      <w:r w:rsidRPr="00226374">
        <w:rPr>
          <w:rFonts w:eastAsia="Calibri"/>
          <w:bCs/>
          <w:sz w:val="24"/>
          <w:szCs w:val="24"/>
        </w:rPr>
        <w:t xml:space="preserve">должны </w:t>
      </w:r>
      <w:r w:rsidRPr="00226374">
        <w:rPr>
          <w:rFonts w:eastAsia="Calibri"/>
          <w:sz w:val="24"/>
          <w:szCs w:val="24"/>
        </w:rPr>
        <w:t xml:space="preserve">быть </w:t>
      </w:r>
      <w:r w:rsidRPr="00226374">
        <w:rPr>
          <w:rFonts w:eastAsia="Calibri"/>
          <w:bCs/>
          <w:sz w:val="24"/>
          <w:szCs w:val="24"/>
        </w:rPr>
        <w:t xml:space="preserve">предназначены для применения в учреждениях здравоохранения </w:t>
      </w:r>
      <w:r w:rsidRPr="00226374">
        <w:rPr>
          <w:rFonts w:eastAsia="Calibri"/>
          <w:sz w:val="24"/>
          <w:szCs w:val="24"/>
        </w:rPr>
        <w:t>для экстренной дезинфекции поверхностей, оборудования, датчиков диагностического оборудования (УЗИ и т.п.), фонендоскопов, термометров, предварительной очистки эндоскопов; гигиенической обработки кожи рук; для дезинфекции защитных перчаток, надетых на руки персонала; дезинфекции ампул и флаконов перед набором лекарственных средств;</w:t>
      </w:r>
    </w:p>
    <w:p w14:paraId="431ADF0E" w14:textId="77777777" w:rsidR="00226374" w:rsidRPr="00226374" w:rsidRDefault="00226374" w:rsidP="00226374">
      <w:pPr>
        <w:widowControl/>
        <w:autoSpaceDE/>
        <w:autoSpaceDN/>
        <w:adjustRightInd/>
        <w:jc w:val="both"/>
        <w:rPr>
          <w:rFonts w:eastAsia="Calibri"/>
          <w:bCs/>
          <w:sz w:val="24"/>
          <w:szCs w:val="24"/>
        </w:rPr>
      </w:pPr>
      <w:r w:rsidRPr="00226374">
        <w:rPr>
          <w:rFonts w:eastAsia="Calibri"/>
          <w:sz w:val="24"/>
          <w:szCs w:val="24"/>
        </w:rPr>
        <w:t xml:space="preserve">2.6.* </w:t>
      </w:r>
      <w:r w:rsidRPr="00226374">
        <w:rPr>
          <w:rFonts w:eastAsia="Calibri"/>
          <w:bCs/>
          <w:sz w:val="24"/>
          <w:szCs w:val="24"/>
        </w:rPr>
        <w:t xml:space="preserve">время экспозиции по </w:t>
      </w:r>
      <w:proofErr w:type="spellStart"/>
      <w:r w:rsidRPr="00226374">
        <w:rPr>
          <w:rFonts w:eastAsia="Calibri"/>
          <w:bCs/>
          <w:sz w:val="24"/>
          <w:szCs w:val="24"/>
        </w:rPr>
        <w:t>вирулицидному</w:t>
      </w:r>
      <w:proofErr w:type="spellEnd"/>
      <w:r w:rsidRPr="00226374">
        <w:rPr>
          <w:rFonts w:eastAsia="Calibri"/>
          <w:bCs/>
          <w:sz w:val="24"/>
          <w:szCs w:val="24"/>
        </w:rPr>
        <w:t xml:space="preserve">, бактерицидному, </w:t>
      </w:r>
      <w:proofErr w:type="spellStart"/>
      <w:r w:rsidRPr="00226374">
        <w:rPr>
          <w:rFonts w:eastAsia="Calibri"/>
          <w:bCs/>
          <w:sz w:val="24"/>
          <w:szCs w:val="24"/>
        </w:rPr>
        <w:t>туберкулоцидному</w:t>
      </w:r>
      <w:proofErr w:type="spellEnd"/>
      <w:r w:rsidRPr="00226374">
        <w:rPr>
          <w:rFonts w:eastAsia="Calibri"/>
          <w:bCs/>
          <w:sz w:val="24"/>
          <w:szCs w:val="24"/>
        </w:rPr>
        <w:t>, фунгицидному режимам – не более 3-х минут;</w:t>
      </w:r>
    </w:p>
    <w:p w14:paraId="78EBF3C0" w14:textId="77777777" w:rsidR="00226374" w:rsidRPr="00226374" w:rsidRDefault="00226374" w:rsidP="00226374">
      <w:pPr>
        <w:widowControl/>
        <w:autoSpaceDE/>
        <w:autoSpaceDN/>
        <w:adjustRightInd/>
        <w:jc w:val="both"/>
        <w:rPr>
          <w:rFonts w:eastAsia="Calibri"/>
          <w:sz w:val="24"/>
          <w:szCs w:val="24"/>
        </w:rPr>
      </w:pPr>
      <w:r w:rsidRPr="00226374">
        <w:rPr>
          <w:rFonts w:eastAsia="Calibri"/>
          <w:sz w:val="24"/>
          <w:szCs w:val="24"/>
        </w:rPr>
        <w:t xml:space="preserve">2.7. дезинфицирующее </w:t>
      </w:r>
      <w:r w:rsidRPr="00226374">
        <w:rPr>
          <w:rFonts w:eastAsia="Calibri"/>
          <w:bCs/>
          <w:sz w:val="24"/>
          <w:szCs w:val="24"/>
        </w:rPr>
        <w:t xml:space="preserve">средство не должно требовать смывания водой с обработанных салфетками поверхностей </w:t>
      </w:r>
      <w:r w:rsidRPr="00226374">
        <w:rPr>
          <w:rFonts w:eastAsia="Calibri"/>
          <w:sz w:val="24"/>
          <w:szCs w:val="24"/>
        </w:rPr>
        <w:t>(за исключением изделий медицинского назначения, соприкасающихся со слизистыми), не должно оставлять разводов и следов на обрабатываемой поверхности;</w:t>
      </w:r>
    </w:p>
    <w:p w14:paraId="0EF2FA86" w14:textId="77777777" w:rsidR="00226374" w:rsidRPr="00226374" w:rsidRDefault="00226374" w:rsidP="00226374">
      <w:pPr>
        <w:widowControl/>
        <w:autoSpaceDE/>
        <w:autoSpaceDN/>
        <w:adjustRightInd/>
        <w:jc w:val="both"/>
        <w:rPr>
          <w:rFonts w:eastAsia="Calibri"/>
          <w:sz w:val="24"/>
          <w:szCs w:val="24"/>
        </w:rPr>
      </w:pPr>
      <w:r w:rsidRPr="00226374">
        <w:rPr>
          <w:rFonts w:eastAsia="Calibri"/>
          <w:sz w:val="24"/>
          <w:szCs w:val="24"/>
        </w:rPr>
        <w:t>2.8. срок годности после вскрытия упаковки – не менее 4 месяцев.</w:t>
      </w:r>
    </w:p>
    <w:p w14:paraId="1A819E34" w14:textId="77777777" w:rsidR="00226374" w:rsidRPr="00226374" w:rsidRDefault="00226374" w:rsidP="00226374">
      <w:pPr>
        <w:widowControl/>
        <w:jc w:val="right"/>
        <w:rPr>
          <w:rFonts w:eastAsia="Calibri"/>
          <w:b/>
          <w:sz w:val="24"/>
          <w:szCs w:val="24"/>
        </w:rPr>
      </w:pPr>
      <w:r w:rsidRPr="00226374">
        <w:rPr>
          <w:rFonts w:eastAsia="Calibri"/>
          <w:b/>
          <w:sz w:val="24"/>
          <w:szCs w:val="24"/>
        </w:rPr>
        <w:t>Лот 12</w:t>
      </w:r>
    </w:p>
    <w:p w14:paraId="63187460" w14:textId="77777777" w:rsidR="00226374" w:rsidRPr="00226374" w:rsidRDefault="00226374" w:rsidP="00226374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  <w:r w:rsidRPr="00226374">
        <w:rPr>
          <w:rFonts w:eastAsia="Calibri"/>
          <w:b/>
          <w:sz w:val="24"/>
          <w:szCs w:val="24"/>
          <w:lang w:eastAsia="en-US"/>
        </w:rPr>
        <w:t>Технические характеристики (описание) предмета закупки</w:t>
      </w:r>
    </w:p>
    <w:p w14:paraId="3C356968" w14:textId="77777777" w:rsidR="00226374" w:rsidRPr="00226374" w:rsidRDefault="00226374" w:rsidP="00226374">
      <w:pPr>
        <w:widowControl/>
        <w:numPr>
          <w:ilvl w:val="0"/>
          <w:numId w:val="43"/>
        </w:numPr>
        <w:tabs>
          <w:tab w:val="left" w:pos="708"/>
          <w:tab w:val="left" w:pos="1134"/>
        </w:tabs>
        <w:autoSpaceDE/>
        <w:autoSpaceDN/>
        <w:adjustRightInd/>
        <w:spacing w:after="160" w:line="256" w:lineRule="auto"/>
        <w:contextualSpacing/>
        <w:jc w:val="both"/>
        <w:rPr>
          <w:rFonts w:eastAsia="Calibri"/>
          <w:b/>
          <w:sz w:val="24"/>
          <w:szCs w:val="24"/>
        </w:rPr>
      </w:pPr>
      <w:r w:rsidRPr="00226374">
        <w:rPr>
          <w:rFonts w:eastAsia="Calibri"/>
          <w:b/>
          <w:sz w:val="24"/>
          <w:szCs w:val="24"/>
        </w:rPr>
        <w:t>Состав (комплектация) предмета закупки:</w:t>
      </w: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6789"/>
        <w:gridCol w:w="1730"/>
      </w:tblGrid>
      <w:tr w:rsidR="00226374" w:rsidRPr="00226374" w14:paraId="5D137BE7" w14:textId="77777777" w:rsidTr="00226374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98F26" w14:textId="77777777" w:rsidR="00226374" w:rsidRPr="00226374" w:rsidRDefault="00226374" w:rsidP="00226374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26374">
              <w:rPr>
                <w:rFonts w:eastAsia="Calibri"/>
                <w:sz w:val="24"/>
                <w:szCs w:val="24"/>
                <w:lang w:eastAsia="en-US"/>
              </w:rPr>
              <w:t>№п/п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592E0" w14:textId="77777777" w:rsidR="00226374" w:rsidRPr="00226374" w:rsidRDefault="00226374" w:rsidP="00226374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26374">
              <w:rPr>
                <w:rFonts w:eastAsia="Calibri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06EB3" w14:textId="77777777" w:rsidR="00226374" w:rsidRPr="00226374" w:rsidRDefault="00226374" w:rsidP="00226374">
            <w:pPr>
              <w:widowControl/>
              <w:tabs>
                <w:tab w:val="left" w:pos="1502"/>
              </w:tabs>
              <w:autoSpaceDE/>
              <w:autoSpaceDN/>
              <w:adjustRightInd/>
              <w:ind w:hanging="256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26374">
              <w:rPr>
                <w:rFonts w:eastAsia="Calibri"/>
                <w:sz w:val="24"/>
                <w:szCs w:val="24"/>
                <w:lang w:eastAsia="en-US"/>
              </w:rPr>
              <w:t xml:space="preserve">Количество, </w:t>
            </w:r>
            <w:proofErr w:type="spellStart"/>
            <w:r w:rsidRPr="00226374">
              <w:rPr>
                <w:rFonts w:eastAsia="Calibri"/>
                <w:sz w:val="24"/>
                <w:szCs w:val="24"/>
                <w:lang w:eastAsia="en-US"/>
              </w:rPr>
              <w:t>уп</w:t>
            </w:r>
            <w:proofErr w:type="spellEnd"/>
            <w:r w:rsidRPr="00226374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</w:tr>
      <w:tr w:rsidR="00226374" w:rsidRPr="00226374" w14:paraId="5CBD8B11" w14:textId="77777777" w:rsidTr="00226374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53392" w14:textId="77777777" w:rsidR="00226374" w:rsidRPr="00226374" w:rsidRDefault="00226374" w:rsidP="00226374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26374">
              <w:rPr>
                <w:rFonts w:eastAsia="Calibri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84A6C" w14:textId="77777777" w:rsidR="00226374" w:rsidRPr="00226374" w:rsidRDefault="00226374" w:rsidP="00226374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26374">
              <w:rPr>
                <w:rFonts w:eastAsia="Calibri"/>
                <w:sz w:val="24"/>
                <w:szCs w:val="24"/>
                <w:lang w:eastAsia="en-US"/>
              </w:rPr>
              <w:t xml:space="preserve">Салфетки дезинфицирующие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BD7AA" w14:textId="77777777" w:rsidR="00226374" w:rsidRPr="00226374" w:rsidRDefault="00226374" w:rsidP="00226374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26374">
              <w:rPr>
                <w:rFonts w:eastAsia="Calibri"/>
                <w:sz w:val="24"/>
                <w:szCs w:val="24"/>
                <w:lang w:eastAsia="en-US"/>
              </w:rPr>
              <w:t>290</w:t>
            </w:r>
          </w:p>
        </w:tc>
      </w:tr>
    </w:tbl>
    <w:p w14:paraId="6E8D042F" w14:textId="77777777" w:rsidR="00226374" w:rsidRPr="00226374" w:rsidRDefault="00226374" w:rsidP="00226374">
      <w:pPr>
        <w:widowControl/>
        <w:autoSpaceDE/>
        <w:autoSpaceDN/>
        <w:adjustRightInd/>
        <w:jc w:val="both"/>
        <w:rPr>
          <w:rFonts w:eastAsia="Calibri"/>
          <w:b/>
          <w:sz w:val="24"/>
          <w:szCs w:val="24"/>
        </w:rPr>
      </w:pPr>
      <w:r w:rsidRPr="00226374">
        <w:rPr>
          <w:rFonts w:eastAsia="Calibri"/>
          <w:b/>
          <w:sz w:val="24"/>
          <w:szCs w:val="24"/>
        </w:rPr>
        <w:t>2.Технические требования:</w:t>
      </w:r>
    </w:p>
    <w:p w14:paraId="32E66654" w14:textId="77777777" w:rsidR="00226374" w:rsidRPr="00226374" w:rsidRDefault="00226374" w:rsidP="00226374">
      <w:pPr>
        <w:widowControl/>
        <w:autoSpaceDE/>
        <w:autoSpaceDN/>
        <w:adjustRightInd/>
        <w:jc w:val="both"/>
        <w:rPr>
          <w:rFonts w:eastAsia="Calibri"/>
          <w:bCs/>
          <w:sz w:val="24"/>
          <w:szCs w:val="24"/>
        </w:rPr>
      </w:pPr>
      <w:r w:rsidRPr="00226374">
        <w:rPr>
          <w:bCs/>
          <w:color w:val="000000"/>
          <w:sz w:val="24"/>
          <w:szCs w:val="24"/>
        </w:rPr>
        <w:t xml:space="preserve">2.1. </w:t>
      </w:r>
      <w:r w:rsidRPr="00226374">
        <w:rPr>
          <w:rFonts w:eastAsia="Calibri"/>
          <w:sz w:val="24"/>
          <w:szCs w:val="24"/>
        </w:rPr>
        <w:t xml:space="preserve">салфетки </w:t>
      </w:r>
      <w:r w:rsidRPr="00226374">
        <w:rPr>
          <w:rFonts w:eastAsia="Calibri"/>
          <w:bCs/>
          <w:sz w:val="24"/>
          <w:szCs w:val="24"/>
        </w:rPr>
        <w:t>должны представлять собой готовые к использованию безворсовые салфетки однократного применения из нетканого материала, пропитанные дезинфицирующим раствором;</w:t>
      </w:r>
    </w:p>
    <w:p w14:paraId="4BF063AE" w14:textId="77777777" w:rsidR="00226374" w:rsidRPr="00226374" w:rsidRDefault="00226374" w:rsidP="00226374">
      <w:pPr>
        <w:widowControl/>
        <w:autoSpaceDE/>
        <w:autoSpaceDN/>
        <w:adjustRightInd/>
        <w:jc w:val="both"/>
        <w:rPr>
          <w:rFonts w:eastAsia="Calibri"/>
          <w:sz w:val="24"/>
          <w:szCs w:val="24"/>
        </w:rPr>
      </w:pPr>
      <w:r w:rsidRPr="00226374">
        <w:rPr>
          <w:bCs/>
          <w:color w:val="000000"/>
          <w:sz w:val="24"/>
          <w:szCs w:val="24"/>
        </w:rPr>
        <w:t xml:space="preserve">2.2. пропитывающий состав – </w:t>
      </w:r>
      <w:r w:rsidRPr="00226374">
        <w:rPr>
          <w:b/>
          <w:color w:val="000000"/>
          <w:sz w:val="24"/>
          <w:szCs w:val="24"/>
        </w:rPr>
        <w:t>перекись водорода</w:t>
      </w:r>
      <w:r w:rsidRPr="00226374">
        <w:rPr>
          <w:bCs/>
          <w:color w:val="000000"/>
          <w:sz w:val="24"/>
          <w:szCs w:val="24"/>
        </w:rPr>
        <w:t xml:space="preserve">, </w:t>
      </w:r>
      <w:proofErr w:type="spellStart"/>
      <w:r w:rsidRPr="00226374">
        <w:rPr>
          <w:b/>
          <w:color w:val="000000"/>
          <w:sz w:val="24"/>
          <w:szCs w:val="24"/>
        </w:rPr>
        <w:t>гликолиевая</w:t>
      </w:r>
      <w:proofErr w:type="spellEnd"/>
      <w:r w:rsidRPr="00226374">
        <w:rPr>
          <w:b/>
          <w:color w:val="000000"/>
          <w:sz w:val="24"/>
          <w:szCs w:val="24"/>
        </w:rPr>
        <w:t xml:space="preserve"> кислота</w:t>
      </w:r>
      <w:r w:rsidRPr="00226374">
        <w:rPr>
          <w:bCs/>
          <w:color w:val="000000"/>
          <w:sz w:val="24"/>
          <w:szCs w:val="24"/>
        </w:rPr>
        <w:t>;</w:t>
      </w:r>
    </w:p>
    <w:p w14:paraId="602CE8C5" w14:textId="77777777" w:rsidR="00226374" w:rsidRPr="00226374" w:rsidRDefault="00226374" w:rsidP="00226374">
      <w:pPr>
        <w:widowControl/>
        <w:autoSpaceDE/>
        <w:autoSpaceDN/>
        <w:adjustRightInd/>
        <w:jc w:val="both"/>
        <w:rPr>
          <w:rFonts w:eastAsia="Calibri"/>
          <w:bCs/>
          <w:sz w:val="24"/>
          <w:szCs w:val="24"/>
        </w:rPr>
      </w:pPr>
      <w:r w:rsidRPr="00226374">
        <w:rPr>
          <w:rFonts w:eastAsia="Calibri"/>
          <w:sz w:val="24"/>
          <w:szCs w:val="24"/>
        </w:rPr>
        <w:t xml:space="preserve">2.3. должны быть в виде рулона (не менее 60 салфеток с перфорацией для отрыва), расфасованы в полимерные банки </w:t>
      </w:r>
      <w:r w:rsidRPr="00226374">
        <w:rPr>
          <w:rFonts w:eastAsia="Calibri"/>
          <w:bCs/>
          <w:sz w:val="24"/>
          <w:szCs w:val="24"/>
        </w:rPr>
        <w:t>с крышкой, оснащенной клапаном-диспенсером либо флоу-пак с 100 салфетками;</w:t>
      </w:r>
    </w:p>
    <w:p w14:paraId="35EAB03F" w14:textId="77777777" w:rsidR="00226374" w:rsidRPr="00226374" w:rsidRDefault="00226374" w:rsidP="00226374">
      <w:pPr>
        <w:widowControl/>
        <w:autoSpaceDE/>
        <w:autoSpaceDN/>
        <w:adjustRightInd/>
        <w:jc w:val="both"/>
        <w:rPr>
          <w:rFonts w:eastAsia="Calibri"/>
          <w:sz w:val="24"/>
          <w:szCs w:val="24"/>
        </w:rPr>
      </w:pPr>
      <w:r w:rsidRPr="00226374">
        <w:rPr>
          <w:bCs/>
          <w:color w:val="000000"/>
          <w:sz w:val="24"/>
          <w:szCs w:val="24"/>
        </w:rPr>
        <w:t xml:space="preserve">2.4. </w:t>
      </w:r>
      <w:r w:rsidRPr="00226374">
        <w:rPr>
          <w:rFonts w:eastAsia="Calibri"/>
          <w:sz w:val="24"/>
          <w:szCs w:val="24"/>
        </w:rPr>
        <w:t>салфетки должны быть предназначены для применения в учреждениях здравоохранения</w:t>
      </w:r>
      <w:r w:rsidRPr="00226374">
        <w:rPr>
          <w:rFonts w:eastAsia="Calibri"/>
          <w:bCs/>
          <w:sz w:val="24"/>
          <w:szCs w:val="24"/>
        </w:rPr>
        <w:t xml:space="preserve"> </w:t>
      </w:r>
      <w:r w:rsidRPr="00226374">
        <w:rPr>
          <w:rFonts w:eastAsia="Calibri"/>
          <w:sz w:val="24"/>
          <w:szCs w:val="24"/>
        </w:rPr>
        <w:t xml:space="preserve">для экстренной дезинфекции поверхностей, оборудования, датчиков диагностического оборудования (УЗИ и т.п.), фонендоскопов, термометров, предварительной очистки наружных поверхностей эндоскопов; для дезинфекции защитных перчаток, надетых на руки персонала; </w:t>
      </w:r>
    </w:p>
    <w:p w14:paraId="07784332" w14:textId="77777777" w:rsidR="00226374" w:rsidRPr="00226374" w:rsidRDefault="00226374" w:rsidP="00226374">
      <w:pPr>
        <w:widowControl/>
        <w:autoSpaceDE/>
        <w:autoSpaceDN/>
        <w:adjustRightInd/>
        <w:jc w:val="both"/>
        <w:rPr>
          <w:rFonts w:eastAsia="Calibri"/>
          <w:bCs/>
          <w:sz w:val="24"/>
          <w:szCs w:val="24"/>
          <w:lang w:eastAsia="en-US"/>
        </w:rPr>
      </w:pPr>
      <w:r w:rsidRPr="00226374">
        <w:rPr>
          <w:rFonts w:eastAsia="Calibri"/>
          <w:sz w:val="24"/>
          <w:szCs w:val="24"/>
        </w:rPr>
        <w:t xml:space="preserve">2.5. дезинфицирующие салфетки должны обладать широким спектром антимикробного действия: </w:t>
      </w:r>
      <w:r w:rsidRPr="00226374">
        <w:rPr>
          <w:rFonts w:eastAsia="Calibri"/>
          <w:bCs/>
          <w:sz w:val="24"/>
          <w:szCs w:val="24"/>
          <w:lang w:eastAsia="en-US"/>
        </w:rPr>
        <w:t xml:space="preserve">бактерицидное, </w:t>
      </w:r>
      <w:proofErr w:type="spellStart"/>
      <w:r w:rsidRPr="00226374">
        <w:rPr>
          <w:rFonts w:eastAsia="Calibri"/>
          <w:bCs/>
          <w:sz w:val="24"/>
          <w:szCs w:val="24"/>
          <w:lang w:eastAsia="en-US"/>
        </w:rPr>
        <w:t>туберкулоцидное</w:t>
      </w:r>
      <w:proofErr w:type="spellEnd"/>
      <w:r w:rsidRPr="00226374">
        <w:rPr>
          <w:rFonts w:eastAsia="Calibri"/>
          <w:bCs/>
          <w:sz w:val="24"/>
          <w:szCs w:val="24"/>
          <w:lang w:eastAsia="en-US"/>
        </w:rPr>
        <w:t xml:space="preserve">, </w:t>
      </w:r>
      <w:proofErr w:type="spellStart"/>
      <w:r w:rsidRPr="00226374">
        <w:rPr>
          <w:rFonts w:eastAsia="Calibri"/>
          <w:bCs/>
          <w:sz w:val="24"/>
          <w:szCs w:val="24"/>
          <w:shd w:val="clear" w:color="auto" w:fill="FFFFFF"/>
          <w:lang w:eastAsia="en-US"/>
        </w:rPr>
        <w:t>вирулицидное</w:t>
      </w:r>
      <w:proofErr w:type="spellEnd"/>
      <w:r w:rsidRPr="00226374">
        <w:rPr>
          <w:sz w:val="24"/>
          <w:szCs w:val="24"/>
          <w:shd w:val="clear" w:color="auto" w:fill="FFFFFF"/>
          <w:lang w:eastAsia="en-US"/>
        </w:rPr>
        <w:t xml:space="preserve"> (включая ВИЧ, парентеральные гепатиты, полиомиелит)</w:t>
      </w:r>
      <w:r w:rsidRPr="00226374">
        <w:rPr>
          <w:rFonts w:eastAsia="Calibri"/>
          <w:bCs/>
          <w:sz w:val="24"/>
          <w:szCs w:val="24"/>
          <w:lang w:eastAsia="en-US"/>
        </w:rPr>
        <w:t>, фунгицидное (</w:t>
      </w:r>
      <w:r w:rsidRPr="00226374">
        <w:rPr>
          <w:color w:val="000000"/>
          <w:sz w:val="24"/>
          <w:szCs w:val="24"/>
        </w:rPr>
        <w:t xml:space="preserve">в т.ч. патогенных </w:t>
      </w:r>
      <w:proofErr w:type="spellStart"/>
      <w:r w:rsidRPr="00226374">
        <w:rPr>
          <w:color w:val="000000"/>
          <w:sz w:val="24"/>
          <w:szCs w:val="24"/>
        </w:rPr>
        <w:t>дерматофитов</w:t>
      </w:r>
      <w:proofErr w:type="spellEnd"/>
      <w:r w:rsidRPr="00226374">
        <w:rPr>
          <w:color w:val="000000"/>
          <w:sz w:val="24"/>
          <w:szCs w:val="24"/>
        </w:rPr>
        <w:t>)</w:t>
      </w:r>
      <w:r w:rsidRPr="00226374">
        <w:rPr>
          <w:rFonts w:eastAsia="Calibri"/>
          <w:sz w:val="24"/>
          <w:szCs w:val="24"/>
          <w:lang w:eastAsia="en-US"/>
        </w:rPr>
        <w:t>,</w:t>
      </w:r>
      <w:r w:rsidRPr="00226374">
        <w:rPr>
          <w:rFonts w:eastAsia="Calibri"/>
          <w:bCs/>
          <w:sz w:val="24"/>
          <w:szCs w:val="24"/>
          <w:lang w:eastAsia="en-US"/>
        </w:rPr>
        <w:t xml:space="preserve"> </w:t>
      </w:r>
      <w:proofErr w:type="spellStart"/>
      <w:r w:rsidRPr="00226374">
        <w:rPr>
          <w:rFonts w:eastAsia="Calibri"/>
          <w:b/>
          <w:bCs/>
          <w:sz w:val="24"/>
          <w:szCs w:val="24"/>
          <w:lang w:eastAsia="en-US"/>
        </w:rPr>
        <w:t>спороцидное</w:t>
      </w:r>
      <w:proofErr w:type="spellEnd"/>
      <w:r w:rsidRPr="00226374">
        <w:rPr>
          <w:rFonts w:eastAsia="Calibri"/>
          <w:bCs/>
          <w:sz w:val="24"/>
          <w:szCs w:val="24"/>
          <w:lang w:eastAsia="en-US"/>
        </w:rPr>
        <w:t>;</w:t>
      </w:r>
    </w:p>
    <w:p w14:paraId="2BB694A1" w14:textId="77777777" w:rsidR="00226374" w:rsidRPr="00226374" w:rsidRDefault="00226374" w:rsidP="00226374">
      <w:pPr>
        <w:widowControl/>
        <w:autoSpaceDE/>
        <w:autoSpaceDN/>
        <w:adjustRightInd/>
        <w:jc w:val="both"/>
        <w:rPr>
          <w:bCs/>
          <w:color w:val="000000"/>
          <w:sz w:val="24"/>
          <w:szCs w:val="24"/>
        </w:rPr>
      </w:pPr>
      <w:r w:rsidRPr="00226374">
        <w:rPr>
          <w:bCs/>
          <w:color w:val="000000"/>
          <w:sz w:val="24"/>
          <w:szCs w:val="24"/>
        </w:rPr>
        <w:t xml:space="preserve">2.6.* время экспозиции по </w:t>
      </w:r>
      <w:proofErr w:type="spellStart"/>
      <w:r w:rsidRPr="00226374">
        <w:rPr>
          <w:bCs/>
          <w:color w:val="000000"/>
          <w:sz w:val="24"/>
          <w:szCs w:val="24"/>
        </w:rPr>
        <w:t>спороцидному</w:t>
      </w:r>
      <w:proofErr w:type="spellEnd"/>
      <w:r w:rsidRPr="00226374">
        <w:rPr>
          <w:bCs/>
          <w:color w:val="000000"/>
          <w:sz w:val="24"/>
          <w:szCs w:val="24"/>
        </w:rPr>
        <w:t xml:space="preserve">, </w:t>
      </w:r>
      <w:proofErr w:type="spellStart"/>
      <w:r w:rsidRPr="00226374">
        <w:rPr>
          <w:bCs/>
          <w:color w:val="000000"/>
          <w:sz w:val="24"/>
          <w:szCs w:val="24"/>
        </w:rPr>
        <w:t>вирулицидному</w:t>
      </w:r>
      <w:proofErr w:type="spellEnd"/>
      <w:r w:rsidRPr="00226374">
        <w:rPr>
          <w:bCs/>
          <w:color w:val="000000"/>
          <w:sz w:val="24"/>
          <w:szCs w:val="24"/>
        </w:rPr>
        <w:t xml:space="preserve">, бактерицидному, </w:t>
      </w:r>
      <w:proofErr w:type="spellStart"/>
      <w:r w:rsidRPr="00226374">
        <w:rPr>
          <w:bCs/>
          <w:color w:val="000000"/>
          <w:sz w:val="24"/>
          <w:szCs w:val="24"/>
        </w:rPr>
        <w:t>туберкулоцидному</w:t>
      </w:r>
      <w:proofErr w:type="spellEnd"/>
      <w:r w:rsidRPr="00226374">
        <w:rPr>
          <w:bCs/>
          <w:color w:val="000000"/>
          <w:sz w:val="24"/>
          <w:szCs w:val="24"/>
        </w:rPr>
        <w:t>, фунгицидному режимам – не более 3-х минут.</w:t>
      </w:r>
    </w:p>
    <w:p w14:paraId="1670B890" w14:textId="77777777" w:rsidR="00226374" w:rsidRPr="00226374" w:rsidRDefault="00226374" w:rsidP="00226374">
      <w:pPr>
        <w:widowControl/>
        <w:autoSpaceDE/>
        <w:autoSpaceDN/>
        <w:adjustRightInd/>
        <w:jc w:val="both"/>
        <w:rPr>
          <w:rFonts w:eastAsia="Calibri"/>
          <w:sz w:val="24"/>
          <w:szCs w:val="24"/>
        </w:rPr>
      </w:pPr>
      <w:r w:rsidRPr="00226374">
        <w:rPr>
          <w:rFonts w:eastAsia="Calibri"/>
          <w:sz w:val="24"/>
          <w:szCs w:val="24"/>
        </w:rPr>
        <w:t xml:space="preserve">2.7. дезинфицирующее </w:t>
      </w:r>
      <w:r w:rsidRPr="00226374">
        <w:rPr>
          <w:rFonts w:eastAsia="Calibri"/>
          <w:bCs/>
          <w:sz w:val="24"/>
          <w:szCs w:val="24"/>
        </w:rPr>
        <w:t xml:space="preserve">средство </w:t>
      </w:r>
      <w:r w:rsidRPr="00226374">
        <w:rPr>
          <w:bCs/>
          <w:color w:val="000000"/>
          <w:sz w:val="24"/>
          <w:szCs w:val="24"/>
        </w:rPr>
        <w:t xml:space="preserve">можно применять в присутствии пациентов; </w:t>
      </w:r>
      <w:r w:rsidRPr="00226374">
        <w:rPr>
          <w:rFonts w:eastAsia="Calibri"/>
          <w:bCs/>
          <w:sz w:val="24"/>
          <w:szCs w:val="24"/>
        </w:rPr>
        <w:t xml:space="preserve">не должно требовать смывания водой с обработанных салфетками поверхностей </w:t>
      </w:r>
      <w:r w:rsidRPr="00226374">
        <w:rPr>
          <w:rFonts w:eastAsia="Calibri"/>
          <w:sz w:val="24"/>
          <w:szCs w:val="24"/>
        </w:rPr>
        <w:t>(за исключением изделий медицинского назначения, соприкасающихся со слизистыми), не должно оставлять разводов и следов на обрабатываемой поверхности;</w:t>
      </w:r>
    </w:p>
    <w:p w14:paraId="44FEB8A2" w14:textId="665DD99D" w:rsidR="00A56046" w:rsidRPr="00DE09D5" w:rsidRDefault="00226374" w:rsidP="00226374">
      <w:pPr>
        <w:widowControl/>
        <w:autoSpaceDE/>
        <w:autoSpaceDN/>
        <w:adjustRightInd/>
        <w:jc w:val="both"/>
        <w:rPr>
          <w:sz w:val="23"/>
          <w:szCs w:val="23"/>
        </w:rPr>
      </w:pPr>
      <w:r w:rsidRPr="00226374">
        <w:rPr>
          <w:rFonts w:eastAsia="Calibri"/>
          <w:sz w:val="24"/>
          <w:szCs w:val="24"/>
        </w:rPr>
        <w:t>2.8. срок годности после вскрытия упаковки – не менее 2 месяца.</w:t>
      </w:r>
      <w:r w:rsidR="00A56046" w:rsidRPr="00DE09D5">
        <w:rPr>
          <w:sz w:val="23"/>
          <w:szCs w:val="23"/>
        </w:rPr>
        <w:br w:type="page"/>
      </w:r>
    </w:p>
    <w:p w14:paraId="569F196B" w14:textId="77777777" w:rsidR="00A82D1E" w:rsidRPr="00EF00A9" w:rsidRDefault="00A82D1E">
      <w:pPr>
        <w:widowControl/>
        <w:suppressAutoHyphens/>
        <w:jc w:val="center"/>
        <w:rPr>
          <w:rFonts w:eastAsia="Calibri"/>
          <w:b/>
          <w:sz w:val="24"/>
          <w:szCs w:val="24"/>
          <w:lang w:eastAsia="en-US"/>
        </w:rPr>
        <w:sectPr w:rsidR="00A82D1E" w:rsidRPr="00EF00A9">
          <w:pgSz w:w="11906" w:h="16838"/>
          <w:pgMar w:top="567" w:right="707" w:bottom="426" w:left="1701" w:header="709" w:footer="119" w:gutter="0"/>
          <w:cols w:space="708"/>
          <w:docGrid w:linePitch="360"/>
        </w:sectPr>
      </w:pPr>
    </w:p>
    <w:p w14:paraId="70FEFD38" w14:textId="58F24A32" w:rsidR="00C44334" w:rsidRPr="00EF00A9" w:rsidRDefault="00C44334" w:rsidP="00A56046">
      <w:pPr>
        <w:ind w:left="284"/>
        <w:jc w:val="right"/>
        <w:rPr>
          <w:b/>
          <w:sz w:val="24"/>
          <w:szCs w:val="24"/>
        </w:rPr>
      </w:pPr>
      <w:r w:rsidRPr="00EF00A9">
        <w:rPr>
          <w:b/>
          <w:sz w:val="24"/>
          <w:szCs w:val="24"/>
        </w:rPr>
        <w:t xml:space="preserve">Приложение </w:t>
      </w:r>
      <w:r>
        <w:rPr>
          <w:b/>
          <w:sz w:val="24"/>
          <w:szCs w:val="24"/>
        </w:rPr>
        <w:t>2</w:t>
      </w:r>
    </w:p>
    <w:p w14:paraId="22FD785B" w14:textId="77777777" w:rsidR="00C44334" w:rsidRDefault="00C44334">
      <w:pPr>
        <w:widowControl/>
        <w:suppressAutoHyphens/>
        <w:jc w:val="center"/>
        <w:rPr>
          <w:rFonts w:eastAsia="Calibri"/>
          <w:b/>
          <w:sz w:val="24"/>
          <w:szCs w:val="24"/>
          <w:lang w:eastAsia="en-US"/>
        </w:rPr>
      </w:pPr>
    </w:p>
    <w:p w14:paraId="5734A23D" w14:textId="0139D719" w:rsidR="00B53E01" w:rsidRDefault="00AE49F6">
      <w:pPr>
        <w:widowControl/>
        <w:suppressAutoHyphens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СПЕЦИФИКАЦИЯ</w:t>
      </w:r>
    </w:p>
    <w:p w14:paraId="1940E5F0" w14:textId="77777777" w:rsidR="00B53E01" w:rsidRDefault="00AE49F6">
      <w:pPr>
        <w:widowControl/>
        <w:tabs>
          <w:tab w:val="left" w:pos="7371"/>
        </w:tabs>
        <w:suppressAutoHyphens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Номер процедуры: _________    лот №___________                                    </w:t>
      </w:r>
      <w:r>
        <w:rPr>
          <w:rFonts w:eastAsia="Calibri"/>
          <w:sz w:val="24"/>
          <w:szCs w:val="24"/>
          <w:lang w:eastAsia="en-US"/>
        </w:rPr>
        <w:tab/>
        <w:t>Стр._____ из ______</w:t>
      </w:r>
    </w:p>
    <w:p w14:paraId="69C1F19D" w14:textId="77777777" w:rsidR="00B53E01" w:rsidRDefault="00B53E01">
      <w:pPr>
        <w:widowControl/>
        <w:tabs>
          <w:tab w:val="left" w:pos="7371"/>
        </w:tabs>
        <w:suppressAutoHyphens/>
        <w:rPr>
          <w:rFonts w:eastAsia="Calibri"/>
          <w:sz w:val="24"/>
          <w:szCs w:val="24"/>
          <w:lang w:eastAsia="en-US"/>
        </w:rPr>
      </w:pPr>
    </w:p>
    <w:tbl>
      <w:tblPr>
        <w:tblW w:w="142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3260"/>
        <w:gridCol w:w="1418"/>
        <w:gridCol w:w="1984"/>
        <w:gridCol w:w="1701"/>
        <w:gridCol w:w="1275"/>
        <w:gridCol w:w="1843"/>
        <w:gridCol w:w="1276"/>
      </w:tblGrid>
      <w:tr w:rsidR="00B53E01" w14:paraId="5367C975" w14:textId="77777777">
        <w:trPr>
          <w:cantSplit/>
          <w:trHeight w:val="1884"/>
        </w:trPr>
        <w:tc>
          <w:tcPr>
            <w:tcW w:w="1526" w:type="dxa"/>
            <w:shd w:val="clear" w:color="auto" w:fill="auto"/>
            <w:vAlign w:val="center"/>
          </w:tcPr>
          <w:p w14:paraId="505F1489" w14:textId="77777777" w:rsidR="00B53E01" w:rsidRDefault="00AE49F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№ позиции согласно</w:t>
            </w:r>
          </w:p>
          <w:p w14:paraId="6AA3B950" w14:textId="77777777" w:rsidR="00B53E01" w:rsidRDefault="00AE49F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Приложению 1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6092155" w14:textId="77777777" w:rsidR="00B53E01" w:rsidRDefault="00AE49F6">
            <w:pPr>
              <w:keepNext/>
              <w:keepLines/>
              <w:ind w:left="-106" w:right="-28"/>
              <w:jc w:val="center"/>
              <w:outlineLvl w:val="3"/>
              <w:rPr>
                <w:rFonts w:eastAsiaTheme="majorEastAsia"/>
                <w:bCs/>
                <w:iCs/>
                <w:sz w:val="16"/>
                <w:szCs w:val="16"/>
              </w:rPr>
            </w:pPr>
            <w:r>
              <w:rPr>
                <w:rFonts w:eastAsiaTheme="majorEastAsia"/>
                <w:b/>
                <w:bCs/>
                <w:iCs/>
                <w:sz w:val="16"/>
                <w:szCs w:val="16"/>
              </w:rPr>
              <w:t xml:space="preserve">Наименование товара </w:t>
            </w:r>
          </w:p>
          <w:p w14:paraId="4750899A" w14:textId="52415D53" w:rsidR="00B53E01" w:rsidRDefault="00B53E01">
            <w:pPr>
              <w:keepNext/>
              <w:keepLines/>
              <w:ind w:left="-106" w:right="-28"/>
              <w:jc w:val="center"/>
              <w:outlineLvl w:val="3"/>
              <w:rPr>
                <w:rFonts w:eastAsiaTheme="majorEastAsia"/>
                <w:bCs/>
                <w:iCs/>
                <w:color w:val="4F81BD" w:themeColor="accent1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7BBBCF9" w14:textId="77777777" w:rsidR="00B53E01" w:rsidRDefault="00AE49F6">
            <w:pPr>
              <w:suppressAutoHyphens/>
              <w:ind w:left="-95" w:right="-14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Каталожный </w:t>
            </w:r>
          </w:p>
          <w:p w14:paraId="784D891A" w14:textId="77777777" w:rsidR="00B53E01" w:rsidRDefault="00AE49F6">
            <w:pPr>
              <w:suppressAutoHyphens/>
              <w:ind w:left="-95" w:right="-14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номер</w:t>
            </w:r>
          </w:p>
          <w:p w14:paraId="519192F8" w14:textId="77777777" w:rsidR="00B53E01" w:rsidRDefault="00B53E01">
            <w:pPr>
              <w:suppressAutoHyphens/>
              <w:ind w:left="34" w:right="-147"/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8C01CEB" w14:textId="77777777" w:rsidR="00B53E01" w:rsidRDefault="00AE49F6">
            <w:pPr>
              <w:suppressAutoHyphens/>
              <w:ind w:left="-107" w:right="-99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Наименование и географическое указание, производителя (изготовителя)</w:t>
            </w:r>
          </w:p>
          <w:p w14:paraId="5D2241A1" w14:textId="77777777" w:rsidR="00B53E01" w:rsidRDefault="00B53E01">
            <w:pPr>
              <w:suppressAutoHyphens/>
              <w:ind w:left="-107" w:right="-99"/>
              <w:jc w:val="center"/>
              <w:rPr>
                <w:b/>
                <w:sz w:val="16"/>
                <w:szCs w:val="16"/>
              </w:rPr>
            </w:pPr>
          </w:p>
          <w:p w14:paraId="063CAAAA" w14:textId="488B83F0" w:rsidR="00B53E01" w:rsidRDefault="00B53E01">
            <w:pPr>
              <w:suppressAutoHyphens/>
              <w:ind w:left="-107" w:right="-99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06BE1D2" w14:textId="77777777" w:rsidR="00B53E01" w:rsidRDefault="00AE49F6">
            <w:pPr>
              <w:suppressAutoHyphens/>
              <w:ind w:left="-108" w:right="-108"/>
              <w:jc w:val="center"/>
              <w:rPr>
                <w:b/>
                <w:spacing w:val="-2"/>
                <w:sz w:val="16"/>
                <w:szCs w:val="16"/>
              </w:rPr>
            </w:pPr>
            <w:r>
              <w:rPr>
                <w:b/>
                <w:spacing w:val="-2"/>
                <w:sz w:val="16"/>
                <w:szCs w:val="16"/>
              </w:rPr>
              <w:t>Общий срок годности, установленный изготовителем (производителем)</w:t>
            </w:r>
          </w:p>
          <w:p w14:paraId="25C3199F" w14:textId="77777777" w:rsidR="00B53E01" w:rsidRDefault="00AE49F6">
            <w:pPr>
              <w:suppressAutoHyphens/>
              <w:ind w:left="-108" w:right="-108"/>
              <w:jc w:val="center"/>
              <w:rPr>
                <w:b/>
                <w:spacing w:val="-2"/>
                <w:sz w:val="16"/>
                <w:szCs w:val="16"/>
              </w:rPr>
            </w:pPr>
            <w:r>
              <w:rPr>
                <w:b/>
                <w:spacing w:val="-2"/>
                <w:sz w:val="16"/>
                <w:szCs w:val="16"/>
              </w:rPr>
              <w:t>(указывается в днях, неделях, месяцах, годах)</w:t>
            </w:r>
          </w:p>
          <w:p w14:paraId="48BAA48E" w14:textId="77777777" w:rsidR="00B53E01" w:rsidRDefault="00B53E01">
            <w:pPr>
              <w:suppressAutoHyphens/>
              <w:ind w:left="-8"/>
              <w:jc w:val="center"/>
              <w:rPr>
                <w:b/>
                <w:strike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B47B37A" w14:textId="77777777" w:rsidR="00B53E01" w:rsidRDefault="00AE49F6">
            <w:pPr>
              <w:suppressAutoHyphens/>
              <w:ind w:left="-108" w:right="34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Количество предлагаемого товара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8BD2BA2" w14:textId="77777777" w:rsidR="00B53E01" w:rsidRDefault="00AE49F6">
            <w:pPr>
              <w:suppressAutoHyphens/>
              <w:ind w:right="-3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Количество товара (штук, флаконов, миллилитров и </w:t>
            </w:r>
            <w:proofErr w:type="spellStart"/>
            <w:proofErr w:type="gramStart"/>
            <w:r>
              <w:rPr>
                <w:b/>
                <w:sz w:val="16"/>
                <w:szCs w:val="16"/>
              </w:rPr>
              <w:t>др.единиц</w:t>
            </w:r>
            <w:proofErr w:type="spellEnd"/>
            <w:proofErr w:type="gramEnd"/>
            <w:r>
              <w:rPr>
                <w:b/>
                <w:sz w:val="16"/>
                <w:szCs w:val="16"/>
              </w:rPr>
              <w:t>), содержащихся в одной коробке, упаковке, флаконе и т.д.*</w:t>
            </w:r>
          </w:p>
        </w:tc>
        <w:tc>
          <w:tcPr>
            <w:tcW w:w="1276" w:type="dxa"/>
            <w:vAlign w:val="center"/>
          </w:tcPr>
          <w:p w14:paraId="1C3FB74D" w14:textId="77777777" w:rsidR="00B53E01" w:rsidRDefault="00AE49F6">
            <w:pPr>
              <w:suppressAutoHyphens/>
              <w:ind w:right="-3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Стоимость, </w:t>
            </w:r>
            <w:proofErr w:type="spellStart"/>
            <w:r>
              <w:rPr>
                <w:b/>
                <w:sz w:val="16"/>
                <w:szCs w:val="16"/>
              </w:rPr>
              <w:t>бел.руб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</w:tr>
      <w:tr w:rsidR="00B53E01" w14:paraId="275EFCC0" w14:textId="77777777">
        <w:trPr>
          <w:cantSplit/>
          <w:trHeight w:val="244"/>
        </w:trPr>
        <w:tc>
          <w:tcPr>
            <w:tcW w:w="1526" w:type="dxa"/>
            <w:vAlign w:val="center"/>
          </w:tcPr>
          <w:p w14:paraId="4FA86817" w14:textId="77777777" w:rsidR="00B53E01" w:rsidRDefault="00AE49F6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14:paraId="0AAE2B5A" w14:textId="77777777" w:rsidR="00B53E01" w:rsidRDefault="00AE49F6">
            <w:pPr>
              <w:suppressAutoHyphens/>
              <w:ind w:left="-106" w:right="-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56C1CBE0" w14:textId="77777777" w:rsidR="00B53E01" w:rsidRDefault="00AE49F6">
            <w:pPr>
              <w:suppressAutoHyphens/>
              <w:ind w:left="-188" w:right="-14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14:paraId="63B72258" w14:textId="77777777" w:rsidR="00B53E01" w:rsidRDefault="00AE49F6">
            <w:pPr>
              <w:suppressAutoHyphens/>
              <w:ind w:left="-107" w:right="-9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3AD7F3C" w14:textId="77777777" w:rsidR="00B53E01" w:rsidRDefault="00AE49F6">
            <w:pPr>
              <w:suppressAutoHyphens/>
              <w:ind w:left="-108" w:righ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14:paraId="31F6DE8A" w14:textId="77777777" w:rsidR="00B53E01" w:rsidRDefault="00AE49F6">
            <w:pPr>
              <w:suppressAutoHyphens/>
              <w:ind w:left="-108" w:righ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66C42162" w14:textId="77777777" w:rsidR="00B53E01" w:rsidRDefault="00AE49F6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14:paraId="0D4190DC" w14:textId="77777777" w:rsidR="00B53E01" w:rsidRDefault="00AE49F6">
            <w:pPr>
              <w:suppressAutoHyphens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8</w:t>
            </w:r>
          </w:p>
        </w:tc>
      </w:tr>
      <w:tr w:rsidR="00B53E01" w14:paraId="114BF5F8" w14:textId="77777777">
        <w:trPr>
          <w:cantSplit/>
          <w:trHeight w:val="310"/>
        </w:trPr>
        <w:tc>
          <w:tcPr>
            <w:tcW w:w="1526" w:type="dxa"/>
          </w:tcPr>
          <w:p w14:paraId="02130767" w14:textId="77777777" w:rsidR="00B53E01" w:rsidRDefault="00AE49F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260" w:type="dxa"/>
          </w:tcPr>
          <w:p w14:paraId="2F0FAFFE" w14:textId="77777777" w:rsidR="00B53E01" w:rsidRDefault="00B53E01">
            <w:pPr>
              <w:suppressAutoHyphens/>
              <w:ind w:right="-28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7DF7840" w14:textId="77777777" w:rsidR="00B53E01" w:rsidRDefault="00B53E01">
            <w:pPr>
              <w:suppressAutoHyphens/>
              <w:ind w:left="-188" w:right="-147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2314D29E" w14:textId="77777777" w:rsidR="00B53E01" w:rsidRDefault="00B53E01">
            <w:pPr>
              <w:suppressAutoHyphens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0E0C70B" w14:textId="77777777" w:rsidR="00B53E01" w:rsidRDefault="00B53E01">
            <w:pPr>
              <w:suppressAutoHyphens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7A40F46B" w14:textId="77777777" w:rsidR="00B53E01" w:rsidRDefault="00AE49F6">
            <w:pPr>
              <w:suppressAutoHyphens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</w:t>
            </w:r>
            <w:proofErr w:type="spellStart"/>
            <w:r>
              <w:rPr>
                <w:sz w:val="24"/>
                <w:szCs w:val="24"/>
              </w:rPr>
              <w:t>упак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14:paraId="28ED9DCA" w14:textId="77777777" w:rsidR="00B53E01" w:rsidRDefault="00AE49F6">
            <w:pPr>
              <w:suppressAutoHyphens/>
              <w:ind w:right="-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шт. в 1 </w:t>
            </w:r>
            <w:proofErr w:type="spellStart"/>
            <w:r>
              <w:rPr>
                <w:sz w:val="24"/>
                <w:szCs w:val="24"/>
              </w:rPr>
              <w:t>упак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3ECB1E08" w14:textId="77777777" w:rsidR="00B53E01" w:rsidRDefault="00B53E01">
            <w:pPr>
              <w:suppressAutoHyphens/>
              <w:ind w:right="-54"/>
              <w:jc w:val="center"/>
              <w:rPr>
                <w:sz w:val="24"/>
                <w:szCs w:val="24"/>
              </w:rPr>
            </w:pPr>
          </w:p>
        </w:tc>
      </w:tr>
    </w:tbl>
    <w:p w14:paraId="2A27F580" w14:textId="77777777" w:rsidR="00B53E01" w:rsidRDefault="00B53E01">
      <w:pPr>
        <w:widowControl/>
        <w:autoSpaceDE/>
        <w:autoSpaceDN/>
        <w:adjustRightInd/>
        <w:jc w:val="both"/>
        <w:rPr>
          <w:rFonts w:eastAsia="Calibri"/>
          <w:sz w:val="26"/>
          <w:szCs w:val="26"/>
          <w:u w:val="single"/>
          <w:lang w:eastAsia="en-US"/>
        </w:rPr>
      </w:pPr>
    </w:p>
    <w:p w14:paraId="5A01F123" w14:textId="49EC9789" w:rsidR="00B53E01" w:rsidRDefault="00AE49F6">
      <w:pPr>
        <w:ind w:right="253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Условия оплаты</w:t>
      </w:r>
      <w:r>
        <w:rPr>
          <w:sz w:val="24"/>
          <w:szCs w:val="24"/>
        </w:rPr>
        <w:t>: с отсрочкой платежа на условиях, предусмотренных проектом договора к настоящим документам (</w:t>
      </w:r>
      <w:r>
        <w:rPr>
          <w:b/>
          <w:sz w:val="24"/>
          <w:szCs w:val="24"/>
        </w:rPr>
        <w:t>условие не может быть изменено участником</w:t>
      </w:r>
      <w:r>
        <w:rPr>
          <w:sz w:val="24"/>
          <w:szCs w:val="24"/>
        </w:rPr>
        <w:t>)</w:t>
      </w:r>
    </w:p>
    <w:p w14:paraId="178CAA0D" w14:textId="77777777" w:rsidR="00B53E01" w:rsidRDefault="00B53E01">
      <w:pPr>
        <w:pStyle w:val="9"/>
        <w:spacing w:before="0"/>
        <w:rPr>
          <w:rFonts w:ascii="Times New Roman" w:hAnsi="Times New Roman" w:cs="Times New Roman"/>
          <w:i w:val="0"/>
          <w:color w:val="auto"/>
          <w:sz w:val="24"/>
          <w:szCs w:val="24"/>
          <w:u w:val="single"/>
        </w:rPr>
      </w:pPr>
    </w:p>
    <w:p w14:paraId="0A648280" w14:textId="10633240" w:rsidR="00B53E01" w:rsidRDefault="00AE49F6">
      <w:pPr>
        <w:pStyle w:val="9"/>
        <w:spacing w:before="0"/>
        <w:rPr>
          <w:rFonts w:ascii="Times New Roman" w:eastAsia="Times New Roman" w:hAnsi="Times New Roman" w:cs="Times New Roman"/>
          <w:i w:val="0"/>
          <w:color w:val="272727"/>
          <w:sz w:val="24"/>
          <w:szCs w:val="24"/>
        </w:rPr>
      </w:pPr>
      <w:r>
        <w:rPr>
          <w:rFonts w:ascii="Times New Roman" w:hAnsi="Times New Roman" w:cs="Times New Roman"/>
          <w:i w:val="0"/>
          <w:color w:val="auto"/>
          <w:sz w:val="24"/>
          <w:szCs w:val="24"/>
          <w:u w:val="single"/>
        </w:rPr>
        <w:t>Сроки поставки: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 w:val="0"/>
          <w:color w:val="auto"/>
          <w:sz w:val="24"/>
          <w:szCs w:val="24"/>
        </w:rPr>
        <w:t xml:space="preserve">в течение ______ (не более </w:t>
      </w:r>
      <w:r w:rsidR="00226374">
        <w:rPr>
          <w:rFonts w:ascii="Times New Roman" w:eastAsia="Times New Roman" w:hAnsi="Times New Roman" w:cs="Times New Roman"/>
          <w:i w:val="0"/>
          <w:color w:val="auto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i w:val="0"/>
          <w:color w:val="auto"/>
          <w:sz w:val="24"/>
          <w:szCs w:val="24"/>
        </w:rPr>
        <w:t>) рабочих дней</w:t>
      </w:r>
      <w:r>
        <w:rPr>
          <w:rFonts w:ascii="Times New Roman" w:eastAsia="Times New Roman" w:hAnsi="Times New Roman" w:cs="Times New Roman"/>
          <w:i w:val="0"/>
          <w:color w:val="272727"/>
          <w:sz w:val="24"/>
          <w:szCs w:val="24"/>
        </w:rPr>
        <w:t xml:space="preserve"> с даты направления письменного уведомления о готовности принять товар в количестве, указанном в этом уведомлении (</w:t>
      </w:r>
      <w:r>
        <w:rPr>
          <w:rFonts w:ascii="Times New Roman" w:eastAsia="Times New Roman" w:hAnsi="Times New Roman" w:cs="Times New Roman"/>
          <w:b/>
          <w:i w:val="0"/>
          <w:color w:val="272727"/>
          <w:sz w:val="24"/>
          <w:szCs w:val="24"/>
        </w:rPr>
        <w:t>условие не может быть изменено участником</w:t>
      </w:r>
      <w:r>
        <w:rPr>
          <w:rFonts w:ascii="Times New Roman" w:eastAsia="Times New Roman" w:hAnsi="Times New Roman" w:cs="Times New Roman"/>
          <w:i w:val="0"/>
          <w:color w:val="272727"/>
          <w:sz w:val="24"/>
          <w:szCs w:val="24"/>
        </w:rPr>
        <w:t>)</w:t>
      </w:r>
    </w:p>
    <w:p w14:paraId="4CEF30CE" w14:textId="77777777" w:rsidR="00B53E01" w:rsidRDefault="00B53E01">
      <w:pPr>
        <w:keepNext/>
        <w:keepLines/>
        <w:widowControl/>
        <w:autoSpaceDE/>
        <w:autoSpaceDN/>
        <w:adjustRightInd/>
        <w:jc w:val="both"/>
        <w:outlineLvl w:val="8"/>
        <w:rPr>
          <w:rFonts w:eastAsia="Calibri"/>
          <w:sz w:val="24"/>
          <w:szCs w:val="24"/>
          <w:u w:val="single"/>
          <w:lang w:eastAsia="en-US"/>
        </w:rPr>
      </w:pPr>
    </w:p>
    <w:p w14:paraId="0F30338B" w14:textId="77777777" w:rsidR="00B53E01" w:rsidRDefault="00AE49F6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u w:val="single"/>
          <w:lang w:eastAsia="en-US"/>
        </w:rPr>
        <w:t>Срок годности на дату поставки:</w:t>
      </w:r>
      <w:r>
        <w:rPr>
          <w:rFonts w:eastAsia="Calibri"/>
          <w:sz w:val="24"/>
          <w:szCs w:val="24"/>
          <w:lang w:eastAsia="en-US"/>
        </w:rPr>
        <w:t xml:space="preserve"> ___________________________________________________</w:t>
      </w:r>
    </w:p>
    <w:p w14:paraId="473613C4" w14:textId="77777777" w:rsidR="00B53E01" w:rsidRDefault="00AE49F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(указать срок, соответствующий проекту договора)</w:t>
      </w:r>
    </w:p>
    <w:p w14:paraId="00A12FDB" w14:textId="77777777" w:rsidR="00B53E01" w:rsidRDefault="00B53E01">
      <w:pPr>
        <w:widowControl/>
        <w:suppressAutoHyphens/>
        <w:ind w:right="395"/>
        <w:jc w:val="both"/>
        <w:rPr>
          <w:rFonts w:eastAsia="Calibri"/>
          <w:sz w:val="24"/>
          <w:szCs w:val="24"/>
          <w:highlight w:val="yellow"/>
          <w:lang w:eastAsia="en-US"/>
        </w:rPr>
      </w:pPr>
    </w:p>
    <w:p w14:paraId="5A05AA13" w14:textId="18E30E9F" w:rsidR="00B53E01" w:rsidRPr="00B641BD" w:rsidRDefault="00AE49F6" w:rsidP="00B641BD">
      <w:pPr>
        <w:widowControl/>
        <w:suppressAutoHyphens/>
        <w:ind w:right="395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* Заполняется для товара, поставляемых в коробках, упаковках, флаконах и т.д. Объем (количество) товаров, предложенных участником исходя из кратности упаковки, не может быть меньше объема (количества), предусмотренных заявкой на закупку.</w:t>
      </w:r>
    </w:p>
    <w:sectPr w:rsidR="00B53E01" w:rsidRPr="00B641BD" w:rsidSect="00A56046">
      <w:pgSz w:w="16838" w:h="11906" w:orient="landscape"/>
      <w:pgMar w:top="851" w:right="567" w:bottom="709" w:left="1560" w:header="709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AC7B4" w14:textId="77777777" w:rsidR="00916C09" w:rsidRDefault="00916C09">
      <w:r>
        <w:separator/>
      </w:r>
    </w:p>
  </w:endnote>
  <w:endnote w:type="continuationSeparator" w:id="0">
    <w:p w14:paraId="4F94276B" w14:textId="77777777" w:rsidR="00916C09" w:rsidRDefault="00916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FD6F9" w14:textId="77777777" w:rsidR="00916C09" w:rsidRDefault="00916C09">
      <w:r>
        <w:separator/>
      </w:r>
    </w:p>
  </w:footnote>
  <w:footnote w:type="continuationSeparator" w:id="0">
    <w:p w14:paraId="1038E70A" w14:textId="77777777" w:rsidR="00916C09" w:rsidRDefault="00916C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C5A25DA4"/>
    <w:lvl w:ilvl="0">
      <w:numFmt w:val="bullet"/>
      <w:lvlText w:val="*"/>
      <w:lvlJc w:val="left"/>
    </w:lvl>
  </w:abstractNum>
  <w:abstractNum w:abstractNumId="1" w15:restartNumberingAfterBreak="0">
    <w:nsid w:val="09A8184C"/>
    <w:multiLevelType w:val="hybridMultilevel"/>
    <w:tmpl w:val="22B02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F6CA7"/>
    <w:multiLevelType w:val="hybridMultilevel"/>
    <w:tmpl w:val="A724B20E"/>
    <w:lvl w:ilvl="0" w:tplc="8AB60D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43914"/>
    <w:multiLevelType w:val="multilevel"/>
    <w:tmpl w:val="19C439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07FE9"/>
    <w:multiLevelType w:val="hybridMultilevel"/>
    <w:tmpl w:val="38846F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C134D6E"/>
    <w:multiLevelType w:val="hybridMultilevel"/>
    <w:tmpl w:val="7F4E7586"/>
    <w:lvl w:ilvl="0" w:tplc="C300510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C843AE8"/>
    <w:multiLevelType w:val="multilevel"/>
    <w:tmpl w:val="740C5F9A"/>
    <w:lvl w:ilvl="0">
      <w:start w:val="2"/>
      <w:numFmt w:val="decimal"/>
      <w:lvlText w:val="%1"/>
      <w:lvlJc w:val="left"/>
      <w:pPr>
        <w:ind w:left="3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94" w:hanging="2160"/>
      </w:pPr>
      <w:rPr>
        <w:rFonts w:hint="default"/>
      </w:rPr>
    </w:lvl>
  </w:abstractNum>
  <w:abstractNum w:abstractNumId="7" w15:restartNumberingAfterBreak="0">
    <w:nsid w:val="1D452599"/>
    <w:multiLevelType w:val="multilevel"/>
    <w:tmpl w:val="1D45259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DB7D85"/>
    <w:multiLevelType w:val="multilevel"/>
    <w:tmpl w:val="1EDB7D8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946750"/>
    <w:multiLevelType w:val="multilevel"/>
    <w:tmpl w:val="013176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9C78F6"/>
    <w:multiLevelType w:val="hybridMultilevel"/>
    <w:tmpl w:val="89841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043280"/>
    <w:multiLevelType w:val="multilevel"/>
    <w:tmpl w:val="9048C2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sz w:val="36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sz w:val="23"/>
        <w:szCs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36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3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36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36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36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36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36"/>
      </w:rPr>
    </w:lvl>
  </w:abstractNum>
  <w:abstractNum w:abstractNumId="12" w15:restartNumberingAfterBreak="0">
    <w:nsid w:val="291702CB"/>
    <w:multiLevelType w:val="hybridMultilevel"/>
    <w:tmpl w:val="7AA46DD0"/>
    <w:lvl w:ilvl="0" w:tplc="0D40C1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1E13EC"/>
    <w:multiLevelType w:val="hybridMultilevel"/>
    <w:tmpl w:val="7F4E7586"/>
    <w:lvl w:ilvl="0" w:tplc="C300510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2AC34682"/>
    <w:multiLevelType w:val="multilevel"/>
    <w:tmpl w:val="359CF04C"/>
    <w:lvl w:ilvl="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C3E1350"/>
    <w:multiLevelType w:val="hybridMultilevel"/>
    <w:tmpl w:val="D646BB10"/>
    <w:lvl w:ilvl="0" w:tplc="47C2520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2FB440CA"/>
    <w:multiLevelType w:val="hybridMultilevel"/>
    <w:tmpl w:val="7F6CE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E15219"/>
    <w:multiLevelType w:val="multilevel"/>
    <w:tmpl w:val="8DF68BDC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35A40B01"/>
    <w:multiLevelType w:val="hybridMultilevel"/>
    <w:tmpl w:val="78E8E23A"/>
    <w:lvl w:ilvl="0" w:tplc="2B20E00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BE42FF"/>
    <w:multiLevelType w:val="multilevel"/>
    <w:tmpl w:val="CE34297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0" w15:restartNumberingAfterBreak="0">
    <w:nsid w:val="49CF44B4"/>
    <w:multiLevelType w:val="multilevel"/>
    <w:tmpl w:val="013176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6A701C"/>
    <w:multiLevelType w:val="hybridMultilevel"/>
    <w:tmpl w:val="84149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661415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1F3C7B"/>
    <w:multiLevelType w:val="hybridMultilevel"/>
    <w:tmpl w:val="145C5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8212AC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DD02F4"/>
    <w:multiLevelType w:val="multilevel"/>
    <w:tmpl w:val="71183E7E"/>
    <w:lvl w:ilvl="0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abstractNum w:abstractNumId="26" w15:restartNumberingAfterBreak="0">
    <w:nsid w:val="670A38BA"/>
    <w:multiLevelType w:val="hybridMultilevel"/>
    <w:tmpl w:val="20526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4E731F"/>
    <w:multiLevelType w:val="hybridMultilevel"/>
    <w:tmpl w:val="F322F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824D49"/>
    <w:multiLevelType w:val="multilevel"/>
    <w:tmpl w:val="294C758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405642"/>
    <w:multiLevelType w:val="hybridMultilevel"/>
    <w:tmpl w:val="7B02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5E410A"/>
    <w:multiLevelType w:val="hybridMultilevel"/>
    <w:tmpl w:val="B96E2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240588"/>
    <w:multiLevelType w:val="hybridMultilevel"/>
    <w:tmpl w:val="821E2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9E4733"/>
    <w:multiLevelType w:val="multilevel"/>
    <w:tmpl w:val="5A0611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3" w15:restartNumberingAfterBreak="0">
    <w:nsid w:val="743B4F57"/>
    <w:multiLevelType w:val="multilevel"/>
    <w:tmpl w:val="25CA0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D0166F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E8388A"/>
    <w:multiLevelType w:val="multilevel"/>
    <w:tmpl w:val="6FEE9E9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757012B8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75609F"/>
    <w:multiLevelType w:val="hybridMultilevel"/>
    <w:tmpl w:val="A9AEE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4527CB"/>
    <w:multiLevelType w:val="multilevel"/>
    <w:tmpl w:val="0D1C28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39" w15:restartNumberingAfterBreak="0">
    <w:nsid w:val="7D1613F2"/>
    <w:multiLevelType w:val="multilevel"/>
    <w:tmpl w:val="327E68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0" w15:restartNumberingAfterBreak="0">
    <w:nsid w:val="7FAD6D42"/>
    <w:multiLevelType w:val="multilevel"/>
    <w:tmpl w:val="78304436"/>
    <w:lvl w:ilvl="0">
      <w:start w:val="8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num w:numId="1" w16cid:durableId="1569996002">
    <w:abstractNumId w:val="4"/>
  </w:num>
  <w:num w:numId="2" w16cid:durableId="1089616259">
    <w:abstractNumId w:val="1"/>
  </w:num>
  <w:num w:numId="3" w16cid:durableId="706104906">
    <w:abstractNumId w:val="2"/>
  </w:num>
  <w:num w:numId="4" w16cid:durableId="1916744580">
    <w:abstractNumId w:val="35"/>
  </w:num>
  <w:num w:numId="5" w16cid:durableId="1155609206">
    <w:abstractNumId w:val="18"/>
  </w:num>
  <w:num w:numId="6" w16cid:durableId="1851794814">
    <w:abstractNumId w:val="33"/>
  </w:num>
  <w:num w:numId="7" w16cid:durableId="718476716">
    <w:abstractNumId w:val="29"/>
  </w:num>
  <w:num w:numId="8" w16cid:durableId="398093794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9" w16cid:durableId="381491330">
    <w:abstractNumId w:val="17"/>
  </w:num>
  <w:num w:numId="10" w16cid:durableId="1441797680">
    <w:abstractNumId w:val="19"/>
  </w:num>
  <w:num w:numId="11" w16cid:durableId="1739202718">
    <w:abstractNumId w:val="16"/>
  </w:num>
  <w:num w:numId="12" w16cid:durableId="1169104620">
    <w:abstractNumId w:val="31"/>
  </w:num>
  <w:num w:numId="13" w16cid:durableId="185027373">
    <w:abstractNumId w:val="12"/>
  </w:num>
  <w:num w:numId="14" w16cid:durableId="342126750">
    <w:abstractNumId w:val="5"/>
  </w:num>
  <w:num w:numId="15" w16cid:durableId="306252140">
    <w:abstractNumId w:val="10"/>
  </w:num>
  <w:num w:numId="16" w16cid:durableId="1363094777">
    <w:abstractNumId w:val="14"/>
  </w:num>
  <w:num w:numId="17" w16cid:durableId="736628534">
    <w:abstractNumId w:val="6"/>
  </w:num>
  <w:num w:numId="18" w16cid:durableId="1213811917">
    <w:abstractNumId w:val="23"/>
  </w:num>
  <w:num w:numId="19" w16cid:durableId="305357336">
    <w:abstractNumId w:val="38"/>
  </w:num>
  <w:num w:numId="20" w16cid:durableId="323508186">
    <w:abstractNumId w:val="40"/>
  </w:num>
  <w:num w:numId="21" w16cid:durableId="92358745">
    <w:abstractNumId w:val="39"/>
  </w:num>
  <w:num w:numId="22" w16cid:durableId="80223791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16231540">
    <w:abstractNumId w:val="3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83103855">
    <w:abstractNumId w:val="37"/>
  </w:num>
  <w:num w:numId="25" w16cid:durableId="1064261239">
    <w:abstractNumId w:val="21"/>
  </w:num>
  <w:num w:numId="26" w16cid:durableId="1874725130">
    <w:abstractNumId w:val="27"/>
  </w:num>
  <w:num w:numId="27" w16cid:durableId="390857725">
    <w:abstractNumId w:val="26"/>
  </w:num>
  <w:num w:numId="28" w16cid:durableId="1691026539">
    <w:abstractNumId w:val="15"/>
  </w:num>
  <w:num w:numId="29" w16cid:durableId="1198860465">
    <w:abstractNumId w:val="36"/>
  </w:num>
  <w:num w:numId="30" w16cid:durableId="2049865915">
    <w:abstractNumId w:val="24"/>
  </w:num>
  <w:num w:numId="31" w16cid:durableId="1717847094">
    <w:abstractNumId w:val="34"/>
  </w:num>
  <w:num w:numId="32" w16cid:durableId="950666726">
    <w:abstractNumId w:val="22"/>
  </w:num>
  <w:num w:numId="33" w16cid:durableId="926579674">
    <w:abstractNumId w:val="30"/>
  </w:num>
  <w:num w:numId="34" w16cid:durableId="1221593808">
    <w:abstractNumId w:val="25"/>
  </w:num>
  <w:num w:numId="35" w16cid:durableId="2099665868">
    <w:abstractNumId w:val="11"/>
  </w:num>
  <w:num w:numId="36" w16cid:durableId="919483961">
    <w:abstractNumId w:val="32"/>
  </w:num>
  <w:num w:numId="37" w16cid:durableId="1530607936">
    <w:abstractNumId w:val="13"/>
  </w:num>
  <w:num w:numId="38" w16cid:durableId="2365921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78610141">
    <w:abstractNumId w:val="3"/>
  </w:num>
  <w:num w:numId="40" w16cid:durableId="126257207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46532198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835480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29710058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E01"/>
    <w:rsid w:val="000162FB"/>
    <w:rsid w:val="000621C1"/>
    <w:rsid w:val="000D0BD5"/>
    <w:rsid w:val="000F2454"/>
    <w:rsid w:val="001039CF"/>
    <w:rsid w:val="0011194C"/>
    <w:rsid w:val="0012106D"/>
    <w:rsid w:val="0012775F"/>
    <w:rsid w:val="00196254"/>
    <w:rsid w:val="001A050C"/>
    <w:rsid w:val="001A3AA3"/>
    <w:rsid w:val="00222AB3"/>
    <w:rsid w:val="00226374"/>
    <w:rsid w:val="002269F1"/>
    <w:rsid w:val="002431F5"/>
    <w:rsid w:val="0026381D"/>
    <w:rsid w:val="00266FE2"/>
    <w:rsid w:val="00271E1F"/>
    <w:rsid w:val="002778F2"/>
    <w:rsid w:val="0028132C"/>
    <w:rsid w:val="00296238"/>
    <w:rsid w:val="00324AD4"/>
    <w:rsid w:val="00331F95"/>
    <w:rsid w:val="00374B2C"/>
    <w:rsid w:val="003B032F"/>
    <w:rsid w:val="003B35A0"/>
    <w:rsid w:val="003C63C2"/>
    <w:rsid w:val="003C6F5F"/>
    <w:rsid w:val="003D575A"/>
    <w:rsid w:val="004759F9"/>
    <w:rsid w:val="00495392"/>
    <w:rsid w:val="004A3C56"/>
    <w:rsid w:val="004A504B"/>
    <w:rsid w:val="004D403F"/>
    <w:rsid w:val="004F639D"/>
    <w:rsid w:val="004F7598"/>
    <w:rsid w:val="0051325E"/>
    <w:rsid w:val="0052505C"/>
    <w:rsid w:val="00532302"/>
    <w:rsid w:val="00540144"/>
    <w:rsid w:val="0055676B"/>
    <w:rsid w:val="00575119"/>
    <w:rsid w:val="00590AD7"/>
    <w:rsid w:val="00594263"/>
    <w:rsid w:val="00605C40"/>
    <w:rsid w:val="00610445"/>
    <w:rsid w:val="00613005"/>
    <w:rsid w:val="00644344"/>
    <w:rsid w:val="006455CA"/>
    <w:rsid w:val="006706E3"/>
    <w:rsid w:val="00671238"/>
    <w:rsid w:val="00692DB7"/>
    <w:rsid w:val="006D57E3"/>
    <w:rsid w:val="006D5D17"/>
    <w:rsid w:val="007232BB"/>
    <w:rsid w:val="007A40A0"/>
    <w:rsid w:val="0081224A"/>
    <w:rsid w:val="00835BA6"/>
    <w:rsid w:val="008A55D5"/>
    <w:rsid w:val="008B2FEE"/>
    <w:rsid w:val="00916C09"/>
    <w:rsid w:val="00927DB2"/>
    <w:rsid w:val="00932604"/>
    <w:rsid w:val="009602FE"/>
    <w:rsid w:val="009852E1"/>
    <w:rsid w:val="009A4C9C"/>
    <w:rsid w:val="009B71CD"/>
    <w:rsid w:val="009F6B9B"/>
    <w:rsid w:val="00A3023F"/>
    <w:rsid w:val="00A36911"/>
    <w:rsid w:val="00A43FB1"/>
    <w:rsid w:val="00A5020D"/>
    <w:rsid w:val="00A56046"/>
    <w:rsid w:val="00A82D1E"/>
    <w:rsid w:val="00A85139"/>
    <w:rsid w:val="00AA5CCB"/>
    <w:rsid w:val="00AA5E71"/>
    <w:rsid w:val="00AB03E3"/>
    <w:rsid w:val="00AE49F6"/>
    <w:rsid w:val="00AF155E"/>
    <w:rsid w:val="00AF58D2"/>
    <w:rsid w:val="00B15525"/>
    <w:rsid w:val="00B17E50"/>
    <w:rsid w:val="00B33480"/>
    <w:rsid w:val="00B518F5"/>
    <w:rsid w:val="00B53E01"/>
    <w:rsid w:val="00B641BD"/>
    <w:rsid w:val="00B66C31"/>
    <w:rsid w:val="00B9317B"/>
    <w:rsid w:val="00BA2773"/>
    <w:rsid w:val="00BB29EE"/>
    <w:rsid w:val="00BE2666"/>
    <w:rsid w:val="00BE63D8"/>
    <w:rsid w:val="00C14633"/>
    <w:rsid w:val="00C4133F"/>
    <w:rsid w:val="00C44334"/>
    <w:rsid w:val="00C511C9"/>
    <w:rsid w:val="00C619BA"/>
    <w:rsid w:val="00CA7E4A"/>
    <w:rsid w:val="00CC2210"/>
    <w:rsid w:val="00CD48BB"/>
    <w:rsid w:val="00CD515E"/>
    <w:rsid w:val="00CD650C"/>
    <w:rsid w:val="00CE6449"/>
    <w:rsid w:val="00DA7727"/>
    <w:rsid w:val="00DB035A"/>
    <w:rsid w:val="00DB24DD"/>
    <w:rsid w:val="00DC11F1"/>
    <w:rsid w:val="00DD5F30"/>
    <w:rsid w:val="00DD7DF7"/>
    <w:rsid w:val="00E05CE6"/>
    <w:rsid w:val="00E134F5"/>
    <w:rsid w:val="00E24C00"/>
    <w:rsid w:val="00E34219"/>
    <w:rsid w:val="00E6018D"/>
    <w:rsid w:val="00E71BF8"/>
    <w:rsid w:val="00EC3D49"/>
    <w:rsid w:val="00EF00A9"/>
    <w:rsid w:val="00F14ED9"/>
    <w:rsid w:val="00F712C9"/>
    <w:rsid w:val="00FB31DF"/>
    <w:rsid w:val="00FC6823"/>
    <w:rsid w:val="00FD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435A1F"/>
  <w15:docId w15:val="{B3123A38-F973-4857-9C6D-99F35CF5A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link w:val="10"/>
    <w:uiPriority w:val="9"/>
    <w:qFormat/>
    <w:pPr>
      <w:widowControl/>
      <w:autoSpaceDE/>
      <w:autoSpaceDN/>
      <w:adjustRightInd/>
      <w:spacing w:after="400"/>
      <w:jc w:val="center"/>
      <w:outlineLvl w:val="0"/>
    </w:pPr>
    <w:rPr>
      <w:b/>
      <w:bCs/>
      <w:color w:val="000088"/>
      <w:kern w:val="36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</w:rPr>
  </w:style>
  <w:style w:type="paragraph" w:styleId="2">
    <w:name w:val="List Continue 2"/>
    <w:basedOn w:val="a"/>
    <w:uiPriority w:val="99"/>
    <w:pPr>
      <w:widowControl/>
      <w:autoSpaceDE/>
      <w:autoSpaceDN/>
      <w:adjustRightInd/>
      <w:spacing w:after="120"/>
      <w:ind w:left="566"/>
      <w:contextualSpacing/>
    </w:pPr>
  </w:style>
  <w:style w:type="paragraph" w:styleId="aa">
    <w:name w:val="List Paragraph"/>
    <w:basedOn w:val="a"/>
    <w:link w:val="ab"/>
    <w:uiPriority w:val="34"/>
    <w:qFormat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59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b/>
      <w:bCs/>
      <w:color w:val="000088"/>
      <w:kern w:val="36"/>
      <w:sz w:val="24"/>
      <w:szCs w:val="24"/>
    </w:rPr>
  </w:style>
  <w:style w:type="paragraph" w:customStyle="1" w:styleId="justify">
    <w:name w:val="justify"/>
    <w:basedOn w:val="a"/>
    <w:pPr>
      <w:widowControl/>
      <w:autoSpaceDE/>
      <w:autoSpaceDN/>
      <w:adjustRightInd/>
      <w:spacing w:after="160"/>
      <w:ind w:firstLine="567"/>
      <w:jc w:val="both"/>
    </w:pPr>
    <w:rPr>
      <w:sz w:val="24"/>
      <w:szCs w:val="24"/>
    </w:rPr>
  </w:style>
  <w:style w:type="character" w:styleId="ac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margt">
    <w:name w:val="marg_t"/>
    <w:basedOn w:val="a"/>
    <w:pPr>
      <w:widowControl/>
      <w:autoSpaceDE/>
      <w:autoSpaceDN/>
      <w:adjustRightInd/>
      <w:spacing w:before="160" w:after="160"/>
      <w:ind w:firstLine="567"/>
    </w:pPr>
    <w:rPr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eastAsiaTheme="minorHAnsi"/>
      <w:color w:val="000000"/>
      <w:sz w:val="24"/>
      <w:szCs w:val="24"/>
      <w:lang w:eastAsia="en-US"/>
    </w:rPr>
  </w:style>
  <w:style w:type="table" w:customStyle="1" w:styleId="20">
    <w:name w:val="Сетка таблицы2"/>
    <w:basedOn w:val="a1"/>
    <w:next w:val="a3"/>
    <w:uiPriority w:val="39"/>
    <w:locked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3"/>
    <w:uiPriority w:val="59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1"/>
    <w:qFormat/>
    <w:pPr>
      <w:spacing w:after="0" w:line="240" w:lineRule="auto"/>
      <w:jc w:val="both"/>
    </w:pPr>
    <w:rPr>
      <w:rFonts w:eastAsia="Calibri"/>
      <w:sz w:val="28"/>
      <w:lang w:eastAsia="en-US"/>
    </w:rPr>
  </w:style>
  <w:style w:type="table" w:customStyle="1" w:styleId="41">
    <w:name w:val="Сетка таблицы4"/>
    <w:basedOn w:val="a1"/>
    <w:next w:val="a3"/>
    <w:uiPriority w:val="59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заголовок 2"/>
    <w:basedOn w:val="a"/>
    <w:next w:val="a"/>
    <w:pPr>
      <w:keepNext/>
      <w:widowControl/>
      <w:autoSpaceDE/>
      <w:autoSpaceDN/>
      <w:adjustRightInd/>
      <w:jc w:val="both"/>
      <w:outlineLvl w:val="1"/>
    </w:pPr>
    <w:rPr>
      <w:sz w:val="28"/>
      <w:szCs w:val="28"/>
    </w:rPr>
  </w:style>
  <w:style w:type="paragraph" w:customStyle="1" w:styleId="30">
    <w:name w:val="заголовок 3"/>
    <w:basedOn w:val="a"/>
    <w:next w:val="a"/>
    <w:pPr>
      <w:keepNext/>
      <w:widowControl/>
      <w:autoSpaceDE/>
      <w:autoSpaceDN/>
      <w:adjustRightInd/>
      <w:jc w:val="both"/>
      <w:outlineLvl w:val="2"/>
    </w:pPr>
    <w:rPr>
      <w:b/>
      <w:bCs/>
      <w:sz w:val="28"/>
      <w:szCs w:val="28"/>
    </w:rPr>
  </w:style>
  <w:style w:type="paragraph" w:customStyle="1" w:styleId="y3">
    <w:name w:val="y3"/>
    <w:basedOn w:val="a"/>
    <w:pPr>
      <w:widowControl/>
      <w:autoSpaceDE/>
      <w:autoSpaceDN/>
      <w:adjustRightInd/>
      <w:spacing w:before="400" w:after="400"/>
      <w:jc w:val="center"/>
    </w:pPr>
    <w:rPr>
      <w:sz w:val="24"/>
      <w:szCs w:val="24"/>
    </w:rPr>
  </w:style>
  <w:style w:type="table" w:customStyle="1" w:styleId="6">
    <w:name w:val="Сетка таблицы6"/>
    <w:basedOn w:val="a1"/>
    <w:next w:val="a3"/>
    <w:uiPriority w:val="59"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next w:val="a3"/>
    <w:uiPriority w:val="59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3"/>
    <w:uiPriority w:val="59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Абзац списка Знак"/>
    <w:link w:val="aa"/>
    <w:uiPriority w:val="34"/>
    <w:rPr>
      <w:sz w:val="20"/>
      <w:szCs w:val="20"/>
    </w:rPr>
  </w:style>
  <w:style w:type="table" w:customStyle="1" w:styleId="5">
    <w:name w:val="Сетка таблицы5"/>
    <w:basedOn w:val="a1"/>
    <w:next w:val="a3"/>
    <w:uiPriority w:val="59"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7">
    <w:name w:val="Сетка таблицы7"/>
    <w:basedOn w:val="a1"/>
    <w:next w:val="a3"/>
    <w:uiPriority w:val="59"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Без интервала Знак"/>
    <w:link w:val="ad"/>
    <w:uiPriority w:val="1"/>
    <w:rPr>
      <w:rFonts w:eastAsia="Calibri"/>
      <w:sz w:val="28"/>
      <w:lang w:eastAsia="en-US"/>
    </w:rPr>
  </w:style>
  <w:style w:type="paragraph" w:customStyle="1" w:styleId="il-text-alignjustify">
    <w:name w:val="il-text-align_justify"/>
    <w:basedOn w:val="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word-wrapper">
    <w:name w:val="word-wrapper"/>
    <w:basedOn w:val="a0"/>
  </w:style>
  <w:style w:type="table" w:customStyle="1" w:styleId="18">
    <w:name w:val="Сетка таблицы18"/>
    <w:basedOn w:val="a1"/>
    <w:next w:val="a3"/>
    <w:uiPriority w:val="59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3"/>
    <w:uiPriority w:val="59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3"/>
    <w:uiPriority w:val="59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Unresolved Mention"/>
    <w:basedOn w:val="a0"/>
    <w:uiPriority w:val="99"/>
    <w:semiHidden/>
    <w:unhideWhenUsed/>
    <w:rsid w:val="00DC11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4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D3C7FF-A84D-47D7-85CC-1D3387BFB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1419</Words>
  <Characters>10533</Characters>
  <Application>Microsoft Office Word</Application>
  <DocSecurity>0</DocSecurity>
  <Lines>87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Microsoft</Company>
  <LinksUpToDate>false</LinksUpToDate>
  <CharactersWithSpaces>11929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ConsultantPlus</dc:creator>
  <cp:lastModifiedBy>OMTS3</cp:lastModifiedBy>
  <cp:revision>2</cp:revision>
  <cp:lastPrinted>2026-10-26T07:30:00Z</cp:lastPrinted>
  <dcterms:created xsi:type="dcterms:W3CDTF">2026-10-26T07:33:00Z</dcterms:created>
  <dcterms:modified xsi:type="dcterms:W3CDTF">2026-10-26T07:33:00Z</dcterms:modified>
</cp:coreProperties>
</file>