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744/26-ЭА «Реагенты и расходные материалы для работы на анализаторе глюкозы и лактата Biosen для УЗ «Гродненская областная инфекционная клиническая больница», ГУЗ «Городская поликлиника № 5 г.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744/26-ЭА «Реагенты и расходные материалы для работы на анализаторе глюкозы и лактата Biosen для УЗ «Гродненская областная инфекционная клиническая больница», ГУЗ «Городская поликлиника № 5 г.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744/26-ЭА «Реагенты и расходные материалы для работы на анализаторе глюкозы и лактата Biosen для УЗ «Гродненская областная инфекционная клиническая больница», ГУЗ «Городская поликлиника № 5 г.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744/26-ЭА «Реагенты и расходные материалы для работы на анализаторе глюкозы и лактата Biosen для УЗ «Гродненская областная инфекционная клиническая больница», ГУЗ «Городская поликлиника № 5 г.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744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744/26-ЭА «Реагенты и расходные материалы для работы на анализаторе глюкозы и лактата Biosen для УЗ «Гродненская областная инфекционная клиническая больница», ГУЗ «Городская поликлиника № 5 г.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744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