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743/26-ЭА «Изделие гемостатическое медицинское стерильное (салфетка) пропитанное, влажное, изделие гемостатическое медицинское стерильное, пропитанное, бинт пропитанный, сухой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743/26-ЭА «Изделие гемостатическое медицинское стерильное (салфетка) пропитанное, влажное, изделие гемостатическое медицинское стерильное, пропитанное, бинт пропитанный, сухой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743/26-ЭА «Изделие гемостатическое медицинское стерильное (салфетка) пропитанное, влажное, изделие гемостатическое медицинское стерильное, пропитанное, бинт пропитанный, сухой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743/26-ЭА «Изделие гемостатическое медицинское стерильное (салфетка) пропитанное, влажное, изделие гемостатическое медицинское стерильное, пропитанное, бинт пропитанный, сухой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743/26-ЭА «Изделие гемостатическое медицинское стерильное (салфетка) пропитанное, влажное, изделие гемостатическое медицинское стерильное, пропитанное, бинт пропитанный, сухой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