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410/26-ЭА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410/26-ЭА Лот № 1 «Аппарат ИВЛ экспертного класса»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410/26-ЭА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410/26-ЭА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410/26-ЭА Лот № 1 «Аппарат ИВЛ экспертного класса»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410/26-ЭА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410/26-ЭА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410/26-ЭА Лот № 1 «Аппарат ИВЛ экспертного класса»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410/26-ЭА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410/26-ЭА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410/26-ЭА Лот № 1 «Аппарат ИВЛ экспертного класса»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410/26-ЭА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410/26-ЭА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410/26-ЭА Лот № 1 «Аппарат ИВЛ экспертного класса»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410/26-ЭА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