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МогМТ№565/26- ЭА «Кресла операционные для оснащения объекта «Строительство нового хирургического корпуса и снос существующего 4-х этажного хирургического корпуса УЗ «Бобруйская городская больница скорой медицинской помощи  им. В.О.Морзона»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МогМТ№565/26- ЭА «Кресла операционные для оснащения объекта «Строительство нового хирургического корпуса и снос существующего 4-х этажного хирургического корпуса УЗ «Бобруйская городская больница скорой медицинской помощи  им. В.О.Морзона»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МогМТ№565/26- ЭА «Кресла операционные для оснащения объекта «Строительство нового хирургического корпуса и снос существующего 4-х этажного хирургического корпуса УЗ «Бобруйская городская больница скорой медицинской помощи  им. В.О.Морзона»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МогМТ№565/26- ЭА «Кресла операционные для оснащения объекта «Строительство нового хирургического корпуса и снос существующего 4-х этажного хирургического корпуса УЗ «Бобруйская городская больница скорой медицинской помощи  им. В.О.Морзона»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