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№734/26 – Электроэнцефалограф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№734/26 – Электроэнцефалограф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№734/26 – Электроэнцефалограф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№734/26 – Электроэнцефалограф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