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12" w:rsidRPr="00C52DC3" w:rsidRDefault="00F06312" w:rsidP="00F06312">
      <w:pPr>
        <w:autoSpaceDE w:val="0"/>
        <w:autoSpaceDN w:val="0"/>
        <w:adjustRightInd w:val="0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52DC3">
        <w:rPr>
          <w:rFonts w:ascii="Times New Roman" w:hAnsi="Times New Roman" w:cs="Times New Roman"/>
          <w:sz w:val="24"/>
          <w:szCs w:val="24"/>
        </w:rPr>
        <w:t>риложение</w:t>
      </w:r>
      <w:r w:rsidR="002F64C0">
        <w:rPr>
          <w:rFonts w:ascii="Times New Roman" w:hAnsi="Times New Roman" w:cs="Times New Roman"/>
          <w:sz w:val="24"/>
          <w:szCs w:val="24"/>
        </w:rPr>
        <w:t xml:space="preserve"> 1</w:t>
      </w:r>
      <w:bookmarkStart w:id="0" w:name="_GoBack"/>
      <w:bookmarkEnd w:id="0"/>
    </w:p>
    <w:p w:rsidR="00F06312" w:rsidRDefault="00F06312" w:rsidP="00F06312">
      <w:pPr>
        <w:autoSpaceDE w:val="0"/>
        <w:autoSpaceDN w:val="0"/>
        <w:adjustRightInd w:val="0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объединенной </w:t>
      </w:r>
      <w:r w:rsidRPr="00C52DC3">
        <w:rPr>
          <w:rFonts w:ascii="Times New Roman" w:hAnsi="Times New Roman" w:cs="Times New Roman"/>
          <w:sz w:val="24"/>
          <w:szCs w:val="24"/>
        </w:rPr>
        <w:t xml:space="preserve">заявке </w:t>
      </w:r>
    </w:p>
    <w:p w:rsidR="00F06312" w:rsidRPr="00C52DC3" w:rsidRDefault="00F06312" w:rsidP="00F06312">
      <w:pPr>
        <w:autoSpaceDE w:val="0"/>
        <w:autoSpaceDN w:val="0"/>
        <w:adjustRightInd w:val="0"/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52DC3">
        <w:rPr>
          <w:rFonts w:ascii="Times New Roman" w:hAnsi="Times New Roman" w:cs="Times New Roman"/>
          <w:sz w:val="24"/>
          <w:szCs w:val="24"/>
        </w:rPr>
        <w:t>на закупку медицинских изделий</w:t>
      </w:r>
    </w:p>
    <w:p w:rsidR="00F06312" w:rsidRPr="00C52DC3" w:rsidRDefault="00F06312" w:rsidP="00F06312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6312" w:rsidRPr="0086639E" w:rsidRDefault="00F06312" w:rsidP="00F06312">
      <w:pPr>
        <w:pStyle w:val="newncpi0"/>
        <w:tabs>
          <w:tab w:val="left" w:pos="9355"/>
        </w:tabs>
        <w:ind w:right="-1"/>
        <w:jc w:val="center"/>
        <w:rPr>
          <w:b/>
        </w:rPr>
      </w:pPr>
      <w:r w:rsidRPr="0086639E">
        <w:rPr>
          <w:b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D66B56" w:rsidRDefault="00D66B56" w:rsidP="00FF3098">
      <w:pPr>
        <w:pStyle w:val="newncpi0"/>
        <w:ind w:right="665"/>
        <w:jc w:val="center"/>
        <w:rPr>
          <w:b/>
        </w:rPr>
      </w:pPr>
    </w:p>
    <w:p w:rsidR="0044307F" w:rsidRPr="006734E8" w:rsidRDefault="0044307F" w:rsidP="0044307F"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9430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43AA8">
        <w:rPr>
          <w:rFonts w:ascii="Times New Roman" w:eastAsia="Times New Roman" w:hAnsi="Times New Roman"/>
          <w:sz w:val="24"/>
          <w:szCs w:val="24"/>
          <w:lang w:eastAsia="ru-RU"/>
        </w:rPr>
        <w:t>Система закрытия пункционного отверстия рассасывающ</w:t>
      </w:r>
      <w:r w:rsidR="00A76D21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143AA8">
        <w:rPr>
          <w:rFonts w:ascii="Times New Roman" w:eastAsia="Times New Roman" w:hAnsi="Times New Roman"/>
          <w:sz w:val="24"/>
          <w:szCs w:val="24"/>
          <w:lang w:eastAsia="ru-RU"/>
        </w:rPr>
        <w:t>ся</w:t>
      </w:r>
    </w:p>
    <w:p w:rsidR="0044307F" w:rsidRDefault="0044307F" w:rsidP="000661A2">
      <w:pPr>
        <w:pStyle w:val="a3"/>
        <w:numPr>
          <w:ilvl w:val="0"/>
          <w:numId w:val="22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68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3736"/>
        <w:gridCol w:w="1008"/>
        <w:gridCol w:w="823"/>
        <w:gridCol w:w="849"/>
        <w:gridCol w:w="925"/>
        <w:gridCol w:w="844"/>
        <w:gridCol w:w="1078"/>
        <w:gridCol w:w="1136"/>
      </w:tblGrid>
      <w:tr w:rsidR="00EF0EE1" w:rsidRPr="00AB71B1" w:rsidTr="00EF0EE1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EE1" w:rsidRPr="00AB71B1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EF0EE1" w:rsidRPr="00AB71B1" w:rsidTr="00EF0EE1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0465A2" w:rsidRDefault="00EF0EE1" w:rsidP="00A76D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закрытия пункционного отверстия рассасывающаяся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F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EF0EE1" w:rsidP="00A76D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194302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8D7DEA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594</w:t>
            </w:r>
          </w:p>
        </w:tc>
      </w:tr>
      <w:tr w:rsidR="00EF0EE1" w:rsidRPr="00AB71B1" w:rsidTr="00EF0EE1">
        <w:trPr>
          <w:trHeight w:val="518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81546" w:rsidRDefault="00EF0EE1" w:rsidP="00A76D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закрытия пункционного отверстия рассасывающаяся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</w:t>
            </w: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443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4307F" w:rsidRDefault="0044307F" w:rsidP="0044307F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44307F" w:rsidRPr="00AB71B1" w:rsidRDefault="0044307F" w:rsidP="0044307F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44307F" w:rsidRDefault="0044307F" w:rsidP="004430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для заведения по проводнику 0,035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38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4307F" w:rsidRDefault="0044307F" w:rsidP="004430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Система доставки с контролем положения в просвете артерии.</w:t>
      </w:r>
    </w:p>
    <w:p w:rsidR="0044307F" w:rsidRDefault="0044307F" w:rsidP="0044307F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Внутрисосудистый и внесосудистый компонент рассасывающийся в течение 3-12 месяцев.</w:t>
      </w:r>
    </w:p>
    <w:p w:rsidR="00A76D21" w:rsidRDefault="00A76D21" w:rsidP="00A76D21">
      <w:pPr>
        <w:ind w:right="-569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9430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43AA8">
        <w:rPr>
          <w:rFonts w:ascii="Times New Roman" w:eastAsia="Times New Roman" w:hAnsi="Times New Roman"/>
          <w:sz w:val="24"/>
          <w:szCs w:val="24"/>
          <w:lang w:eastAsia="ru-RU"/>
        </w:rPr>
        <w:t>Система закрытия пункционного отверстия рассасывающ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143AA8">
        <w:rPr>
          <w:rFonts w:ascii="Times New Roman" w:eastAsia="Times New Roman" w:hAnsi="Times New Roman"/>
          <w:sz w:val="24"/>
          <w:szCs w:val="24"/>
          <w:lang w:eastAsia="ru-RU"/>
        </w:rPr>
        <w:t>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ушивания через интродъюсер</w:t>
      </w:r>
    </w:p>
    <w:p w:rsidR="00A76D21" w:rsidRDefault="00A76D21" w:rsidP="000661A2">
      <w:pPr>
        <w:pStyle w:val="a3"/>
        <w:numPr>
          <w:ilvl w:val="0"/>
          <w:numId w:val="23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264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3736"/>
        <w:gridCol w:w="1134"/>
        <w:gridCol w:w="823"/>
        <w:gridCol w:w="878"/>
        <w:gridCol w:w="925"/>
        <w:gridCol w:w="873"/>
        <w:gridCol w:w="1078"/>
        <w:gridCol w:w="1048"/>
      </w:tblGrid>
      <w:tr w:rsidR="00EF0EE1" w:rsidRPr="00AB71B1" w:rsidTr="00EF0EE1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EE1" w:rsidRPr="00AB71B1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EF0EE1" w:rsidRPr="00AB71B1" w:rsidTr="00EF0EE1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0465A2" w:rsidRDefault="00EF0EE1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закрытия пункционного отверстия рассасывающаяся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ушивания через интродъюсер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F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EF0EE1" w:rsidP="00182D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EE1" w:rsidRPr="00F50B4B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594</w:t>
            </w:r>
          </w:p>
        </w:tc>
      </w:tr>
      <w:tr w:rsidR="00EF0EE1" w:rsidRPr="00AB71B1" w:rsidTr="00EF0EE1">
        <w:trPr>
          <w:trHeight w:val="518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81546" w:rsidRDefault="00EF0EE1" w:rsidP="001E5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закрытия пункционного отверстия рассасывающаяся для ушивания через интродъюсер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</w:t>
            </w: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76D21" w:rsidRDefault="00A76D21" w:rsidP="00A76D21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A76D21" w:rsidRPr="00AB71B1" w:rsidRDefault="00A76D21" w:rsidP="00A76D21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A76D21" w:rsidRDefault="00A76D21" w:rsidP="00A76D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для заведения </w:t>
      </w:r>
      <w:r w:rsidR="00182DD9">
        <w:rPr>
          <w:rFonts w:ascii="Times New Roman" w:eastAsia="Times New Roman" w:hAnsi="Times New Roman"/>
          <w:sz w:val="24"/>
          <w:szCs w:val="24"/>
          <w:lang w:eastAsia="ru-RU"/>
        </w:rPr>
        <w:t>в канал интродьюсера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76D21" w:rsidRDefault="00A76D21" w:rsidP="00A76D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Система доставки </w:t>
      </w:r>
      <w:r w:rsidR="00182DD9">
        <w:rPr>
          <w:rFonts w:ascii="Times New Roman" w:eastAsia="Times New Roman" w:hAnsi="Times New Roman"/>
          <w:sz w:val="24"/>
          <w:szCs w:val="24"/>
          <w:lang w:eastAsia="ru-RU"/>
        </w:rPr>
        <w:t>совместимая с интродьюсерами 6</w:t>
      </w:r>
      <w:r w:rsidR="00182DD9">
        <w:rPr>
          <w:rFonts w:ascii="Times New Roman" w:eastAsia="Times New Roman" w:hAnsi="Times New Roman"/>
          <w:sz w:val="24"/>
          <w:szCs w:val="24"/>
          <w:lang w:val="en-US" w:eastAsia="ru-RU"/>
        </w:rPr>
        <w:t>F</w:t>
      </w:r>
      <w:r w:rsidR="00182DD9" w:rsidRPr="00182DD9">
        <w:rPr>
          <w:rFonts w:ascii="Times New Roman" w:eastAsia="Times New Roman" w:hAnsi="Times New Roman"/>
          <w:sz w:val="24"/>
          <w:szCs w:val="24"/>
          <w:lang w:eastAsia="ru-RU"/>
        </w:rPr>
        <w:t>-8</w:t>
      </w:r>
      <w:r w:rsidR="00182DD9">
        <w:rPr>
          <w:rFonts w:ascii="Times New Roman" w:eastAsia="Times New Roman" w:hAnsi="Times New Roman"/>
          <w:sz w:val="24"/>
          <w:szCs w:val="24"/>
          <w:lang w:val="en-US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76D21" w:rsidRDefault="00A76D21" w:rsidP="00A76D21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Внутрисосудистый и внесосудистый компонент рассасывающийся в течение 3-12 месяцев.</w:t>
      </w:r>
    </w:p>
    <w:p w:rsidR="00143AA8" w:rsidRDefault="00143AA8" w:rsidP="00143AA8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0C20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43AA8">
        <w:rPr>
          <w:rFonts w:ascii="Times New Roman" w:eastAsia="Times New Roman" w:hAnsi="Times New Roman"/>
          <w:sz w:val="24"/>
          <w:szCs w:val="24"/>
          <w:lang w:eastAsia="ru-RU"/>
        </w:rPr>
        <w:t>Система закрытия пункционного отверстия шовного типа</w:t>
      </w:r>
    </w:p>
    <w:p w:rsidR="00143AA8" w:rsidRDefault="00143AA8" w:rsidP="000661A2">
      <w:pPr>
        <w:pStyle w:val="a3"/>
        <w:numPr>
          <w:ilvl w:val="0"/>
          <w:numId w:val="2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274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3028"/>
        <w:gridCol w:w="1276"/>
        <w:gridCol w:w="965"/>
        <w:gridCol w:w="923"/>
        <w:gridCol w:w="925"/>
        <w:gridCol w:w="1078"/>
        <w:gridCol w:w="1078"/>
        <w:gridCol w:w="1232"/>
      </w:tblGrid>
      <w:tr w:rsidR="00EF0EE1" w:rsidRPr="00AB71B1" w:rsidTr="00EF0EE1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EE1" w:rsidRPr="00AB71B1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EF0EE1" w:rsidRPr="00AB71B1" w:rsidTr="00EF0EE1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0465A2" w:rsidRDefault="00EF0EE1" w:rsidP="00143AA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закрытия пункционного отверстия шовного типа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F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8D7DEA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8D7DEA" w:rsidP="00143A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750</w:t>
            </w:r>
          </w:p>
        </w:tc>
      </w:tr>
    </w:tbl>
    <w:p w:rsidR="00143AA8" w:rsidRDefault="00143AA8" w:rsidP="00143AA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143AA8" w:rsidRPr="00AB71B1" w:rsidRDefault="00143AA8" w:rsidP="00143AA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143AA8" w:rsidRDefault="00143AA8" w:rsidP="00143A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для заведения по проводнику 0,035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38</w:t>
      </w:r>
      <w:r w:rsidRPr="000465A2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3AA8" w:rsidRDefault="00143AA8" w:rsidP="00143A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Система доставки с контролем положения в просвете артерии.</w:t>
      </w:r>
    </w:p>
    <w:p w:rsidR="00B61E05" w:rsidRDefault="00182DD9" w:rsidP="00182DD9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Системы для закрытия пункционных отверстий артерий до 8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использовании одного устройства и не менее 21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F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использовании двух устройств.</w:t>
      </w:r>
    </w:p>
    <w:p w:rsidR="00182DD9" w:rsidRDefault="00182DD9" w:rsidP="00182DD9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2.4. Шафт системы для закрытия пункционных отверстий и шафт устройства для продвижения шва и обрезания должны иметь маркеры глубины.</w:t>
      </w:r>
    </w:p>
    <w:p w:rsidR="00182DD9" w:rsidRDefault="00182DD9" w:rsidP="00182DD9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 Наличие гидрофильного покрытия на шафте системы для закрытия пункционных отверстий и шафте устройства для продвижения шва и обрезания нити.</w:t>
      </w:r>
    </w:p>
    <w:p w:rsidR="00182DD9" w:rsidRDefault="00182DD9" w:rsidP="00F15643">
      <w:pPr>
        <w:spacing w:after="0" w:line="0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61E05" w:rsidRDefault="00B61E05" w:rsidP="00F15643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0C20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B61E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Шприц с манометром высокого давления</w:t>
      </w:r>
    </w:p>
    <w:p w:rsidR="00F15643" w:rsidRDefault="00F15643" w:rsidP="00F15643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1E05" w:rsidRDefault="00B61E05" w:rsidP="000661A2">
      <w:pPr>
        <w:pStyle w:val="a3"/>
        <w:numPr>
          <w:ilvl w:val="0"/>
          <w:numId w:val="3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041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489"/>
        <w:gridCol w:w="1560"/>
        <w:gridCol w:w="823"/>
        <w:gridCol w:w="923"/>
        <w:gridCol w:w="1089"/>
        <w:gridCol w:w="1078"/>
        <w:gridCol w:w="1078"/>
        <w:gridCol w:w="1232"/>
      </w:tblGrid>
      <w:tr w:rsidR="00EF0EE1" w:rsidRPr="00AB71B1" w:rsidTr="00B70B83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EE1" w:rsidRPr="00AB71B1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Объём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EF0EE1" w:rsidRPr="00AB71B1" w:rsidTr="00B70B83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0465A2" w:rsidRDefault="00EF0EE1" w:rsidP="00B61E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Шприц с манометром высокого давления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EE1" w:rsidRPr="00AB71B1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25-30 мл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EF0EE1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194302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1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650</w:t>
            </w:r>
          </w:p>
        </w:tc>
      </w:tr>
    </w:tbl>
    <w:p w:rsidR="00707B8E" w:rsidRDefault="00707B8E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B61E05" w:rsidRPr="00AB71B1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B61E05" w:rsidRDefault="00B61E05" w:rsidP="00B61E0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Шприц с манометром не менее 25 атм.</w:t>
      </w:r>
    </w:p>
    <w:p w:rsidR="00B61E05" w:rsidRPr="006D11E4" w:rsidRDefault="00B61E05" w:rsidP="00B61E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>Трубка высокого давления длиной не менее 20 см от шприца на кончике с коннектором типа Луер-Лок (Luer-Lock).</w:t>
      </w:r>
    </w:p>
    <w:p w:rsidR="00B61E05" w:rsidRDefault="00B61E05" w:rsidP="00B61E05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>Трёхходовой краник с коннекторами типа Луер-Лок (Luer-Lock).</w:t>
      </w:r>
    </w:p>
    <w:p w:rsidR="00B61E05" w:rsidRDefault="00B61E05" w:rsidP="00B61E0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0C20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B61E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Фильтр нижней полой вены извлекаемый</w:t>
      </w:r>
    </w:p>
    <w:p w:rsidR="00B61E05" w:rsidRDefault="00B61E05" w:rsidP="000661A2">
      <w:pPr>
        <w:pStyle w:val="a3"/>
        <w:numPr>
          <w:ilvl w:val="0"/>
          <w:numId w:val="4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0964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631"/>
        <w:gridCol w:w="1276"/>
        <w:gridCol w:w="965"/>
        <w:gridCol w:w="923"/>
        <w:gridCol w:w="1089"/>
        <w:gridCol w:w="1078"/>
        <w:gridCol w:w="1078"/>
        <w:gridCol w:w="1155"/>
      </w:tblGrid>
      <w:tr w:rsidR="0077074E" w:rsidRPr="00AB71B1" w:rsidTr="00B70B83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074E" w:rsidRPr="00AB71B1" w:rsidTr="00B70B83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0465A2" w:rsidRDefault="0077074E" w:rsidP="00B61E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Фильтр нижней полой вены (кава-фильтр)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извлекаемый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B61E05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B61E05" w:rsidRPr="00AB71B1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B61E05" w:rsidRDefault="00B61E05" w:rsidP="00CA0E84">
      <w:pPr>
        <w:spacing w:after="0" w:line="240" w:lineRule="auto"/>
        <w:ind w:right="-2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 xml:space="preserve">Кава-фильтр извлекаемый из нержавеющего сплава для нижней полой вены диаметром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 30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 xml:space="preserve"> мм.</w:t>
      </w:r>
    </w:p>
    <w:p w:rsidR="00B61E05" w:rsidRPr="006D11E4" w:rsidRDefault="00B61E05" w:rsidP="00B61E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 доставки (интрадьюсер) </w:t>
      </w:r>
      <w:r w:rsidR="00182DD9">
        <w:rPr>
          <w:rFonts w:ascii="Times New Roman" w:eastAsia="Times New Roman" w:hAnsi="Times New Roman"/>
          <w:sz w:val="24"/>
          <w:szCs w:val="24"/>
          <w:lang w:eastAsia="ru-RU"/>
        </w:rPr>
        <w:t>6-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 xml:space="preserve">7 F длинной не менее </w:t>
      </w:r>
      <w:r w:rsidR="00182DD9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>0 см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61E05" w:rsidRDefault="00B61E05" w:rsidP="00CA0E84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>Возможность имплантации как бедренным, так и яремным доступом.</w:t>
      </w:r>
    </w:p>
    <w:p w:rsidR="00182DD9" w:rsidRDefault="00182DD9" w:rsidP="00CA0E84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2.4. В комплекте с системой извлечения фильтра (петля ловушка и совместимый катетер для извлечения кава-фильтра).</w:t>
      </w:r>
    </w:p>
    <w:p w:rsidR="00CA0E84" w:rsidRDefault="00CA0E84" w:rsidP="00CA0E84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1E05" w:rsidRDefault="00B61E05" w:rsidP="00B61E0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CA0E8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B61E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Микросферы для эмболизации</w:t>
      </w:r>
    </w:p>
    <w:p w:rsidR="00B61E05" w:rsidRDefault="00B61E05" w:rsidP="000661A2">
      <w:pPr>
        <w:pStyle w:val="a3"/>
        <w:numPr>
          <w:ilvl w:val="0"/>
          <w:numId w:val="5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0899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206"/>
        <w:gridCol w:w="1559"/>
        <w:gridCol w:w="965"/>
        <w:gridCol w:w="923"/>
        <w:gridCol w:w="1089"/>
        <w:gridCol w:w="1078"/>
        <w:gridCol w:w="1078"/>
        <w:gridCol w:w="1232"/>
      </w:tblGrid>
      <w:tr w:rsidR="0077074E" w:rsidRPr="00AB71B1" w:rsidTr="00B70B83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074E" w:rsidRPr="00AB71B1" w:rsidTr="00B70B83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0465A2" w:rsidRDefault="0077074E" w:rsidP="00B61E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Микросферы для эмболизации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200-300 мкм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77074E" w:rsidRPr="00AB71B1" w:rsidTr="00B70B83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0465A2" w:rsidRDefault="0077074E" w:rsidP="00B61E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Микросферы для эмболизации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400-500 мкм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B70B83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0465A2" w:rsidRDefault="0077074E" w:rsidP="00B61E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Микросферы для эмболизации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700-800 мкм</w:t>
            </w: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61E05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B61E05" w:rsidRPr="00AB71B1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2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B61E05" w:rsidRDefault="00B61E05" w:rsidP="00B61E0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Микросферы из биосовместимого вещества с чёткой  калибровкой диаметра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61E05" w:rsidRPr="006D11E4" w:rsidRDefault="00B61E05" w:rsidP="00B61E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Равномерное распределение взвеси в шприце объёмом 1,5-2,5 мл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61E05" w:rsidRDefault="00B61E05" w:rsidP="00B61E05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К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>оннектор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шприца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 xml:space="preserve"> типа Луер-Лок (Luer-Lock)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61E05" w:rsidRDefault="00B61E05" w:rsidP="00B61E0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79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4C60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Эндоваскулярная </w:t>
      </w:r>
      <w:r w:rsidR="00CA0E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петля </w:t>
      </w:r>
      <w:r w:rsidR="004C60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ловушка</w:t>
      </w:r>
      <w:r w:rsidR="00CA0E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извлечения инородных тел</w:t>
      </w:r>
    </w:p>
    <w:p w:rsidR="00B61E05" w:rsidRDefault="00B61E05" w:rsidP="000661A2">
      <w:pPr>
        <w:pStyle w:val="a3"/>
        <w:numPr>
          <w:ilvl w:val="0"/>
          <w:numId w:val="6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27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744"/>
        <w:gridCol w:w="1559"/>
        <w:gridCol w:w="965"/>
        <w:gridCol w:w="923"/>
        <w:gridCol w:w="925"/>
        <w:gridCol w:w="1078"/>
        <w:gridCol w:w="1078"/>
        <w:gridCol w:w="1232"/>
      </w:tblGrid>
      <w:tr w:rsidR="0077074E" w:rsidRPr="00AB71B1" w:rsidTr="0077074E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074E" w:rsidRPr="00AB71B1" w:rsidTr="0077074E">
        <w:trPr>
          <w:trHeight w:val="3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0465A2" w:rsidRDefault="0077074E" w:rsidP="004C60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Эндоваскулярная петля ловушка для извлечения инородных тел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C6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5 мм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77074E" w:rsidRPr="00AB71B1" w:rsidTr="0077074E">
        <w:trPr>
          <w:trHeight w:val="40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0465A2" w:rsidRDefault="0077074E" w:rsidP="004C60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Эндоваскулярная петля ловушка для извлечения инородных тел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C6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10 мм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61E05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B61E05" w:rsidRPr="00AB71B1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B61E05" w:rsidRDefault="00B61E05" w:rsidP="00B61E0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Длина </w:t>
      </w:r>
      <w:r w:rsidR="004C601D">
        <w:rPr>
          <w:rFonts w:ascii="Times New Roman" w:eastAsia="Times New Roman" w:hAnsi="Times New Roman"/>
          <w:sz w:val="24"/>
          <w:szCs w:val="24"/>
          <w:lang w:eastAsia="ru-RU"/>
        </w:rPr>
        <w:t>петли не менее 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 см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61E05" w:rsidRDefault="00B61E05" w:rsidP="00B61E05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Катетер для доставки петли совместимый с направляющим катетером </w:t>
      </w:r>
      <w:r w:rsidR="00CA0E84">
        <w:rPr>
          <w:rFonts w:ascii="Times New Roman" w:eastAsia="Times New Roman" w:hAnsi="Times New Roman"/>
          <w:sz w:val="24"/>
          <w:szCs w:val="24"/>
          <w:lang w:eastAsia="ru-RU"/>
        </w:rPr>
        <w:t>не менее 6</w:t>
      </w:r>
      <w:r w:rsidR="00CA0E84">
        <w:rPr>
          <w:rFonts w:ascii="Times New Roman" w:eastAsia="Times New Roman" w:hAnsi="Times New Roman"/>
          <w:sz w:val="24"/>
          <w:szCs w:val="24"/>
          <w:lang w:val="en-US" w:eastAsia="ru-RU"/>
        </w:rPr>
        <w:t>F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61E05" w:rsidRDefault="00B61E05" w:rsidP="00B61E05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80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B61E05">
        <w:rPr>
          <w:rFonts w:ascii="Times New Roman" w:hAnsi="Times New Roman"/>
          <w:sz w:val="24"/>
          <w:szCs w:val="24"/>
        </w:rPr>
        <w:t xml:space="preserve">Расходные материалы для инжектора </w:t>
      </w:r>
      <w:r w:rsidRPr="00B61E05">
        <w:rPr>
          <w:rFonts w:ascii="Times New Roman" w:hAnsi="Times New Roman"/>
          <w:sz w:val="24"/>
          <w:szCs w:val="24"/>
          <w:lang w:val="en-US"/>
        </w:rPr>
        <w:t>ACIST</w:t>
      </w:r>
      <w:r w:rsidRPr="00B61E05">
        <w:rPr>
          <w:rFonts w:ascii="Times New Roman" w:hAnsi="Times New Roman"/>
          <w:sz w:val="24"/>
          <w:szCs w:val="24"/>
        </w:rPr>
        <w:t>.</w:t>
      </w:r>
    </w:p>
    <w:p w:rsidR="00B61E05" w:rsidRDefault="00B61E05" w:rsidP="000661A2">
      <w:pPr>
        <w:pStyle w:val="a3"/>
        <w:numPr>
          <w:ilvl w:val="0"/>
          <w:numId w:val="7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0904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3028"/>
        <w:gridCol w:w="1984"/>
        <w:gridCol w:w="965"/>
        <w:gridCol w:w="923"/>
        <w:gridCol w:w="925"/>
        <w:gridCol w:w="1078"/>
        <w:gridCol w:w="1232"/>
      </w:tblGrid>
      <w:tr w:rsidR="00B61E05" w:rsidRPr="00AB71B1" w:rsidTr="00CA0E84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E05" w:rsidRPr="00AB71B1" w:rsidRDefault="00B61E05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05" w:rsidRPr="00AB71B1" w:rsidRDefault="00B61E05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05" w:rsidRPr="00AB71B1" w:rsidRDefault="00B61E05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05" w:rsidRPr="00F50B4B" w:rsidRDefault="00B61E05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05" w:rsidRPr="00F50B4B" w:rsidRDefault="00B61E05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05" w:rsidRPr="00F50B4B" w:rsidRDefault="00B61E05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05" w:rsidRPr="00F50B4B" w:rsidRDefault="00B61E05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05" w:rsidRPr="00F50B4B" w:rsidRDefault="00B61E05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C215E8" w:rsidRPr="00AB71B1" w:rsidTr="00CA0E84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E8" w:rsidRPr="00AB71B1" w:rsidRDefault="00C215E8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E8" w:rsidRPr="000465A2" w:rsidRDefault="00C215E8" w:rsidP="00B61E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 для контрастного вещества</w:t>
            </w:r>
            <w:r w:rsidRPr="00046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E8" w:rsidRPr="00AB71B1" w:rsidRDefault="00C215E8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мл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E8" w:rsidRPr="00F50B4B" w:rsidRDefault="00CA0E84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E8" w:rsidRPr="00F50B4B" w:rsidRDefault="0004463B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C215E8" w:rsidRPr="00AB71B1" w:rsidTr="00CA0E84">
        <w:trPr>
          <w:trHeight w:val="413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E8" w:rsidRPr="00AB71B1" w:rsidRDefault="00C215E8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E8" w:rsidRPr="000465A2" w:rsidRDefault="00C215E8" w:rsidP="00B61E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Манифолд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E8" w:rsidRPr="00AB71B1" w:rsidRDefault="00C215E8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Автоматический</w:t>
            </w:r>
          </w:p>
        </w:tc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</w:tcPr>
          <w:p w:rsidR="00C215E8" w:rsidRPr="00F50B4B" w:rsidRDefault="00CA0E84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C215E8" w:rsidRPr="00F50B4B" w:rsidRDefault="0004463B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 w:rsidR="00C215E8" w:rsidRPr="00AB71B1" w:rsidTr="00CA0E84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E8" w:rsidRPr="00AB71B1" w:rsidRDefault="00C215E8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E8" w:rsidRPr="000465A2" w:rsidRDefault="00C215E8" w:rsidP="00B61E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Трубки для подачи растворов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E8" w:rsidRPr="00AB71B1" w:rsidRDefault="00C215E8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кнопкой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E8" w:rsidRPr="00F50B4B" w:rsidRDefault="00CA0E84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E8" w:rsidRPr="00F50B4B" w:rsidRDefault="0004463B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E8" w:rsidRPr="00F50B4B" w:rsidRDefault="008D7DEA" w:rsidP="00B61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</w:t>
            </w:r>
          </w:p>
        </w:tc>
      </w:tr>
    </w:tbl>
    <w:p w:rsidR="00B61E05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B61E05" w:rsidRPr="00AB71B1" w:rsidRDefault="00B61E05" w:rsidP="00B61E0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B61E05" w:rsidRDefault="00B61E05" w:rsidP="005D1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Прозрачная колба для контрастного вещества объёмом 100 мл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61E05" w:rsidRDefault="00B61E05" w:rsidP="005D1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Манифолд автоматический для регулировки подачи контрастного вещества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61E05" w:rsidRDefault="00B61E05" w:rsidP="005D1EF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Прозрачные трубки для подачи контрастного вещества и физиологического раствора с кнопкой ручной регулировки скорости подачи растворов.  </w:t>
      </w:r>
    </w:p>
    <w:p w:rsidR="004D1137" w:rsidRPr="004D1137" w:rsidRDefault="004D1137" w:rsidP="004D113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9430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4D113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Кабель для определения параметров имплантируемых эндокардиальных электродов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</w:t>
      </w:r>
      <w:r w:rsidRPr="004D113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порог, детекция, сопротивление), совместимый с анализатором программатора Мedtronic</w:t>
      </w:r>
      <w:r w:rsidRPr="004D1137">
        <w:rPr>
          <w:rFonts w:ascii="Times New Roman" w:hAnsi="Times New Roman"/>
          <w:sz w:val="24"/>
          <w:szCs w:val="24"/>
        </w:rPr>
        <w:t xml:space="preserve">, либо программатором </w:t>
      </w:r>
      <w:r w:rsidRPr="004D1137">
        <w:rPr>
          <w:rFonts w:ascii="Times New Roman" w:hAnsi="Times New Roman"/>
          <w:sz w:val="24"/>
          <w:szCs w:val="24"/>
          <w:lang w:val="en-US"/>
        </w:rPr>
        <w:t>Merlin</w:t>
      </w:r>
    </w:p>
    <w:p w:rsidR="004D1137" w:rsidRDefault="004D1137" w:rsidP="000661A2">
      <w:pPr>
        <w:pStyle w:val="a3"/>
        <w:numPr>
          <w:ilvl w:val="0"/>
          <w:numId w:val="24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088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4961"/>
        <w:gridCol w:w="831"/>
        <w:gridCol w:w="850"/>
        <w:gridCol w:w="1137"/>
        <w:gridCol w:w="1325"/>
        <w:gridCol w:w="1101"/>
      </w:tblGrid>
      <w:tr w:rsidR="004D1137" w:rsidRPr="00AB71B1" w:rsidTr="00DB2F49">
        <w:trPr>
          <w:trHeight w:val="5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137" w:rsidRPr="00AB71B1" w:rsidRDefault="004D113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137" w:rsidRPr="00AB71B1" w:rsidRDefault="004D113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37" w:rsidRPr="00F50B4B" w:rsidRDefault="004D113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37" w:rsidRPr="00F50B4B" w:rsidRDefault="004D113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37" w:rsidRPr="00F50B4B" w:rsidRDefault="004D113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37" w:rsidRPr="00F50B4B" w:rsidRDefault="004D113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37" w:rsidRPr="00F50B4B" w:rsidRDefault="004D113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D1137" w:rsidRPr="00AB71B1" w:rsidTr="00DB2F49">
        <w:trPr>
          <w:trHeight w:val="26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137" w:rsidRPr="00AB71B1" w:rsidRDefault="004D113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37" w:rsidRPr="004D1137" w:rsidRDefault="004D1137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13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Кабель для определения параметров имплантируемых эндокардиальных электродов( порог, детекция, сопротивление), совместимый с анализатором программатора Мedtronic</w:t>
            </w:r>
            <w:r w:rsidRPr="004D1137">
              <w:rPr>
                <w:rFonts w:ascii="Times New Roman" w:hAnsi="Times New Roman"/>
                <w:sz w:val="24"/>
                <w:szCs w:val="24"/>
              </w:rPr>
              <w:t xml:space="preserve">, либо программатором </w:t>
            </w:r>
            <w:r w:rsidRPr="004D1137">
              <w:rPr>
                <w:rFonts w:ascii="Times New Roman" w:hAnsi="Times New Roman"/>
                <w:sz w:val="24"/>
                <w:szCs w:val="24"/>
                <w:lang w:val="en-US"/>
              </w:rPr>
              <w:t>Merlin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137" w:rsidRPr="00F50B4B" w:rsidRDefault="003223F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137" w:rsidRPr="00F50B4B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137" w:rsidRPr="00F50B4B" w:rsidRDefault="0004463B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137" w:rsidRPr="00F50B4B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137" w:rsidRPr="00F50B4B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4D1137" w:rsidRDefault="004D1137" w:rsidP="004D1137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4D1137" w:rsidRPr="00AB71B1" w:rsidRDefault="004D1137" w:rsidP="004D1137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DB2F49" w:rsidRDefault="00DB2F49" w:rsidP="00DB2F49">
      <w:pPr>
        <w:spacing w:after="0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2.1.1</w:t>
      </w:r>
      <w:r>
        <w:rPr>
          <w:rFonts w:ascii="Times New Roman" w:eastAsia="Batang" w:hAnsi="Times New Roman"/>
          <w:sz w:val="24"/>
          <w:szCs w:val="24"/>
        </w:rPr>
        <w:t xml:space="preserve">. Кабель для анализатора должен быть оборудован четырьмя зажимами типа «крокодил» для присоединения к концам имплантируемых эндокардиальных электродов. </w:t>
      </w:r>
    </w:p>
    <w:p w:rsidR="00DB2F49" w:rsidRDefault="00DB2F49" w:rsidP="00DB2F49">
      <w:pPr>
        <w:spacing w:after="0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 xml:space="preserve">2.1.2 Зажимы должны иметь цветовую маркировку для различия (+) и (-). </w:t>
      </w:r>
    </w:p>
    <w:p w:rsidR="00DB2F49" w:rsidRDefault="00DB2F49" w:rsidP="00DB2F49">
      <w:pPr>
        <w:spacing w:after="0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2.1.3  Зажимы должны быть обозначены надписью «Atrium» и «Ventricle».</w:t>
      </w:r>
    </w:p>
    <w:p w:rsidR="00DB2F49" w:rsidRDefault="00DB2F49" w:rsidP="00DB2F49">
      <w:pPr>
        <w:spacing w:after="0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 xml:space="preserve">2.1.4 </w:t>
      </w:r>
      <w:r w:rsidR="00B45A27">
        <w:rPr>
          <w:rFonts w:ascii="Times New Roman" w:eastAsia="Batang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>Длина кабеля должна составлять не менее 3,5 метров.</w:t>
      </w:r>
    </w:p>
    <w:p w:rsidR="00DB2F49" w:rsidRDefault="00DB2F49" w:rsidP="00DB2F49">
      <w:pPr>
        <w:spacing w:after="0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2.1</w:t>
      </w:r>
      <w:r w:rsidR="00B45A27">
        <w:rPr>
          <w:rFonts w:ascii="Times New Roman" w:eastAsia="Batang" w:hAnsi="Times New Roman"/>
          <w:sz w:val="24"/>
          <w:szCs w:val="24"/>
        </w:rPr>
        <w:t>.</w:t>
      </w:r>
      <w:r>
        <w:rPr>
          <w:rFonts w:ascii="Times New Roman" w:eastAsia="Batang" w:hAnsi="Times New Roman"/>
          <w:sz w:val="24"/>
          <w:szCs w:val="24"/>
        </w:rPr>
        <w:t>5 Кабель должен быть предназначен для многоразового использования и пригоден для стерилизации</w:t>
      </w:r>
    </w:p>
    <w:p w:rsidR="00CA0E84" w:rsidRPr="00DB2F49" w:rsidRDefault="00B45A27" w:rsidP="00DB2F49">
      <w:pPr>
        <w:pStyle w:val="11"/>
        <w:spacing w:line="0" w:lineRule="atLeast"/>
        <w:rPr>
          <w:rFonts w:eastAsia="Batang"/>
        </w:rPr>
      </w:pPr>
      <w:r>
        <w:rPr>
          <w:rFonts w:eastAsia="Batang"/>
        </w:rPr>
        <w:t xml:space="preserve">2.1.6 </w:t>
      </w:r>
      <w:r w:rsidR="00DB2F49">
        <w:rPr>
          <w:rFonts w:eastAsia="Batang"/>
        </w:rPr>
        <w:t xml:space="preserve"> Совместимость с анализатором </w:t>
      </w:r>
      <w:r w:rsidR="00DB2F49">
        <w:rPr>
          <w:color w:val="222222"/>
          <w:shd w:val="clear" w:color="auto" w:fill="FFFFFF"/>
        </w:rPr>
        <w:t xml:space="preserve">программатора Мedtronic  </w:t>
      </w:r>
      <w:r w:rsidR="00DB2F49">
        <w:rPr>
          <w:rFonts w:eastAsia="Batang"/>
        </w:rPr>
        <w:t>2292</w:t>
      </w:r>
      <w:r w:rsidR="00DB2F49">
        <w:t xml:space="preserve">, либо програматором </w:t>
      </w:r>
      <w:r w:rsidR="00DB2F49">
        <w:rPr>
          <w:lang w:val="en-US"/>
        </w:rPr>
        <w:t>Merlin</w:t>
      </w:r>
      <w:r w:rsidR="00DB2F49">
        <w:rPr>
          <w:rFonts w:eastAsia="Batang"/>
        </w:rPr>
        <w:t xml:space="preserve"> 3650</w:t>
      </w:r>
      <w:r w:rsidR="00DB2F49">
        <w:t>.</w:t>
      </w:r>
    </w:p>
    <w:p w:rsidR="00CA0E84" w:rsidRDefault="00CA0E84" w:rsidP="00DB2F49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F49" w:rsidRDefault="00DB2F49" w:rsidP="00DB2F49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619B4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0619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9430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</w:t>
      </w:r>
      <w:r w:rsidRPr="000619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0619B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Комплект: левожелудочковый электрод, система доставки левожелудочкового электрода</w:t>
      </w:r>
    </w:p>
    <w:p w:rsidR="00DB2F49" w:rsidRDefault="00DB2F49" w:rsidP="00DB2F49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B2F49" w:rsidRDefault="00DB2F49" w:rsidP="000661A2">
      <w:pPr>
        <w:pStyle w:val="a3"/>
        <w:numPr>
          <w:ilvl w:val="0"/>
          <w:numId w:val="25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0883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4961"/>
        <w:gridCol w:w="831"/>
        <w:gridCol w:w="850"/>
        <w:gridCol w:w="1137"/>
        <w:gridCol w:w="1325"/>
        <w:gridCol w:w="1101"/>
      </w:tblGrid>
      <w:tr w:rsidR="00DB2F49" w:rsidRPr="00F50B4B" w:rsidTr="001E5724">
        <w:trPr>
          <w:trHeight w:val="5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F49" w:rsidRPr="00AB71B1" w:rsidRDefault="00DB2F4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F49" w:rsidRPr="00AB71B1" w:rsidRDefault="00DB2F4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49" w:rsidRPr="00F50B4B" w:rsidRDefault="00DB2F4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49" w:rsidRPr="00F50B4B" w:rsidRDefault="00DB2F4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49" w:rsidRPr="00F50B4B" w:rsidRDefault="00DB2F4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49" w:rsidRPr="00F50B4B" w:rsidRDefault="00DB2F4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F49" w:rsidRPr="00F50B4B" w:rsidRDefault="00DB2F4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9A635D" w:rsidRPr="00F50B4B" w:rsidTr="001E5724">
        <w:trPr>
          <w:trHeight w:val="26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35D" w:rsidRPr="00AB71B1" w:rsidRDefault="009A635D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5D" w:rsidRPr="009A635D" w:rsidRDefault="009A635D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A635D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Левожелудочковый электрод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5D" w:rsidRPr="00F50B4B" w:rsidRDefault="00C61F2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5D" w:rsidRPr="00F50B4B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5D" w:rsidRPr="00F50B4B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5D" w:rsidRPr="00F50B4B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5D" w:rsidRPr="00F50B4B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9A635D" w:rsidRPr="00F50B4B" w:rsidTr="009A635D">
        <w:trPr>
          <w:trHeight w:val="45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35D" w:rsidRPr="00AB71B1" w:rsidRDefault="009A635D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5D" w:rsidRPr="009A635D" w:rsidRDefault="009A635D">
            <w:pPr>
              <w:pStyle w:val="3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9A635D"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  <w:t>Система доставки для левожелудочкового электрода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5D" w:rsidRPr="00F50B4B" w:rsidRDefault="009A635D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5D" w:rsidRPr="00F50B4B" w:rsidRDefault="009A635D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5D" w:rsidRPr="00F50B4B" w:rsidRDefault="009A635D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5D" w:rsidRPr="00F50B4B" w:rsidRDefault="009A635D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5D" w:rsidRPr="00F50B4B" w:rsidRDefault="009A635D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A635D" w:rsidRDefault="009A635D" w:rsidP="009A635D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9A635D" w:rsidRPr="00AB71B1" w:rsidRDefault="009A635D" w:rsidP="009A635D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9A635D" w:rsidRDefault="009A635D" w:rsidP="00B45A27">
      <w:pPr>
        <w:spacing w:after="0" w:line="0" w:lineRule="atLeast"/>
        <w:jc w:val="both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Batang" w:hAnsi="Times New Roman"/>
          <w:sz w:val="24"/>
          <w:szCs w:val="24"/>
        </w:rPr>
        <w:t xml:space="preserve">2.1. Стерильная поставка квадриполярных эндокардиальных левожелудочковых электродов с фиксацией за счет формы электрода </w:t>
      </w:r>
      <w:r>
        <w:rPr>
          <w:rFonts w:ascii="Times New Roman" w:hAnsi="Times New Roman"/>
          <w:color w:val="000000"/>
          <w:sz w:val="24"/>
          <w:szCs w:val="24"/>
        </w:rPr>
        <w:t>для стимуляции левого желудочка.</w:t>
      </w:r>
    </w:p>
    <w:p w:rsidR="009A635D" w:rsidRDefault="009A635D" w:rsidP="00B45A27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8864E8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Тип (полярность) – квадриполярный.</w:t>
      </w:r>
    </w:p>
    <w:p w:rsidR="009A635D" w:rsidRDefault="009A635D" w:rsidP="00B45A27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8864E8">
        <w:rPr>
          <w:rFonts w:ascii="Times New Roman" w:eastAsia="Times New Roman" w:hAnsi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Длина электрода</w:t>
      </w:r>
      <w:r w:rsidR="006128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86-88 см</w:t>
      </w:r>
    </w:p>
    <w:p w:rsidR="009A635D" w:rsidRDefault="009A635D" w:rsidP="00B45A27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8864E8">
        <w:rPr>
          <w:rFonts w:ascii="Times New Roman" w:eastAsia="Times New Roman" w:hAnsi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Форма дистального отдела электрода</w:t>
      </w:r>
      <w:r w:rsidR="008864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864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-образная форма.</w:t>
      </w:r>
    </w:p>
    <w:p w:rsidR="00CA0E84" w:rsidRDefault="009A635D" w:rsidP="00B45A27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8864E8">
        <w:rPr>
          <w:rFonts w:ascii="Times New Roman" w:eastAsia="Times New Roman" w:hAnsi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Batang" w:hAnsi="Times New Roman"/>
          <w:sz w:val="24"/>
          <w:szCs w:val="24"/>
        </w:rPr>
        <w:t xml:space="preserve"> Коннектор типа </w:t>
      </w:r>
      <w:r>
        <w:rPr>
          <w:rFonts w:ascii="Times New Roman" w:eastAsia="Batang" w:hAnsi="Times New Roman"/>
          <w:sz w:val="24"/>
          <w:szCs w:val="24"/>
          <w:lang w:val="en-US"/>
        </w:rPr>
        <w:t>IS</w:t>
      </w:r>
      <w:r>
        <w:rPr>
          <w:rFonts w:ascii="Times New Roman" w:eastAsia="Batang" w:hAnsi="Times New Roman"/>
          <w:sz w:val="24"/>
          <w:szCs w:val="24"/>
        </w:rPr>
        <w:t>-1 IB (3,2 мм)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9A635D" w:rsidRDefault="009A635D" w:rsidP="00B45A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>Стерильная поставка систем доставки, совместимых с эндокардиальным левожелудочковым электродом для стимуляции левого желудочка</w:t>
      </w:r>
      <w:r w:rsidR="00C61F2A">
        <w:rPr>
          <w:rFonts w:ascii="Times New Roman" w:eastAsia="Batang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>(1.1)</w:t>
      </w:r>
    </w:p>
    <w:p w:rsidR="009A635D" w:rsidRDefault="009A635D" w:rsidP="00B45A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2.2.1</w:t>
      </w:r>
      <w:r w:rsidR="008864E8">
        <w:rPr>
          <w:rFonts w:ascii="Times New Roman" w:eastAsia="Batang" w:hAnsi="Times New Roman"/>
          <w:sz w:val="24"/>
          <w:szCs w:val="24"/>
        </w:rPr>
        <w:t>.</w:t>
      </w:r>
      <w:r>
        <w:rPr>
          <w:rFonts w:ascii="Times New Roman" w:eastAsia="Batang" w:hAnsi="Times New Roman"/>
          <w:sz w:val="24"/>
          <w:szCs w:val="24"/>
        </w:rPr>
        <w:t xml:space="preserve"> Управляемый</w:t>
      </w:r>
    </w:p>
    <w:p w:rsidR="009A635D" w:rsidRDefault="009A635D" w:rsidP="00B45A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2.2.2</w:t>
      </w:r>
      <w:r w:rsidR="008864E8">
        <w:rPr>
          <w:rFonts w:ascii="Times New Roman" w:eastAsia="Batang" w:hAnsi="Times New Roman"/>
          <w:sz w:val="24"/>
          <w:szCs w:val="24"/>
        </w:rPr>
        <w:t>.</w:t>
      </w:r>
      <w:r>
        <w:rPr>
          <w:rFonts w:ascii="Times New Roman" w:eastAsia="Batang" w:hAnsi="Times New Roman"/>
          <w:sz w:val="24"/>
          <w:szCs w:val="24"/>
        </w:rPr>
        <w:t xml:space="preserve"> Полезная длина-45-47 см.</w:t>
      </w:r>
    </w:p>
    <w:p w:rsidR="009A635D" w:rsidRDefault="009A635D" w:rsidP="00B45A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2.2.3</w:t>
      </w:r>
      <w:r w:rsidR="008864E8">
        <w:rPr>
          <w:rFonts w:ascii="Times New Roman" w:eastAsia="Batang" w:hAnsi="Times New Roman"/>
          <w:sz w:val="24"/>
          <w:szCs w:val="24"/>
        </w:rPr>
        <w:t>.</w:t>
      </w:r>
      <w:r>
        <w:rPr>
          <w:rFonts w:ascii="Times New Roman" w:eastAsia="Batang" w:hAnsi="Times New Roman"/>
          <w:sz w:val="24"/>
          <w:szCs w:val="24"/>
        </w:rPr>
        <w:t xml:space="preserve"> Внутренний диаметр-2-2.4 мм (7-7.2 </w:t>
      </w:r>
      <w:r>
        <w:rPr>
          <w:rFonts w:ascii="Times New Roman" w:eastAsia="Batang" w:hAnsi="Times New Roman"/>
          <w:sz w:val="24"/>
          <w:szCs w:val="24"/>
          <w:lang w:val="en-US"/>
        </w:rPr>
        <w:t>Fr</w:t>
      </w:r>
      <w:r>
        <w:rPr>
          <w:rFonts w:ascii="Times New Roman" w:eastAsia="Batang" w:hAnsi="Times New Roman"/>
          <w:sz w:val="24"/>
          <w:szCs w:val="24"/>
        </w:rPr>
        <w:t>)</w:t>
      </w:r>
    </w:p>
    <w:p w:rsidR="009A635D" w:rsidRDefault="009A635D" w:rsidP="00B45A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2.2.4</w:t>
      </w:r>
      <w:r w:rsidR="008864E8">
        <w:rPr>
          <w:rFonts w:ascii="Times New Roman" w:eastAsia="Batang" w:hAnsi="Times New Roman"/>
          <w:sz w:val="24"/>
          <w:szCs w:val="24"/>
        </w:rPr>
        <w:t>.</w:t>
      </w:r>
      <w:r>
        <w:rPr>
          <w:rFonts w:ascii="Times New Roman" w:eastAsia="Batang" w:hAnsi="Times New Roman"/>
          <w:sz w:val="24"/>
          <w:szCs w:val="24"/>
        </w:rPr>
        <w:t xml:space="preserve"> Наружный диаметр-3-3.3 мм (9-9.9 </w:t>
      </w:r>
      <w:r>
        <w:rPr>
          <w:rFonts w:ascii="Times New Roman" w:eastAsia="Batang" w:hAnsi="Times New Roman"/>
          <w:sz w:val="24"/>
          <w:szCs w:val="24"/>
          <w:lang w:val="en-US"/>
        </w:rPr>
        <w:t>Fr</w:t>
      </w:r>
      <w:r>
        <w:rPr>
          <w:rFonts w:ascii="Times New Roman" w:eastAsia="Batang" w:hAnsi="Times New Roman"/>
          <w:sz w:val="24"/>
          <w:szCs w:val="24"/>
        </w:rPr>
        <w:t>).</w:t>
      </w:r>
    </w:p>
    <w:p w:rsidR="009A635D" w:rsidRDefault="009A635D" w:rsidP="00B45A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2.2.5</w:t>
      </w:r>
      <w:r w:rsidR="008864E8">
        <w:rPr>
          <w:rFonts w:ascii="Times New Roman" w:eastAsia="Batang" w:hAnsi="Times New Roman"/>
          <w:sz w:val="24"/>
          <w:szCs w:val="24"/>
        </w:rPr>
        <w:t>.</w:t>
      </w:r>
      <w:r>
        <w:rPr>
          <w:rFonts w:ascii="Times New Roman" w:eastAsia="Batang" w:hAnsi="Times New Roman"/>
          <w:sz w:val="24"/>
          <w:szCs w:val="24"/>
        </w:rPr>
        <w:t xml:space="preserve"> </w:t>
      </w:r>
      <w:r w:rsidR="008864E8">
        <w:rPr>
          <w:rFonts w:ascii="Times New Roman" w:eastAsia="Batang" w:hAnsi="Times New Roman"/>
          <w:sz w:val="24"/>
          <w:szCs w:val="24"/>
        </w:rPr>
        <w:t>Н</w:t>
      </w:r>
      <w:r>
        <w:rPr>
          <w:rFonts w:ascii="Times New Roman" w:eastAsia="Batang" w:hAnsi="Times New Roman"/>
          <w:sz w:val="24"/>
          <w:szCs w:val="24"/>
        </w:rPr>
        <w:t>аличие  резака</w:t>
      </w:r>
    </w:p>
    <w:p w:rsidR="00C61F2A" w:rsidRDefault="00C61F2A" w:rsidP="00612809">
      <w:pPr>
        <w:ind w:right="-56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12809" w:rsidRPr="00446E25" w:rsidRDefault="00AC5235" w:rsidP="00612809">
      <w:pPr>
        <w:ind w:right="-569"/>
        <w:rPr>
          <w:rFonts w:ascii="Times New Roman" w:eastAsia="Batang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Л</w:t>
      </w:r>
      <w:r w:rsidR="00612809" w:rsidRPr="00446E2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0C2043" w:rsidRPr="00446E2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="00612809" w:rsidRPr="00446E2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612809" w:rsidRPr="00446E25">
        <w:rPr>
          <w:rFonts w:ascii="Times New Roman" w:eastAsia="Batang" w:hAnsi="Times New Roman"/>
          <w:bCs/>
          <w:color w:val="000000"/>
          <w:sz w:val="24"/>
          <w:szCs w:val="24"/>
        </w:rPr>
        <w:t>Электрод для стимуляции пучка Гиса для имплантируемых ЭКС для пациентов с диссинхронией левого желудочка.</w:t>
      </w:r>
    </w:p>
    <w:p w:rsidR="00612809" w:rsidRPr="00446E25" w:rsidRDefault="00612809" w:rsidP="000661A2">
      <w:pPr>
        <w:pStyle w:val="a3"/>
        <w:numPr>
          <w:ilvl w:val="0"/>
          <w:numId w:val="26"/>
        </w:numPr>
        <w:spacing w:after="0" w:line="0" w:lineRule="atLeast"/>
      </w:pPr>
      <w:r w:rsidRPr="00446E25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67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5245"/>
        <w:gridCol w:w="831"/>
        <w:gridCol w:w="870"/>
        <w:gridCol w:w="1117"/>
        <w:gridCol w:w="17"/>
        <w:gridCol w:w="1308"/>
        <w:gridCol w:w="1101"/>
      </w:tblGrid>
      <w:tr w:rsidR="00612809" w:rsidRPr="00446E25" w:rsidTr="00446E25">
        <w:trPr>
          <w:trHeight w:val="57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809" w:rsidRPr="00446E25" w:rsidRDefault="0061280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09" w:rsidRPr="00446E25" w:rsidRDefault="0061280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09" w:rsidRPr="00446E25" w:rsidRDefault="0061280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09" w:rsidRPr="00446E25" w:rsidRDefault="0061280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09" w:rsidRPr="00446E25" w:rsidRDefault="0061280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09" w:rsidRPr="00446E25" w:rsidRDefault="0061280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09" w:rsidRPr="00446E25" w:rsidRDefault="00612809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446E25" w:rsidRPr="00446E25" w:rsidTr="00446E25">
        <w:trPr>
          <w:trHeight w:val="26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25" w:rsidRPr="00446E25" w:rsidRDefault="00446E25" w:rsidP="00612809">
            <w:pPr>
              <w:pStyle w:val="3"/>
              <w:shd w:val="clear" w:color="auto" w:fill="FFFFFF"/>
              <w:spacing w:before="0" w:after="0" w:line="0" w:lineRule="atLeas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446E25">
              <w:rPr>
                <w:rFonts w:ascii="Times New Roman" w:hAnsi="Times New Roman"/>
                <w:b w:val="0"/>
                <w:sz w:val="24"/>
                <w:szCs w:val="24"/>
              </w:rPr>
              <w:t xml:space="preserve">Электрод для стимуляции пучка Гиса для имплантируемых ЭКС для пациентов с диссинхронией левого желудочка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446E25" w:rsidRPr="00446E25" w:rsidTr="00446E25">
        <w:trPr>
          <w:trHeight w:val="454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25" w:rsidRPr="00446E25" w:rsidRDefault="00446E25" w:rsidP="00612809">
            <w:pPr>
              <w:pStyle w:val="3"/>
              <w:shd w:val="clear" w:color="auto" w:fill="FFFFFF"/>
              <w:spacing w:before="0" w:after="0" w:line="0" w:lineRule="atLeast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446E25">
              <w:rPr>
                <w:rFonts w:ascii="Times New Roman" w:hAnsi="Times New Roman"/>
                <w:b w:val="0"/>
                <w:sz w:val="24"/>
                <w:szCs w:val="24"/>
              </w:rPr>
              <w:t>Направляющий катетер (система доставки) для имплантации биполярного эндокардиального желудочкового электрода для стимуляции пучка Гиса в количестве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9B28C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9B28C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08" w:type="dxa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9B28C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446E25" w:rsidRPr="00446E25" w:rsidTr="00AC5235">
        <w:trPr>
          <w:trHeight w:val="281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25" w:rsidRPr="00446E25" w:rsidRDefault="00446E25" w:rsidP="00612809">
            <w:pPr>
              <w:pStyle w:val="3"/>
              <w:shd w:val="clear" w:color="auto" w:fill="FFFFFF"/>
              <w:spacing w:before="0" w:after="0" w:line="0" w:lineRule="atLeas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46E25">
              <w:rPr>
                <w:rFonts w:ascii="Times New Roman" w:hAnsi="Times New Roman"/>
                <w:b w:val="0"/>
                <w:sz w:val="24"/>
                <w:szCs w:val="24"/>
              </w:rPr>
              <w:t xml:space="preserve">Комплект кабелей 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E2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9B28C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9B28C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9B28C7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446E25" w:rsidRPr="00446E25" w:rsidRDefault="00446E25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12809" w:rsidRPr="00446E25" w:rsidRDefault="00612809" w:rsidP="00612809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612809" w:rsidRPr="009B28C7" w:rsidRDefault="00612809" w:rsidP="009B28C7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9B28C7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изделия:</w:t>
      </w:r>
    </w:p>
    <w:p w:rsidR="009B28C7" w:rsidRPr="009B28C7" w:rsidRDefault="009B28C7" w:rsidP="009B28C7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для п.1.1.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2.1. </w:t>
      </w:r>
      <w:r>
        <w:rPr>
          <w:rFonts w:ascii="Times New Roman" w:eastAsia="Batang" w:hAnsi="Times New Roman"/>
          <w:sz w:val="24"/>
          <w:szCs w:val="24"/>
        </w:rPr>
        <w:t xml:space="preserve">Стерильная поставка биполярных эндокардиальных желудочковых электродов со стероидным покрытием желудочковых с активной фиксацией </w:t>
      </w:r>
      <w:r>
        <w:rPr>
          <w:rFonts w:ascii="Times New Roman" w:hAnsi="Times New Roman"/>
          <w:color w:val="000000"/>
          <w:sz w:val="24"/>
          <w:szCs w:val="24"/>
        </w:rPr>
        <w:t>для стимуляции пучка Гиса</w:t>
      </w:r>
      <w:r>
        <w:rPr>
          <w:rFonts w:ascii="Times New Roman" w:eastAsia="Batang" w:hAnsi="Times New Roman"/>
          <w:sz w:val="24"/>
          <w:szCs w:val="24"/>
        </w:rPr>
        <w:t xml:space="preserve"> 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2.2. </w:t>
      </w:r>
      <w:r>
        <w:rPr>
          <w:rFonts w:ascii="Times New Roman" w:eastAsia="Batang" w:hAnsi="Times New Roman"/>
          <w:sz w:val="24"/>
          <w:szCs w:val="24"/>
        </w:rPr>
        <w:t>Тип кривизны электрода – прямой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2.3. </w:t>
      </w:r>
      <w:r>
        <w:rPr>
          <w:rFonts w:ascii="Times New Roman" w:eastAsia="Batang" w:hAnsi="Times New Roman"/>
          <w:sz w:val="24"/>
          <w:szCs w:val="24"/>
        </w:rPr>
        <w:t>Покрытие дистального кончика электрода – стероидное покрытие.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2.4. </w:t>
      </w:r>
      <w:r>
        <w:rPr>
          <w:rFonts w:ascii="Times New Roman" w:eastAsia="Batang" w:hAnsi="Times New Roman"/>
          <w:sz w:val="24"/>
          <w:szCs w:val="24"/>
        </w:rPr>
        <w:t>Длина электрода – 69-74 см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2.5. </w:t>
      </w:r>
      <w:r>
        <w:rPr>
          <w:rFonts w:ascii="Times New Roman" w:eastAsia="Batang" w:hAnsi="Times New Roman"/>
          <w:sz w:val="24"/>
          <w:szCs w:val="24"/>
        </w:rPr>
        <w:t xml:space="preserve">Тип фиксации электрода – активная фиксация, </w:t>
      </w:r>
      <w:r>
        <w:rPr>
          <w:rFonts w:ascii="Times New Roman" w:hAnsi="Times New Roman"/>
          <w:sz w:val="24"/>
          <w:szCs w:val="24"/>
          <w:shd w:val="clear" w:color="auto" w:fill="FFFFFF"/>
        </w:rPr>
        <w:t>ввинчиваемая спираль.</w:t>
      </w:r>
    </w:p>
    <w:p w:rsidR="009B28C7" w:rsidRP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2.6. </w:t>
      </w:r>
      <w:r>
        <w:rPr>
          <w:rFonts w:ascii="Times New Roman" w:eastAsia="Batang" w:hAnsi="Times New Roman"/>
          <w:sz w:val="24"/>
          <w:szCs w:val="24"/>
        </w:rPr>
        <w:t xml:space="preserve">Диаметр электрода – 4,1 </w:t>
      </w:r>
      <w:r>
        <w:rPr>
          <w:rFonts w:ascii="Times New Roman" w:eastAsia="Batang" w:hAnsi="Times New Roman"/>
          <w:sz w:val="24"/>
          <w:szCs w:val="24"/>
          <w:lang w:val="en-US"/>
        </w:rPr>
        <w:t>Fr</w:t>
      </w:r>
      <w:r>
        <w:rPr>
          <w:rFonts w:ascii="Times New Roman" w:eastAsia="Batang" w:hAnsi="Times New Roman"/>
          <w:sz w:val="24"/>
          <w:szCs w:val="24"/>
        </w:rPr>
        <w:t xml:space="preserve"> (совместимый с направляющим катетером / системой доставки в область пучка Гиса).</w:t>
      </w:r>
    </w:p>
    <w:p w:rsidR="00612809" w:rsidRDefault="009B28C7" w:rsidP="009B28C7">
      <w:pPr>
        <w:ind w:right="-56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</w:t>
      </w:r>
      <w:r w:rsidRPr="009B28C7">
        <w:rPr>
          <w:rFonts w:ascii="Times New Roman" w:eastAsia="Batang" w:hAnsi="Times New Roman"/>
          <w:sz w:val="24"/>
          <w:szCs w:val="24"/>
        </w:rPr>
        <w:t xml:space="preserve">7 </w:t>
      </w:r>
      <w:r>
        <w:rPr>
          <w:rFonts w:ascii="Times New Roman" w:eastAsia="Times New Roman" w:hAnsi="Times New Roman"/>
          <w:sz w:val="24"/>
          <w:szCs w:val="24"/>
        </w:rPr>
        <w:t>коннектор типа IS-1-3,2 мм</w:t>
      </w:r>
    </w:p>
    <w:p w:rsidR="009B28C7" w:rsidRPr="009B28C7" w:rsidRDefault="009B28C7" w:rsidP="009B28C7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для п.1.2.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2.1. </w:t>
      </w:r>
      <w:r>
        <w:rPr>
          <w:rFonts w:ascii="Times New Roman" w:eastAsia="Batang" w:hAnsi="Times New Roman"/>
          <w:sz w:val="24"/>
          <w:szCs w:val="24"/>
        </w:rPr>
        <w:t>Стерильная поставка направляющих катетеров, совместимых с биполярным эндокардиальным желудочковым электродом для стимуляции пучка Гиса (диаметром 4.01 Fr)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2.2. </w:t>
      </w:r>
      <w:r>
        <w:rPr>
          <w:rFonts w:ascii="Times New Roman" w:eastAsia="Batang" w:hAnsi="Times New Roman"/>
          <w:sz w:val="24"/>
          <w:szCs w:val="24"/>
        </w:rPr>
        <w:t>Полезная длина проводникового катетера – 40-45 см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2.3. Дистальный конец катетера-рентгенконтрастный.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2.4. Гидрофильное покрытие.</w:t>
      </w:r>
    </w:p>
    <w:p w:rsidR="009B28C7" w:rsidRDefault="009B28C7" w:rsidP="009B2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2.5. Внутренний диаметр-1.8 мм</w:t>
      </w:r>
      <w:r w:rsidR="00C61F2A">
        <w:rPr>
          <w:rFonts w:ascii="Times New Roman" w:eastAsia="Batang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 xml:space="preserve">(5.4 </w:t>
      </w:r>
      <w:r>
        <w:rPr>
          <w:rFonts w:ascii="Times New Roman" w:eastAsia="Batang" w:hAnsi="Times New Roman"/>
          <w:sz w:val="24"/>
          <w:szCs w:val="24"/>
          <w:lang w:val="en-US"/>
        </w:rPr>
        <w:t>French</w:t>
      </w:r>
      <w:r>
        <w:rPr>
          <w:rFonts w:ascii="Times New Roman" w:eastAsia="Batang" w:hAnsi="Times New Roman"/>
          <w:sz w:val="24"/>
          <w:szCs w:val="24"/>
        </w:rPr>
        <w:t>) ( минимальный)</w:t>
      </w:r>
    </w:p>
    <w:p w:rsidR="009B28C7" w:rsidRDefault="009B28C7" w:rsidP="009B28C7">
      <w:pPr>
        <w:ind w:right="-569"/>
        <w:rPr>
          <w:rFonts w:ascii="Times New Roman" w:eastAsia="Batang" w:hAnsi="Times New Roman"/>
          <w:bCs/>
          <w:color w:val="000000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2.6. Наружный диаметр-2.4 мм</w:t>
      </w:r>
      <w:r w:rsidR="00C61F2A">
        <w:rPr>
          <w:rFonts w:ascii="Times New Roman" w:eastAsia="Batang" w:hAnsi="Times New Roman"/>
          <w:sz w:val="24"/>
          <w:szCs w:val="24"/>
        </w:rPr>
        <w:t xml:space="preserve"> </w:t>
      </w:r>
      <w:r>
        <w:rPr>
          <w:rFonts w:ascii="Times New Roman" w:eastAsia="Batang" w:hAnsi="Times New Roman"/>
          <w:sz w:val="24"/>
          <w:szCs w:val="24"/>
        </w:rPr>
        <w:t xml:space="preserve">(7.0 </w:t>
      </w:r>
      <w:r>
        <w:rPr>
          <w:rFonts w:ascii="Times New Roman" w:eastAsia="Batang" w:hAnsi="Times New Roman"/>
          <w:sz w:val="24"/>
          <w:szCs w:val="24"/>
          <w:lang w:val="en-US"/>
        </w:rPr>
        <w:t>French</w:t>
      </w:r>
      <w:r>
        <w:rPr>
          <w:rFonts w:ascii="Times New Roman" w:eastAsia="Batang" w:hAnsi="Times New Roman"/>
          <w:sz w:val="24"/>
          <w:szCs w:val="24"/>
        </w:rPr>
        <w:t>) ( максимальный)</w:t>
      </w:r>
    </w:p>
    <w:p w:rsidR="003A2A48" w:rsidRPr="003A2A48" w:rsidRDefault="003A2A48" w:rsidP="003A2A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</w:t>
      </w:r>
      <w:r w:rsidR="000C2043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B70B83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3A2A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Набор для диагностической ангиографии.</w:t>
      </w:r>
    </w:p>
    <w:p w:rsidR="003A2A48" w:rsidRPr="003A2A48" w:rsidRDefault="003A2A48" w:rsidP="000661A2">
      <w:pPr>
        <w:pStyle w:val="a3"/>
        <w:numPr>
          <w:ilvl w:val="0"/>
          <w:numId w:val="17"/>
        </w:numPr>
        <w:spacing w:after="0" w:line="0" w:lineRule="atLeast"/>
      </w:pPr>
      <w:r w:rsidRPr="003A2A48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Состав (комплектация) медицинского изделия</w:t>
      </w:r>
    </w:p>
    <w:tbl>
      <w:tblPr>
        <w:tblW w:w="11055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773"/>
        <w:gridCol w:w="1672"/>
        <w:gridCol w:w="965"/>
        <w:gridCol w:w="923"/>
        <w:gridCol w:w="925"/>
        <w:gridCol w:w="844"/>
        <w:gridCol w:w="1078"/>
        <w:gridCol w:w="1106"/>
      </w:tblGrid>
      <w:tr w:rsidR="00194302" w:rsidRPr="003A2A48" w:rsidTr="00F06312">
        <w:trPr>
          <w:trHeight w:val="351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194302" w:rsidRPr="003A2A48" w:rsidTr="00F0631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Покрытие операционное стерильное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200*250см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302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302" w:rsidRPr="003A2A48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1 600</w:t>
            </w:r>
          </w:p>
        </w:tc>
      </w:tr>
      <w:tr w:rsidR="00194302" w:rsidRPr="003A2A48" w:rsidTr="00F0631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Халаты операционные стерильные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XL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4302" w:rsidRPr="003A2A48" w:rsidTr="00F06312">
        <w:trPr>
          <w:trHeight w:val="26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Пелёнка  стерильная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50*50см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4302" w:rsidRPr="003A2A48" w:rsidTr="00F0631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Защитные стерильные чехлы для трубки и детектора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100*100см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4302" w:rsidRPr="003A2A48" w:rsidTr="00F06312">
        <w:trPr>
          <w:trHeight w:val="283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Игла ангиографическая</w:t>
            </w:r>
            <w:r w:rsidRPr="003A2A48">
              <w:rPr>
                <w:rFonts w:ascii="Times New Roman" w:eastAsia="Times New Roman" w:hAnsi="Times New Roman"/>
                <w:lang w:eastAsia="ru-RU"/>
              </w:rPr>
              <w:t xml:space="preserve"> 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17-18 G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4302" w:rsidRPr="003A2A48" w:rsidTr="00F06312">
        <w:trPr>
          <w:trHeight w:val="27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Интродьюсер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6F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94302" w:rsidRPr="003A2A48" w:rsidTr="00F0631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Проводник стальной покрытый тефлоном  J (джей)</w:t>
            </w:r>
            <w:r w:rsidRPr="003A2A48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0.035"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02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A2A48" w:rsidRPr="003A2A48" w:rsidRDefault="003A2A48" w:rsidP="003A2A4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3A2A48" w:rsidRPr="003A2A48" w:rsidRDefault="003A2A48" w:rsidP="003A2A4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2. Показатели (характеристики) медицинского изделия:</w:t>
      </w:r>
    </w:p>
    <w:p w:rsidR="003A2A48" w:rsidRPr="003A2A48" w:rsidRDefault="003A2A48" w:rsidP="003A2A4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2.1. Покрытие операционное стерильное размером не менее 200*250 см с прозрачными краями, имеющее не менее двух отверстий для исследований размером не менее 6*9 см с адгезивной частью вокруг отверстий - 1 шт.</w:t>
      </w:r>
    </w:p>
    <w:p w:rsidR="003A2A48" w:rsidRPr="003A2A48" w:rsidRDefault="003A2A48" w:rsidP="003A2A4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2.2. Халаты операционные стерильные размером XL - 2 шт.</w:t>
      </w:r>
    </w:p>
    <w:p w:rsidR="003A2A48" w:rsidRPr="003A2A48" w:rsidRDefault="003A2A48" w:rsidP="003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2.3. Пелёнка стерильная размером не менее 50*50 см - 1 шт.</w:t>
      </w:r>
    </w:p>
    <w:p w:rsidR="003A2A48" w:rsidRPr="003A2A48" w:rsidRDefault="003A2A48" w:rsidP="003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2.4. Защитные стерильные чехлы для трубки и детектора размером не менее 100*100 см - 2 шт.</w:t>
      </w:r>
    </w:p>
    <w:p w:rsidR="003A2A48" w:rsidRPr="003A2A48" w:rsidRDefault="003A2A48" w:rsidP="003A2A4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2.5. Игла ангиографическая   17-18 G длиной не менее 7 см - 1 шт.</w:t>
      </w:r>
    </w:p>
    <w:p w:rsidR="003A2A48" w:rsidRPr="003A2A48" w:rsidRDefault="003A2A48" w:rsidP="003A2A4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 xml:space="preserve">2.6. Интрадьюсер 6F длиной не менее 10 см с гемостатическим клапаном, дополнительным боковым портом с 3-х ходовым краником и соответствующим дилататором – 1 шт. </w:t>
      </w:r>
    </w:p>
    <w:p w:rsidR="003A2A48" w:rsidRPr="003A2A48" w:rsidRDefault="003A2A48" w:rsidP="003A2A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2.7. Проводник   стальной покрытый тефлоном J (джей)  0.035" длиной не менее 180 см – 1шт.</w:t>
      </w:r>
    </w:p>
    <w:p w:rsidR="003A2A48" w:rsidRPr="003A2A48" w:rsidRDefault="003A2A48" w:rsidP="003A2A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</w:t>
      </w:r>
      <w:r w:rsidR="000C2043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B70B83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3A2A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 xml:space="preserve">Набор для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проведения оперативных лечебных вмешательств</w:t>
      </w:r>
    </w:p>
    <w:p w:rsidR="003A2A48" w:rsidRPr="003A2A48" w:rsidRDefault="003A2A48" w:rsidP="000661A2">
      <w:pPr>
        <w:pStyle w:val="a3"/>
        <w:numPr>
          <w:ilvl w:val="0"/>
          <w:numId w:val="27"/>
        </w:numPr>
        <w:spacing w:after="0" w:line="0" w:lineRule="atLeast"/>
      </w:pPr>
      <w:r w:rsidRPr="003A2A48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210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915"/>
        <w:gridCol w:w="1530"/>
        <w:gridCol w:w="965"/>
        <w:gridCol w:w="923"/>
        <w:gridCol w:w="925"/>
        <w:gridCol w:w="873"/>
        <w:gridCol w:w="1078"/>
        <w:gridCol w:w="1232"/>
      </w:tblGrid>
      <w:tr w:rsidR="0077074E" w:rsidRPr="003A2A48" w:rsidTr="0077074E">
        <w:trPr>
          <w:trHeight w:val="351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074E" w:rsidRPr="003A2A48" w:rsidTr="0077074E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Покрытие операционное стерильное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200*250см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A041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3A2A48" w:rsidRDefault="00194302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3A2A48" w:rsidRDefault="008D7DEA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2 200</w:t>
            </w:r>
          </w:p>
        </w:tc>
      </w:tr>
      <w:tr w:rsidR="0077074E" w:rsidRPr="003A2A48" w:rsidTr="0077074E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Халаты операционные стерильные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XL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3A2A48" w:rsidTr="0077074E">
        <w:trPr>
          <w:trHeight w:val="26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Пелёнка  стерильная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50*50см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3A2A48" w:rsidTr="0077074E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Защитные стерильные чехлы для трубки и детектора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100*100см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3A2A48" w:rsidTr="0077074E">
        <w:trPr>
          <w:trHeight w:val="283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Игла ангиографическая</w:t>
            </w:r>
            <w:r w:rsidRPr="003A2A48">
              <w:rPr>
                <w:rFonts w:ascii="Times New Roman" w:eastAsia="Times New Roman" w:hAnsi="Times New Roman"/>
                <w:lang w:eastAsia="ru-RU"/>
              </w:rPr>
              <w:t xml:space="preserve">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17-18 G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3A2A48" w:rsidTr="0077074E">
        <w:trPr>
          <w:trHeight w:val="27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Интродьюсер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6F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3A2A48" w:rsidTr="0077074E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Проводник стальной покрытый тефлоном  J (джей)</w:t>
            </w:r>
            <w:r w:rsidRPr="003A2A48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2A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0.035"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3A2A48" w:rsidTr="0077074E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Ёмкость для жидкости пластиковая стерильная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500 мл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3A2A48" w:rsidTr="0077074E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У-адаптор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кнопочный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3A2A48" w:rsidRDefault="0077074E" w:rsidP="001E5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A2A48" w:rsidRPr="003A2A48" w:rsidRDefault="003A2A48" w:rsidP="003A2A4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3A2A48" w:rsidRPr="003A2A48" w:rsidRDefault="003A2A48" w:rsidP="003A2A48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2. Показатели (характеристики) медицинского изделия:</w:t>
      </w:r>
    </w:p>
    <w:p w:rsidR="003A2A48" w:rsidRPr="003A2A48" w:rsidRDefault="003A2A48" w:rsidP="005E2C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2.1. Покрытие операционное стерильное размером не менее 200*250 см с прозрачными краями, имеющее не менее двух отверстий для исследований размером не менее 6*9 см с адгезивной частью вокруг отверстий - 1 шт.</w:t>
      </w:r>
    </w:p>
    <w:p w:rsidR="003A2A48" w:rsidRPr="003A2A48" w:rsidRDefault="003A2A48" w:rsidP="005E2C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2.2. Халаты операционные стерильные размером XL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индивидуальной упаковке</w:t>
      </w: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 xml:space="preserve"> шт.</w:t>
      </w:r>
    </w:p>
    <w:p w:rsidR="003A2A48" w:rsidRPr="003A2A48" w:rsidRDefault="003A2A48" w:rsidP="005E2C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2.3. Пелёнка стерильная размером не менее 50*50 см - 1 шт.</w:t>
      </w:r>
    </w:p>
    <w:p w:rsidR="003A2A48" w:rsidRPr="003A2A48" w:rsidRDefault="003A2A48" w:rsidP="005E2C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2.4. Защитные стерильные чехлы для трубки и детектора размером не менее 100*100 см - 2 шт.</w:t>
      </w:r>
    </w:p>
    <w:p w:rsidR="003A2A48" w:rsidRPr="003A2A48" w:rsidRDefault="003A2A48" w:rsidP="005E2C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2.5. Игла ангиографическая   17-18 G длиной не менее 7 см - 1 шт.</w:t>
      </w:r>
    </w:p>
    <w:p w:rsidR="003A2A48" w:rsidRPr="003A2A48" w:rsidRDefault="003A2A48" w:rsidP="005E2CA7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 xml:space="preserve">2.6. Интрадьюсер 6F длиной не менее 10 см с гемостатическим клапаном, дополнительным боковым портом с 3-х ходовым краником и соответствующим дилататором – 1 шт. </w:t>
      </w:r>
    </w:p>
    <w:p w:rsidR="003A2A48" w:rsidRDefault="003A2A48" w:rsidP="005E2CA7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2A48">
        <w:rPr>
          <w:rFonts w:ascii="Times New Roman" w:eastAsia="Times New Roman" w:hAnsi="Times New Roman"/>
          <w:sz w:val="24"/>
          <w:szCs w:val="24"/>
          <w:lang w:eastAsia="ru-RU"/>
        </w:rPr>
        <w:t>2.7. Проводник   стальной покрытый тефлоном J (джей)  0.035" длиной не менее 180 см – 1шт.</w:t>
      </w:r>
    </w:p>
    <w:p w:rsidR="00A04125" w:rsidRDefault="00A04125" w:rsidP="005E2CA7">
      <w:p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2.8. Ёмкости конусообразные пластиковые стерильные объемом не менее 500 мл – 2 шт.</w:t>
      </w:r>
    </w:p>
    <w:p w:rsidR="00A04125" w:rsidRPr="003A2A48" w:rsidRDefault="00A04125" w:rsidP="005E2CA7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2.9. У-адаптор с луер-лок соединениями и кнопочным открытием порта для заведения инструментария – 1 шт.</w:t>
      </w:r>
    </w:p>
    <w:p w:rsidR="00C61F2A" w:rsidRDefault="00C61F2A" w:rsidP="004B3E8A">
      <w:pPr>
        <w:spacing w:after="0" w:line="0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61F2A" w:rsidRDefault="00C61F2A" w:rsidP="004B3E8A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от</w:t>
      </w:r>
      <w:r w:rsidR="0019430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8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0F10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Отделяемые спирали для периферической эмболизации</w:t>
      </w:r>
    </w:p>
    <w:p w:rsidR="00421F81" w:rsidRDefault="00421F81" w:rsidP="004B3E8A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61F2A" w:rsidRDefault="00C61F2A" w:rsidP="00C61F2A">
      <w:pPr>
        <w:pStyle w:val="a3"/>
        <w:numPr>
          <w:ilvl w:val="0"/>
          <w:numId w:val="29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68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461"/>
        <w:gridCol w:w="1134"/>
        <w:gridCol w:w="992"/>
        <w:gridCol w:w="965"/>
        <w:gridCol w:w="923"/>
        <w:gridCol w:w="925"/>
        <w:gridCol w:w="872"/>
        <w:gridCol w:w="1078"/>
        <w:gridCol w:w="1049"/>
      </w:tblGrid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4B3E8A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  <w:p w:rsidR="0077074E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Диаметр,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Длина, см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074E" w:rsidRPr="00AB71B1" w:rsidTr="00194302">
        <w:trPr>
          <w:trHeight w:val="81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B3E8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B3E8A">
            <w:pPr>
              <w:spacing w:after="0" w:line="0" w:lineRule="atLeast"/>
            </w:pPr>
            <w:r w:rsidRPr="009B1C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Отделяемые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7074E" w:rsidRPr="00AB71B1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20-25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B3E8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B3E8A">
            <w:pPr>
              <w:spacing w:after="0" w:line="0" w:lineRule="atLeast"/>
            </w:pPr>
            <w:r w:rsidRPr="009B1C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Отделяемые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7074E" w:rsidRPr="00AB71B1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B3E8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B3E8A">
            <w:pPr>
              <w:spacing w:after="0" w:line="0" w:lineRule="atLeast"/>
            </w:pPr>
            <w:r w:rsidRPr="009B1C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Отделяемые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7074E" w:rsidRPr="00AB71B1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20-25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B3E8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B3E8A">
            <w:pPr>
              <w:spacing w:after="0" w:line="0" w:lineRule="atLeast"/>
            </w:pPr>
            <w:r w:rsidRPr="009B1C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Отделяемые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40-50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B3E8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B3E8A">
            <w:pPr>
              <w:spacing w:after="0" w:line="0" w:lineRule="atLeast"/>
            </w:pPr>
            <w:r w:rsidRPr="009B1C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Отделяемые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20-30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B3E8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B3E8A">
            <w:pPr>
              <w:spacing w:after="0" w:line="0" w:lineRule="atLeast"/>
            </w:pPr>
            <w:r w:rsidRPr="009B1C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Отделяемые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40-50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B3E8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B3E8A">
            <w:pPr>
              <w:spacing w:after="0" w:line="0" w:lineRule="atLeast"/>
            </w:pPr>
            <w:r w:rsidRPr="009B1C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Отделяемые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40-50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0F1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61F2A" w:rsidRDefault="00C61F2A" w:rsidP="00C61F2A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C61F2A" w:rsidRPr="00AB71B1" w:rsidRDefault="00C61F2A" w:rsidP="00C61F2A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2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C61F2A" w:rsidRDefault="00C61F2A" w:rsidP="00C61F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4B3E8A">
        <w:rPr>
          <w:rFonts w:ascii="Times New Roman" w:eastAsia="Times New Roman" w:hAnsi="Times New Roman"/>
          <w:sz w:val="24"/>
          <w:szCs w:val="24"/>
          <w:lang w:eastAsia="ru-RU"/>
        </w:rPr>
        <w:t>Спираль отделяется при выходе из просвета катетера</w:t>
      </w:r>
      <w:r w:rsidRPr="00025B9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61F2A" w:rsidRPr="006D11E4" w:rsidRDefault="00C61F2A" w:rsidP="00C61F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4B3E8A">
        <w:rPr>
          <w:rFonts w:ascii="Times New Roman" w:eastAsia="Times New Roman" w:hAnsi="Times New Roman"/>
          <w:sz w:val="24"/>
          <w:szCs w:val="24"/>
          <w:lang w:eastAsia="ru-RU"/>
        </w:rPr>
        <w:t>Спираль с синтетическими волокнами</w:t>
      </w:r>
      <w:r w:rsidRPr="006D11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61F2A" w:rsidRPr="004B3E8A" w:rsidRDefault="00C61F2A" w:rsidP="00C61F2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4B3E8A">
        <w:rPr>
          <w:rFonts w:ascii="Times New Roman" w:eastAsia="Times New Roman" w:hAnsi="Times New Roman"/>
          <w:sz w:val="24"/>
          <w:szCs w:val="24"/>
          <w:lang w:eastAsia="ru-RU"/>
        </w:rPr>
        <w:t>Колпачок типа Луер (</w:t>
      </w:r>
      <w:r w:rsidR="004B3E8A">
        <w:rPr>
          <w:rFonts w:ascii="Times New Roman" w:eastAsia="Times New Roman" w:hAnsi="Times New Roman"/>
          <w:sz w:val="24"/>
          <w:szCs w:val="24"/>
          <w:lang w:val="en-US" w:eastAsia="ru-RU"/>
        </w:rPr>
        <w:t>Luer</w:t>
      </w:r>
      <w:r w:rsidR="004B3E8A" w:rsidRPr="00421F81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4B3E8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21F81" w:rsidRDefault="00421F81" w:rsidP="00421F81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9430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Толкаемые спирали для периферической эмболизации</w:t>
      </w:r>
    </w:p>
    <w:p w:rsidR="00421F81" w:rsidRDefault="00421F81" w:rsidP="00421F81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1F81" w:rsidRDefault="00421F81" w:rsidP="00421F81">
      <w:pPr>
        <w:pStyle w:val="a3"/>
        <w:numPr>
          <w:ilvl w:val="0"/>
          <w:numId w:val="30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68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461"/>
        <w:gridCol w:w="1134"/>
        <w:gridCol w:w="1134"/>
        <w:gridCol w:w="965"/>
        <w:gridCol w:w="923"/>
        <w:gridCol w:w="925"/>
        <w:gridCol w:w="730"/>
        <w:gridCol w:w="1078"/>
        <w:gridCol w:w="1049"/>
      </w:tblGrid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4B3E8A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  <w:p w:rsidR="0077074E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Диаметр,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Длина, мм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074E" w:rsidRPr="00AB71B1" w:rsidTr="00194302">
        <w:trPr>
          <w:trHeight w:val="81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21F8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7074E" w:rsidRPr="00AB71B1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21F8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7074E" w:rsidRPr="00AB71B1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21F8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7074E" w:rsidRPr="00AB71B1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130-150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130-150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90-110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130-150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4A7323" w:rsidRDefault="0077074E" w:rsidP="00421F8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130-150</w:t>
            </w: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421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21F81" w:rsidRDefault="00421F81" w:rsidP="00421F81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421F81" w:rsidRPr="00AB71B1" w:rsidRDefault="00421F81" w:rsidP="00421F81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2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421F81" w:rsidRDefault="00421F81" w:rsidP="00421F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Диапазон катетера/микрокатетера не более 0,53-0,56 мм;</w:t>
      </w:r>
    </w:p>
    <w:p w:rsidR="00421F81" w:rsidRPr="00421F81" w:rsidRDefault="00421F81" w:rsidP="00421F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Наружный диаметр проводника не более 0,018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inch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21F81" w:rsidRPr="004B3E8A" w:rsidRDefault="00421F81" w:rsidP="00421F81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Состав </w:t>
      </w:r>
      <w:r w:rsidR="008356F5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356F5">
        <w:rPr>
          <w:rFonts w:ascii="Times New Roman" w:eastAsia="Times New Roman" w:hAnsi="Times New Roman"/>
          <w:sz w:val="24"/>
          <w:szCs w:val="24"/>
          <w:lang w:eastAsia="ru-RU"/>
        </w:rPr>
        <w:t>платиновая спираль и расширяемый гидрогель полимер.</w:t>
      </w:r>
    </w:p>
    <w:p w:rsidR="008356F5" w:rsidRDefault="008356F5" w:rsidP="008356F5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9430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Толкаемые спирали для периферической эмболизации</w:t>
      </w:r>
    </w:p>
    <w:p w:rsidR="008356F5" w:rsidRDefault="008356F5" w:rsidP="008356F5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56F5" w:rsidRDefault="008356F5" w:rsidP="008356F5">
      <w:pPr>
        <w:pStyle w:val="a3"/>
        <w:numPr>
          <w:ilvl w:val="0"/>
          <w:numId w:val="31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309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461"/>
        <w:gridCol w:w="1134"/>
        <w:gridCol w:w="1276"/>
        <w:gridCol w:w="850"/>
        <w:gridCol w:w="923"/>
        <w:gridCol w:w="925"/>
        <w:gridCol w:w="845"/>
        <w:gridCol w:w="1078"/>
        <w:gridCol w:w="1048"/>
      </w:tblGrid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4B3E8A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  <w:p w:rsidR="0077074E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Диаметр, 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Длина,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БСМП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77074E">
            <w:pPr>
              <w:spacing w:after="0" w:line="240" w:lineRule="auto"/>
              <w:ind w:left="-53" w:firstLine="5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074E" w:rsidRPr="00AB71B1" w:rsidTr="00194302">
        <w:trPr>
          <w:trHeight w:val="81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B70B83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8-12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194302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74E" w:rsidRPr="00F50B4B" w:rsidRDefault="008D7DEA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B70B83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8-12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B70B83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Pr="00AB71B1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12-16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74E" w:rsidRPr="00AB71B1" w:rsidTr="00194302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B70B83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B70B83">
            <w:pPr>
              <w:spacing w:after="0" w:line="0" w:lineRule="atLeast"/>
            </w:pPr>
            <w:r w:rsidRPr="004A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Толкаемые спирали для периферической эмболизации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4E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4E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12-16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074E" w:rsidRPr="00F50B4B" w:rsidRDefault="0077074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356F5" w:rsidRDefault="008356F5" w:rsidP="008356F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8356F5" w:rsidRPr="00AB71B1" w:rsidRDefault="008356F5" w:rsidP="008356F5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2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8356F5" w:rsidRDefault="008356F5" w:rsidP="008356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Диапазон катетера/микрокатетера не более 1,04-1,19 мм;</w:t>
      </w:r>
    </w:p>
    <w:p w:rsidR="008356F5" w:rsidRPr="00421F81" w:rsidRDefault="008356F5" w:rsidP="008356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Наружный диаметр проводника не более 0,035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inch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356F5" w:rsidRPr="004B3E8A" w:rsidRDefault="008356F5" w:rsidP="008356F5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 Состав – платиновая спираль и расширяемый гидрогель полимер.</w:t>
      </w:r>
    </w:p>
    <w:p w:rsidR="00E66196" w:rsidRPr="00E66196" w:rsidRDefault="00E66196" w:rsidP="00E66196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89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Расходные материалы для инжектора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Medrad</w:t>
      </w:r>
      <w:r w:rsidRPr="00E661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Avanta</w:t>
      </w:r>
    </w:p>
    <w:p w:rsidR="00E66196" w:rsidRDefault="00E66196" w:rsidP="00E66196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6196" w:rsidRDefault="00E66196" w:rsidP="00E66196">
      <w:pPr>
        <w:pStyle w:val="a3"/>
        <w:numPr>
          <w:ilvl w:val="0"/>
          <w:numId w:val="32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88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5296"/>
        <w:gridCol w:w="965"/>
        <w:gridCol w:w="923"/>
        <w:gridCol w:w="925"/>
        <w:gridCol w:w="1078"/>
        <w:gridCol w:w="1232"/>
      </w:tblGrid>
      <w:tr w:rsidR="00E66196" w:rsidRPr="00AB71B1" w:rsidTr="00E66196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196" w:rsidRPr="00AB71B1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96" w:rsidRPr="00AB71B1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E66196" w:rsidRPr="00AB71B1" w:rsidTr="00E66196">
        <w:trPr>
          <w:trHeight w:val="81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96" w:rsidRPr="00AB71B1" w:rsidRDefault="00E66196" w:rsidP="00B70B83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96" w:rsidRPr="00E66196" w:rsidRDefault="00E66196" w:rsidP="00C635F0">
            <w:pPr>
              <w:spacing w:after="0" w:line="0" w:lineRule="atLeast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Набор одноразовый стерильный для одного пациента, без гемодинамического порта совместимый с системой для инъекций </w:t>
            </w:r>
            <w:r w:rsidR="00C635F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Avanta</w:t>
            </w:r>
            <w:r w:rsidR="00C635F0" w:rsidRPr="00C635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635F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Medrad</w:t>
            </w:r>
            <w:r w:rsidR="00C635F0" w:rsidRPr="00E661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196" w:rsidRPr="00E66196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196" w:rsidRPr="00E66196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196" w:rsidRPr="00F50B4B" w:rsidRDefault="008D7DEA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E66196" w:rsidRPr="00AB71B1" w:rsidTr="00E66196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96" w:rsidRPr="00AB71B1" w:rsidRDefault="00E66196" w:rsidP="00B70B83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96" w:rsidRDefault="00C635F0" w:rsidP="00B70B83">
            <w:pPr>
              <w:spacing w:after="0" w:line="0" w:lineRule="atLeast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Ручной контроллер совместимый с системой для инъекций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Avanta</w:t>
            </w:r>
            <w:r w:rsidRPr="00C635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Medrad</w:t>
            </w:r>
          </w:p>
        </w:tc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E66196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E66196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F50B4B" w:rsidRDefault="008D7DEA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E66196" w:rsidRPr="00AB71B1" w:rsidTr="00E66196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96" w:rsidRPr="00AB71B1" w:rsidRDefault="00E66196" w:rsidP="00B70B83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96" w:rsidRDefault="00C635F0" w:rsidP="00B70B83">
            <w:pPr>
              <w:spacing w:after="0" w:line="0" w:lineRule="atLeast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Комплект для инъекций (состоящий из колбы и трубок), совместимый с системой для инъекций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Avanta</w:t>
            </w:r>
            <w:r w:rsidRPr="00C635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Medrad</w:t>
            </w:r>
          </w:p>
        </w:tc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E66196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E66196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F50B4B" w:rsidRDefault="00E66196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</w:tcPr>
          <w:p w:rsidR="00E66196" w:rsidRPr="00F50B4B" w:rsidRDefault="008D7DEA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E66196" w:rsidRDefault="00E66196" w:rsidP="00E66196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E66196" w:rsidRPr="00AB71B1" w:rsidRDefault="00E66196" w:rsidP="00E66196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2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E66196" w:rsidRDefault="00E66196" w:rsidP="00E661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C635F0">
        <w:rPr>
          <w:rFonts w:ascii="Times New Roman" w:eastAsia="Times New Roman" w:hAnsi="Times New Roman"/>
          <w:sz w:val="24"/>
          <w:szCs w:val="24"/>
          <w:lang w:eastAsia="ru-RU"/>
        </w:rPr>
        <w:t>Применение: расходные материалы для введения рентгеноконтрастных препаратов при проведении рентгеноэндоваскулярных вмешательствах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66196" w:rsidRPr="00421F81" w:rsidRDefault="00E66196" w:rsidP="00E66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C635F0">
        <w:rPr>
          <w:rFonts w:ascii="Times New Roman" w:eastAsia="Times New Roman" w:hAnsi="Times New Roman"/>
          <w:sz w:val="24"/>
          <w:szCs w:val="24"/>
          <w:lang w:eastAsia="ru-RU"/>
        </w:rPr>
        <w:t>Совместимость с имеющейся на балансе с</w:t>
      </w:r>
      <w:r w:rsidR="000446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46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системой для инъекций </w:t>
      </w:r>
      <w:r w:rsidR="0004463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Avanta</w:t>
      </w:r>
      <w:r w:rsidR="0004463B" w:rsidRPr="00C635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4463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Medrad</w:t>
      </w:r>
      <w:r w:rsidR="00C635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66196" w:rsidRPr="004B3E8A" w:rsidRDefault="00E66196" w:rsidP="00E66196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04463B">
        <w:rPr>
          <w:rFonts w:ascii="Times New Roman" w:eastAsia="Times New Roman" w:hAnsi="Times New Roman"/>
          <w:sz w:val="24"/>
          <w:szCs w:val="24"/>
          <w:lang w:eastAsia="ru-RU"/>
        </w:rPr>
        <w:t>Стерильность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4463B" w:rsidRPr="00E66196" w:rsidRDefault="0004463B" w:rsidP="0004463B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1B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 </w:t>
      </w:r>
      <w:r w:rsidR="0019430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</w:t>
      </w:r>
      <w:r w:rsidR="00B70B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0</w:t>
      </w:r>
      <w:r w:rsidRPr="00AB71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C21D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Покрытия стерильные для защиты соединительных кабелей</w:t>
      </w:r>
    </w:p>
    <w:p w:rsidR="0004463B" w:rsidRDefault="0004463B" w:rsidP="0004463B">
      <w:pPr>
        <w:spacing w:after="0" w:line="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63B" w:rsidRDefault="0004463B" w:rsidP="0004463B">
      <w:pPr>
        <w:pStyle w:val="a3"/>
        <w:numPr>
          <w:ilvl w:val="0"/>
          <w:numId w:val="33"/>
        </w:numPr>
        <w:spacing w:after="0" w:line="0" w:lineRule="atLeast"/>
      </w:pPr>
      <w:r w:rsidRPr="00303E1A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(комплектация) медицинского изделия</w:t>
      </w:r>
    </w:p>
    <w:tbl>
      <w:tblPr>
        <w:tblW w:w="11188" w:type="dxa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5296"/>
        <w:gridCol w:w="965"/>
        <w:gridCol w:w="923"/>
        <w:gridCol w:w="925"/>
        <w:gridCol w:w="1078"/>
        <w:gridCol w:w="1232"/>
      </w:tblGrid>
      <w:tr w:rsidR="00C21D8E" w:rsidRPr="00AB71B1" w:rsidTr="00C21D8E">
        <w:trPr>
          <w:trHeight w:val="53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D8E" w:rsidRPr="00AB71B1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8E" w:rsidRPr="00AB71B1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8E" w:rsidRPr="00F50B4B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8E" w:rsidRPr="00F50B4B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ВОККЦ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8E" w:rsidRPr="00F50B4B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Оршанская ЦП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8E" w:rsidRPr="00F50B4B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Новополоцкая ГЦБ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8E" w:rsidRPr="00F50B4B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0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C21D8E" w:rsidRPr="00AB71B1" w:rsidTr="00C21D8E">
        <w:trPr>
          <w:trHeight w:val="81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8E" w:rsidRPr="00AB71B1" w:rsidRDefault="00C21D8E" w:rsidP="00B70B83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8E" w:rsidRPr="00E66196" w:rsidRDefault="00C21D8E" w:rsidP="00B70B83">
            <w:pPr>
              <w:spacing w:after="0" w:line="0" w:lineRule="atLeast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Покрытия стерильные для защиты соединительных кабелей: чехол защитный для датчика аппарата ультрозвуковой диагностики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D8E" w:rsidRPr="00E66196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D8E" w:rsidRPr="00C21D8E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D8E" w:rsidRPr="00F50B4B" w:rsidRDefault="00C21D8E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D8E" w:rsidRPr="00F50B4B" w:rsidRDefault="00B70B83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D8E" w:rsidRPr="00F50B4B" w:rsidRDefault="00B70B83" w:rsidP="00B70B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</w:tbl>
    <w:p w:rsidR="0004463B" w:rsidRDefault="0004463B" w:rsidP="0004463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:rsidR="0004463B" w:rsidRPr="00AB71B1" w:rsidRDefault="0004463B" w:rsidP="0004463B">
      <w:pPr>
        <w:spacing w:after="0" w:line="240" w:lineRule="auto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2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Показатели (характеристики) медицинского изделия</w:t>
      </w:r>
      <w:r w:rsidRPr="00AB71B1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:</w:t>
      </w:r>
    </w:p>
    <w:p w:rsidR="0004463B" w:rsidRDefault="0004463B" w:rsidP="0004463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C21D8E">
        <w:rPr>
          <w:rFonts w:ascii="Times New Roman" w:eastAsia="Times New Roman" w:hAnsi="Times New Roman"/>
          <w:sz w:val="24"/>
          <w:szCs w:val="24"/>
          <w:lang w:eastAsia="ru-RU"/>
        </w:rPr>
        <w:t>Покрытие одноразовое стерильное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4463B" w:rsidRPr="00421F81" w:rsidRDefault="0004463B" w:rsidP="0004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C21D8E">
        <w:rPr>
          <w:rFonts w:ascii="Times New Roman" w:eastAsia="Times New Roman" w:hAnsi="Times New Roman"/>
          <w:sz w:val="24"/>
          <w:szCs w:val="24"/>
          <w:lang w:eastAsia="ru-RU"/>
        </w:rPr>
        <w:t>Метериал - полиэтилен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;</w:t>
      </w:r>
    </w:p>
    <w:p w:rsidR="0004463B" w:rsidRPr="004B3E8A" w:rsidRDefault="0004463B" w:rsidP="0004463B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C21D8E">
        <w:rPr>
          <w:rFonts w:ascii="Times New Roman" w:eastAsia="Times New Roman" w:hAnsi="Times New Roman"/>
          <w:sz w:val="24"/>
          <w:szCs w:val="24"/>
          <w:lang w:eastAsia="ru-RU"/>
        </w:rPr>
        <w:t>Размер покрытия не менее 10*150 см;</w:t>
      </w:r>
      <w:r w:rsidR="00C21D8E">
        <w:rPr>
          <w:rFonts w:ascii="Times New Roman" w:eastAsia="Times New Roman" w:hAnsi="Times New Roman"/>
          <w:sz w:val="24"/>
          <w:szCs w:val="24"/>
          <w:lang w:eastAsia="ru-RU"/>
        </w:rPr>
        <w:br/>
        <w:t>2.4. Наличие крепления/приспособления (самоклеящегося стикера).</w:t>
      </w:r>
    </w:p>
    <w:p w:rsidR="00612809" w:rsidRDefault="00612809" w:rsidP="00612809">
      <w:pPr>
        <w:ind w:right="-569"/>
        <w:rPr>
          <w:rFonts w:ascii="Times New Roman" w:eastAsia="Batang" w:hAnsi="Times New Roman"/>
          <w:bCs/>
          <w:color w:val="000000"/>
          <w:sz w:val="24"/>
          <w:szCs w:val="24"/>
        </w:rPr>
      </w:pPr>
    </w:p>
    <w:p w:rsidR="00A04125" w:rsidRPr="00AC5235" w:rsidRDefault="00A04125" w:rsidP="00AC5235">
      <w:pPr>
        <w:rPr>
          <w:rFonts w:ascii="Times New Roman" w:eastAsia="Batang" w:hAnsi="Times New Roman"/>
          <w:sz w:val="24"/>
          <w:szCs w:val="24"/>
        </w:rPr>
      </w:pPr>
    </w:p>
    <w:sectPr w:rsidR="00A04125" w:rsidRPr="00AC5235" w:rsidSect="00AC5235">
      <w:pgSz w:w="11906" w:h="16838"/>
      <w:pgMar w:top="567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B83" w:rsidRDefault="00B70B83" w:rsidP="008F20BF">
      <w:pPr>
        <w:spacing w:after="0" w:line="240" w:lineRule="auto"/>
      </w:pPr>
      <w:r>
        <w:separator/>
      </w:r>
    </w:p>
  </w:endnote>
  <w:endnote w:type="continuationSeparator" w:id="0">
    <w:p w:rsidR="00B70B83" w:rsidRDefault="00B70B83" w:rsidP="008F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B83" w:rsidRDefault="00B70B83" w:rsidP="008F20BF">
      <w:pPr>
        <w:spacing w:after="0" w:line="240" w:lineRule="auto"/>
      </w:pPr>
      <w:r>
        <w:separator/>
      </w:r>
    </w:p>
  </w:footnote>
  <w:footnote w:type="continuationSeparator" w:id="0">
    <w:p w:rsidR="00B70B83" w:rsidRDefault="00B70B83" w:rsidP="008F2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07836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A4035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71C06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418F5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361A2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15287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806C5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96471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3319A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75383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C067B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A3FB3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528D4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F61E1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874AB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521BB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7829FD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E745F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91AEE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40B8B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D50BF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13684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2C7CE7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91797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5B242A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9D3A63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145D9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83AD0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86E11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6402B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311F1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66124D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F26E2"/>
    <w:multiLevelType w:val="hybridMultilevel"/>
    <w:tmpl w:val="CB04EE44"/>
    <w:lvl w:ilvl="0" w:tplc="E6CA60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9"/>
  </w:num>
  <w:num w:numId="3">
    <w:abstractNumId w:val="16"/>
  </w:num>
  <w:num w:numId="4">
    <w:abstractNumId w:val="7"/>
  </w:num>
  <w:num w:numId="5">
    <w:abstractNumId w:val="26"/>
  </w:num>
  <w:num w:numId="6">
    <w:abstractNumId w:val="30"/>
  </w:num>
  <w:num w:numId="7">
    <w:abstractNumId w:val="11"/>
  </w:num>
  <w:num w:numId="8">
    <w:abstractNumId w:val="23"/>
  </w:num>
  <w:num w:numId="9">
    <w:abstractNumId w:val="0"/>
  </w:num>
  <w:num w:numId="10">
    <w:abstractNumId w:val="22"/>
  </w:num>
  <w:num w:numId="11">
    <w:abstractNumId w:val="21"/>
  </w:num>
  <w:num w:numId="12">
    <w:abstractNumId w:val="17"/>
  </w:num>
  <w:num w:numId="13">
    <w:abstractNumId w:val="3"/>
  </w:num>
  <w:num w:numId="14">
    <w:abstractNumId w:val="14"/>
  </w:num>
  <w:num w:numId="15">
    <w:abstractNumId w:val="24"/>
  </w:num>
  <w:num w:numId="16">
    <w:abstractNumId w:val="15"/>
  </w:num>
  <w:num w:numId="17">
    <w:abstractNumId w:val="10"/>
  </w:num>
  <w:num w:numId="18">
    <w:abstractNumId w:val="12"/>
  </w:num>
  <w:num w:numId="19">
    <w:abstractNumId w:val="20"/>
  </w:num>
  <w:num w:numId="20">
    <w:abstractNumId w:val="8"/>
  </w:num>
  <w:num w:numId="21">
    <w:abstractNumId w:val="13"/>
  </w:num>
  <w:num w:numId="22">
    <w:abstractNumId w:val="1"/>
  </w:num>
  <w:num w:numId="23">
    <w:abstractNumId w:val="27"/>
  </w:num>
  <w:num w:numId="24">
    <w:abstractNumId w:val="25"/>
  </w:num>
  <w:num w:numId="25">
    <w:abstractNumId w:val="28"/>
  </w:num>
  <w:num w:numId="26">
    <w:abstractNumId w:val="2"/>
  </w:num>
  <w:num w:numId="27">
    <w:abstractNumId w:val="31"/>
  </w:num>
  <w:num w:numId="28">
    <w:abstractNumId w:val="4"/>
  </w:num>
  <w:num w:numId="29">
    <w:abstractNumId w:val="9"/>
  </w:num>
  <w:num w:numId="30">
    <w:abstractNumId w:val="5"/>
  </w:num>
  <w:num w:numId="31">
    <w:abstractNumId w:val="6"/>
  </w:num>
  <w:num w:numId="32">
    <w:abstractNumId w:val="18"/>
  </w:num>
  <w:num w:numId="33">
    <w:abstractNumId w:val="3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B4B"/>
    <w:rsid w:val="0000027D"/>
    <w:rsid w:val="00033F43"/>
    <w:rsid w:val="0004463B"/>
    <w:rsid w:val="00050DD4"/>
    <w:rsid w:val="00053015"/>
    <w:rsid w:val="000619B4"/>
    <w:rsid w:val="000661A2"/>
    <w:rsid w:val="00077E97"/>
    <w:rsid w:val="000949DB"/>
    <w:rsid w:val="000A2F71"/>
    <w:rsid w:val="000C2043"/>
    <w:rsid w:val="000D7079"/>
    <w:rsid w:val="000F107B"/>
    <w:rsid w:val="000F674D"/>
    <w:rsid w:val="001240EA"/>
    <w:rsid w:val="00143AA8"/>
    <w:rsid w:val="001541A6"/>
    <w:rsid w:val="0018264B"/>
    <w:rsid w:val="00182DD9"/>
    <w:rsid w:val="00194302"/>
    <w:rsid w:val="00194C4B"/>
    <w:rsid w:val="001963EC"/>
    <w:rsid w:val="001A0816"/>
    <w:rsid w:val="001B188E"/>
    <w:rsid w:val="001D4B2F"/>
    <w:rsid w:val="001E5724"/>
    <w:rsid w:val="0021068E"/>
    <w:rsid w:val="002257BC"/>
    <w:rsid w:val="0023055D"/>
    <w:rsid w:val="00232DC6"/>
    <w:rsid w:val="002652AA"/>
    <w:rsid w:val="00290B30"/>
    <w:rsid w:val="00294D5B"/>
    <w:rsid w:val="002B3B41"/>
    <w:rsid w:val="002C62C5"/>
    <w:rsid w:val="002F64C0"/>
    <w:rsid w:val="00303E1A"/>
    <w:rsid w:val="003223F2"/>
    <w:rsid w:val="00331C5C"/>
    <w:rsid w:val="00336A61"/>
    <w:rsid w:val="003454FA"/>
    <w:rsid w:val="003467A0"/>
    <w:rsid w:val="00347FB2"/>
    <w:rsid w:val="003674E5"/>
    <w:rsid w:val="00383F10"/>
    <w:rsid w:val="003A2A48"/>
    <w:rsid w:val="003B5A6E"/>
    <w:rsid w:val="003C1C84"/>
    <w:rsid w:val="003E6A3F"/>
    <w:rsid w:val="004002E2"/>
    <w:rsid w:val="00420A26"/>
    <w:rsid w:val="00421F81"/>
    <w:rsid w:val="0044307F"/>
    <w:rsid w:val="004432B5"/>
    <w:rsid w:val="00446E25"/>
    <w:rsid w:val="004A7B1C"/>
    <w:rsid w:val="004B3E8A"/>
    <w:rsid w:val="004C601D"/>
    <w:rsid w:val="004D1137"/>
    <w:rsid w:val="004F1865"/>
    <w:rsid w:val="004F7AD4"/>
    <w:rsid w:val="00532479"/>
    <w:rsid w:val="00540F81"/>
    <w:rsid w:val="00550E98"/>
    <w:rsid w:val="00561E16"/>
    <w:rsid w:val="00580B72"/>
    <w:rsid w:val="00584928"/>
    <w:rsid w:val="005942C6"/>
    <w:rsid w:val="005A06CA"/>
    <w:rsid w:val="005D1EF0"/>
    <w:rsid w:val="005D6685"/>
    <w:rsid w:val="005E2CA7"/>
    <w:rsid w:val="00612809"/>
    <w:rsid w:val="006152CB"/>
    <w:rsid w:val="00615909"/>
    <w:rsid w:val="00616DE4"/>
    <w:rsid w:val="006734E8"/>
    <w:rsid w:val="00683233"/>
    <w:rsid w:val="0068476B"/>
    <w:rsid w:val="00690E3F"/>
    <w:rsid w:val="0069458D"/>
    <w:rsid w:val="006A0624"/>
    <w:rsid w:val="006A5536"/>
    <w:rsid w:val="006C26AF"/>
    <w:rsid w:val="006E6E0C"/>
    <w:rsid w:val="00707B8E"/>
    <w:rsid w:val="00717DB8"/>
    <w:rsid w:val="0077074E"/>
    <w:rsid w:val="00775ECE"/>
    <w:rsid w:val="007B36F1"/>
    <w:rsid w:val="007C2E9D"/>
    <w:rsid w:val="007D129C"/>
    <w:rsid w:val="007F5941"/>
    <w:rsid w:val="00814AA9"/>
    <w:rsid w:val="008272B3"/>
    <w:rsid w:val="008356F5"/>
    <w:rsid w:val="008864E8"/>
    <w:rsid w:val="008915D4"/>
    <w:rsid w:val="008B2E74"/>
    <w:rsid w:val="008C7DDC"/>
    <w:rsid w:val="008D6098"/>
    <w:rsid w:val="008D7DEA"/>
    <w:rsid w:val="008E01E3"/>
    <w:rsid w:val="008E12DC"/>
    <w:rsid w:val="008F20BF"/>
    <w:rsid w:val="00902334"/>
    <w:rsid w:val="00914FBD"/>
    <w:rsid w:val="00921A79"/>
    <w:rsid w:val="00944374"/>
    <w:rsid w:val="0096601F"/>
    <w:rsid w:val="009708C9"/>
    <w:rsid w:val="00983EEB"/>
    <w:rsid w:val="009A635D"/>
    <w:rsid w:val="009B28C7"/>
    <w:rsid w:val="009B3117"/>
    <w:rsid w:val="009F1956"/>
    <w:rsid w:val="009F5B19"/>
    <w:rsid w:val="00A04125"/>
    <w:rsid w:val="00A1546C"/>
    <w:rsid w:val="00A26942"/>
    <w:rsid w:val="00A5698C"/>
    <w:rsid w:val="00A71D3B"/>
    <w:rsid w:val="00A76D21"/>
    <w:rsid w:val="00A9747F"/>
    <w:rsid w:val="00AA44EE"/>
    <w:rsid w:val="00AC0E80"/>
    <w:rsid w:val="00AC5235"/>
    <w:rsid w:val="00AD3DC4"/>
    <w:rsid w:val="00AF0D09"/>
    <w:rsid w:val="00B17D8F"/>
    <w:rsid w:val="00B45A27"/>
    <w:rsid w:val="00B61E05"/>
    <w:rsid w:val="00B64DAF"/>
    <w:rsid w:val="00B70B83"/>
    <w:rsid w:val="00B824C3"/>
    <w:rsid w:val="00B908F6"/>
    <w:rsid w:val="00B92C2C"/>
    <w:rsid w:val="00BC34EA"/>
    <w:rsid w:val="00C15F51"/>
    <w:rsid w:val="00C215E8"/>
    <w:rsid w:val="00C21D8E"/>
    <w:rsid w:val="00C57897"/>
    <w:rsid w:val="00C61F2A"/>
    <w:rsid w:val="00C635F0"/>
    <w:rsid w:val="00CA0E84"/>
    <w:rsid w:val="00CB045D"/>
    <w:rsid w:val="00CD5AD5"/>
    <w:rsid w:val="00D60FB9"/>
    <w:rsid w:val="00D66B56"/>
    <w:rsid w:val="00DB2F49"/>
    <w:rsid w:val="00DC22ED"/>
    <w:rsid w:val="00DC2947"/>
    <w:rsid w:val="00DC7BB9"/>
    <w:rsid w:val="00E23247"/>
    <w:rsid w:val="00E37E91"/>
    <w:rsid w:val="00E412C3"/>
    <w:rsid w:val="00E501D3"/>
    <w:rsid w:val="00E5689E"/>
    <w:rsid w:val="00E66196"/>
    <w:rsid w:val="00E67D88"/>
    <w:rsid w:val="00E74524"/>
    <w:rsid w:val="00E81128"/>
    <w:rsid w:val="00E83607"/>
    <w:rsid w:val="00E87215"/>
    <w:rsid w:val="00EB21E2"/>
    <w:rsid w:val="00EE231C"/>
    <w:rsid w:val="00EE488C"/>
    <w:rsid w:val="00EF0EE1"/>
    <w:rsid w:val="00F02EDB"/>
    <w:rsid w:val="00F06312"/>
    <w:rsid w:val="00F15643"/>
    <w:rsid w:val="00F50B4B"/>
    <w:rsid w:val="00F8329D"/>
    <w:rsid w:val="00F85EA1"/>
    <w:rsid w:val="00F86CB3"/>
    <w:rsid w:val="00FB0AA9"/>
    <w:rsid w:val="00FE5D5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DF9A"/>
  <w15:docId w15:val="{02191812-4EC6-47BB-BF6E-32A7CD58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FF3098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color w:val="000000"/>
      <w:sz w:val="18"/>
      <w:szCs w:val="18"/>
    </w:rPr>
  </w:style>
  <w:style w:type="paragraph" w:styleId="3">
    <w:name w:val="heading 3"/>
    <w:basedOn w:val="a"/>
    <w:next w:val="a"/>
    <w:link w:val="30"/>
    <w:uiPriority w:val="9"/>
    <w:unhideWhenUsed/>
    <w:qFormat/>
    <w:rsid w:val="009A635D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E1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2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20BF"/>
  </w:style>
  <w:style w:type="paragraph" w:styleId="a6">
    <w:name w:val="footer"/>
    <w:basedOn w:val="a"/>
    <w:link w:val="a7"/>
    <w:uiPriority w:val="99"/>
    <w:unhideWhenUsed/>
    <w:rsid w:val="008F2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20BF"/>
  </w:style>
  <w:style w:type="paragraph" w:styleId="a8">
    <w:name w:val="No Spacing"/>
    <w:uiPriority w:val="1"/>
    <w:qFormat/>
    <w:rsid w:val="00143AA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Обычный1"/>
    <w:rsid w:val="00B61E0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newncpi0">
    <w:name w:val="newncpi0"/>
    <w:basedOn w:val="a"/>
    <w:rsid w:val="00B64DA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F3098"/>
    <w:rPr>
      <w:rFonts w:ascii="Times New Roman" w:eastAsia="Times New Roman" w:hAnsi="Times New Roman" w:cs="Times New Roman"/>
      <w:bCs/>
      <w:color w:val="000000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FF3098"/>
  </w:style>
  <w:style w:type="table" w:styleId="a9">
    <w:name w:val="Table Grid"/>
    <w:basedOn w:val="a1"/>
    <w:uiPriority w:val="59"/>
    <w:rsid w:val="00FF30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rsid w:val="00FF309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b">
    <w:name w:val="Текст Знак"/>
    <w:basedOn w:val="a0"/>
    <w:link w:val="aa"/>
    <w:rsid w:val="00FF3098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c">
    <w:name w:val="Balloon Text"/>
    <w:basedOn w:val="a"/>
    <w:link w:val="ad"/>
    <w:uiPriority w:val="99"/>
    <w:semiHidden/>
    <w:unhideWhenUsed/>
    <w:rsid w:val="00FF309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3098"/>
    <w:rPr>
      <w:rFonts w:ascii="Tahoma" w:eastAsia="Calibri" w:hAnsi="Tahoma" w:cs="Tahoma"/>
      <w:sz w:val="16"/>
      <w:szCs w:val="16"/>
    </w:rPr>
  </w:style>
  <w:style w:type="paragraph" w:customStyle="1" w:styleId="table10">
    <w:name w:val="table10"/>
    <w:basedOn w:val="a"/>
    <w:rsid w:val="00D66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635D"/>
    <w:rPr>
      <w:rFonts w:ascii="Cambria" w:eastAsia="Times New Roman" w:hAnsi="Cambria" w:cs="Times New Roman"/>
      <w:b/>
      <w:bCs/>
      <w:sz w:val="26"/>
      <w:szCs w:val="26"/>
    </w:rPr>
  </w:style>
  <w:style w:type="character" w:styleId="ae">
    <w:name w:val="Hyperlink"/>
    <w:basedOn w:val="a0"/>
    <w:uiPriority w:val="99"/>
    <w:unhideWhenUsed/>
    <w:rsid w:val="000C2043"/>
    <w:rPr>
      <w:color w:val="0000FF"/>
      <w:u w:val="single"/>
    </w:rPr>
  </w:style>
  <w:style w:type="paragraph" w:customStyle="1" w:styleId="nonumheader">
    <w:name w:val="nonumheader"/>
    <w:basedOn w:val="a"/>
    <w:rsid w:val="0023055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icon-list-text">
    <w:name w:val="elementor-icon-list-text"/>
    <w:rsid w:val="00230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D18F5-5098-4537-ABA4-7267B656A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DNA7 X86</dc:creator>
  <cp:lastModifiedBy>UserPC3009</cp:lastModifiedBy>
  <cp:revision>4</cp:revision>
  <cp:lastPrinted>2026-10-21T11:40:00Z</cp:lastPrinted>
  <dcterms:created xsi:type="dcterms:W3CDTF">2026-10-16T12:51:00Z</dcterms:created>
  <dcterms:modified xsi:type="dcterms:W3CDTF">2026-10-21T12:10:00Z</dcterms:modified>
</cp:coreProperties>
</file>