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B8FF2" w14:textId="77777777" w:rsidR="00135898" w:rsidRDefault="00135898" w:rsidP="00135898">
      <w:pPr>
        <w:jc w:val="center"/>
        <w:rPr>
          <w:rFonts w:ascii="Times New Roman" w:hAnsi="Times New Roman"/>
          <w:sz w:val="32"/>
          <w:szCs w:val="32"/>
          <w:lang w:val="en-US"/>
        </w:rPr>
      </w:pPr>
      <w:r w:rsidRPr="003C5F04">
        <w:rPr>
          <w:rFonts w:ascii="Times New Roman" w:hAnsi="Times New Roman"/>
          <w:sz w:val="32"/>
          <w:szCs w:val="32"/>
          <w:lang w:val="en-US"/>
        </w:rPr>
        <w:t>Quality specification of</w:t>
      </w:r>
      <w:r>
        <w:rPr>
          <w:rFonts w:ascii="Times New Roman" w:hAnsi="Times New Roman"/>
          <w:sz w:val="32"/>
          <w:szCs w:val="32"/>
          <w:lang w:val="en-US"/>
        </w:rPr>
        <w:t xml:space="preserve"> RUE “Belmedpreparaty” on</w:t>
      </w:r>
      <w:r w:rsidRPr="003C5F04">
        <w:rPr>
          <w:rFonts w:ascii="Times New Roman" w:hAnsi="Times New Roman"/>
          <w:sz w:val="32"/>
          <w:szCs w:val="32"/>
          <w:lang w:val="en-US"/>
        </w:rPr>
        <w:t xml:space="preserve"> API </w:t>
      </w:r>
    </w:p>
    <w:p w14:paraId="1E0DECDD" w14:textId="77777777" w:rsidR="00135898" w:rsidRPr="00BD4FDB" w:rsidRDefault="00135898" w:rsidP="00135898">
      <w:pPr>
        <w:jc w:val="center"/>
        <w:rPr>
          <w:rFonts w:ascii="Times New Roman" w:hAnsi="Times New Roman"/>
          <w:sz w:val="32"/>
          <w:szCs w:val="32"/>
          <w:lang w:val="en-US"/>
        </w:rPr>
      </w:pPr>
      <w:r>
        <w:rPr>
          <w:rFonts w:ascii="Times New Roman" w:hAnsi="Times New Roman"/>
          <w:b/>
          <w:sz w:val="32"/>
          <w:szCs w:val="32"/>
          <w:lang w:val="en-US"/>
        </w:rPr>
        <w:t xml:space="preserve">Sodium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Sulfobutyl</w:t>
      </w:r>
      <w:proofErr w:type="spellEnd"/>
      <w:r>
        <w:rPr>
          <w:rFonts w:ascii="Times New Roman" w:hAnsi="Times New Roman"/>
          <w:b/>
          <w:sz w:val="32"/>
          <w:szCs w:val="32"/>
          <w:lang w:val="en-US"/>
        </w:rPr>
        <w:t xml:space="preserve"> ether beta-Cyclodextrin</w:t>
      </w:r>
    </w:p>
    <w:tbl>
      <w:tblPr>
        <w:tblW w:w="96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2939"/>
        <w:gridCol w:w="6096"/>
      </w:tblGrid>
      <w:tr w:rsidR="00135898" w:rsidRPr="00953B83" w14:paraId="407D0FC8" w14:textId="77777777" w:rsidTr="00135898">
        <w:tc>
          <w:tcPr>
            <w:tcW w:w="960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4ABBC" w14:textId="77777777" w:rsidR="00135898" w:rsidRPr="007F2D66" w:rsidRDefault="00135898" w:rsidP="0013589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135898" w:rsidRPr="00953B83" w14:paraId="3D40F12F" w14:textId="77777777" w:rsidTr="00135898">
        <w:tc>
          <w:tcPr>
            <w:tcW w:w="9606" w:type="dxa"/>
            <w:gridSpan w:val="3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3463F" w14:textId="77777777" w:rsidR="00135898" w:rsidRDefault="00135898" w:rsidP="0013589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7C3AA983" w14:textId="77777777" w:rsidR="00135898" w:rsidRDefault="00135898" w:rsidP="0013589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7186037E" w14:textId="77777777" w:rsidR="00135898" w:rsidRPr="007F2D66" w:rsidRDefault="00135898" w:rsidP="0013589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135898" w:rsidRPr="00B00A0B" w14:paraId="24C6BA5F" w14:textId="77777777" w:rsidTr="00C34BC2">
        <w:tc>
          <w:tcPr>
            <w:tcW w:w="57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16E03" w14:textId="77777777" w:rsidR="00135898" w:rsidRPr="00BD4FDB" w:rsidRDefault="00135898" w:rsidP="0013589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D4FD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No.</w:t>
            </w:r>
          </w:p>
        </w:tc>
        <w:tc>
          <w:tcPr>
            <w:tcW w:w="29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67668" w14:textId="77777777" w:rsidR="00135898" w:rsidRPr="00BD4FDB" w:rsidRDefault="00135898" w:rsidP="00135898">
            <w:pPr>
              <w:ind w:left="-287" w:firstLine="287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D4FD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Items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493D6F" w14:textId="77777777" w:rsidR="00135898" w:rsidRPr="00BD4FDB" w:rsidRDefault="00135898" w:rsidP="0013589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D4FD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Requirements of  in-house technical documentation of the Republic of Belarus</w:t>
            </w:r>
          </w:p>
        </w:tc>
      </w:tr>
      <w:tr w:rsidR="00C34BC2" w:rsidRPr="00B00A0B" w14:paraId="1103216A" w14:textId="77777777" w:rsidTr="00C34BC2">
        <w:trPr>
          <w:trHeight w:val="450"/>
        </w:trPr>
        <w:tc>
          <w:tcPr>
            <w:tcW w:w="57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88954" w14:textId="77777777" w:rsidR="00C34BC2" w:rsidRPr="00953B83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3B83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94BE8" w14:textId="77777777" w:rsidR="00C34BC2" w:rsidRPr="00953B83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3B83">
              <w:rPr>
                <w:rFonts w:ascii="Times New Roman" w:hAnsi="Times New Roman"/>
                <w:sz w:val="24"/>
                <w:szCs w:val="24"/>
                <w:lang w:val="en-US"/>
              </w:rPr>
              <w:t>Description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1EECD" w14:textId="77777777" w:rsidR="00C34BC2" w:rsidRPr="00953B83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White or almost white crystalline powder</w:t>
            </w:r>
          </w:p>
        </w:tc>
      </w:tr>
      <w:tr w:rsidR="00C34BC2" w:rsidRPr="00B00A0B" w14:paraId="2138BD08" w14:textId="77777777" w:rsidTr="00C34BC2">
        <w:trPr>
          <w:trHeight w:val="90"/>
        </w:trPr>
        <w:tc>
          <w:tcPr>
            <w:tcW w:w="571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5AB8F" w14:textId="77777777" w:rsidR="00C34BC2" w:rsidRPr="00953B83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374CE" w14:textId="77777777" w:rsidR="00C34BC2" w:rsidRPr="00953B83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4ACDF" w14:textId="77777777" w:rsidR="00C34BC2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35898" w:rsidRPr="00B00A0B" w14:paraId="34B2B5CA" w14:textId="77777777" w:rsidTr="00135898">
        <w:tc>
          <w:tcPr>
            <w:tcW w:w="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8B1DA" w14:textId="77777777" w:rsidR="00135898" w:rsidRPr="00953B83" w:rsidRDefault="00135898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2939" w:type="dxa"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BB8CA" w14:textId="77777777" w:rsidR="00135898" w:rsidRPr="00DF2039" w:rsidRDefault="00135898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Solubility</w:t>
            </w:r>
          </w:p>
        </w:tc>
        <w:tc>
          <w:tcPr>
            <w:tcW w:w="6096" w:type="dxa"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CC087" w14:textId="67A186C4" w:rsidR="00135898" w:rsidRDefault="00135898" w:rsidP="005715C3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Freely soluble in water, </w:t>
            </w:r>
            <w:r w:rsidR="005715C3">
              <w:rPr>
                <w:rFonts w:ascii="Times New Roman" w:hAnsi="Times New Roman"/>
                <w:sz w:val="24"/>
                <w:szCs w:val="24"/>
                <w:lang w:val="en-US"/>
              </w:rPr>
              <w:t>sparingly soluble in methanol, practically insoluble in</w:t>
            </w:r>
            <w:r w:rsidR="00A26381" w:rsidRPr="00A2638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A26381" w:rsidRPr="00A26381">
              <w:rPr>
                <w:rFonts w:ascii="Times New Roman" w:hAnsi="Times New Roman"/>
                <w:sz w:val="24"/>
                <w:szCs w:val="24"/>
                <w:lang w:val="en"/>
              </w:rPr>
              <w:t>ethanol 96%</w:t>
            </w:r>
            <w:r w:rsidR="00A26381" w:rsidRPr="00A2638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="00A26381"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="005715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hexane,</w:t>
            </w:r>
            <w:r w:rsidR="00A2638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 butanol,</w:t>
            </w:r>
            <w:r w:rsidR="005715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 acetonitrile, 2-propanol and in ethyl acetate</w:t>
            </w:r>
          </w:p>
        </w:tc>
      </w:tr>
      <w:tr w:rsidR="00135898" w:rsidRPr="00953B83" w14:paraId="202823A7" w14:textId="77777777" w:rsidTr="00135898">
        <w:tc>
          <w:tcPr>
            <w:tcW w:w="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4D4F2" w14:textId="77777777" w:rsidR="00135898" w:rsidRPr="00953B83" w:rsidRDefault="00135898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953B83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A1FD8" w14:textId="77777777" w:rsidR="00135898" w:rsidRDefault="00135898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3B83">
              <w:rPr>
                <w:rFonts w:ascii="Times New Roman" w:hAnsi="Times New Roman"/>
                <w:sz w:val="24"/>
                <w:szCs w:val="24"/>
                <w:lang w:val="en-US"/>
              </w:rPr>
              <w:t>Identification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14:paraId="68C46E0B" w14:textId="77777777" w:rsidR="001107F3" w:rsidRPr="001107F3" w:rsidRDefault="001107F3" w:rsidP="001107F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107F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Sodium </w:t>
            </w:r>
            <w:proofErr w:type="spellStart"/>
            <w:r w:rsidRPr="001107F3">
              <w:rPr>
                <w:rFonts w:ascii="Times New Roman" w:hAnsi="Times New Roman"/>
                <w:sz w:val="24"/>
                <w:szCs w:val="24"/>
                <w:lang w:val="en-US"/>
              </w:rPr>
              <w:t>Sulfobutyl</w:t>
            </w:r>
            <w:proofErr w:type="spellEnd"/>
            <w:r w:rsidRPr="001107F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ether beta-Cyclodextrin</w:t>
            </w:r>
          </w:p>
          <w:p w14:paraId="52BE8E43" w14:textId="77777777" w:rsidR="00135898" w:rsidRPr="00B67C62" w:rsidRDefault="00135898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3647A40" w14:textId="77777777" w:rsidR="001107F3" w:rsidRPr="00B67C62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0B2E840" w14:textId="77777777" w:rsidR="001107F3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A84DAF6" w14:textId="77777777" w:rsidR="00F0293F" w:rsidRDefault="00F0293F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5D0BEA5" w14:textId="77777777" w:rsidR="00F0293F" w:rsidRPr="00F0293F" w:rsidRDefault="00F0293F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42EB162" w14:textId="77777777" w:rsidR="001107F3" w:rsidRPr="00B67C62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E57D6BD" w14:textId="77777777" w:rsidR="001107F3" w:rsidRPr="001107F3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Sodium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5FE35" w14:textId="77777777" w:rsidR="00135898" w:rsidRDefault="00135898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E86004F" w14:textId="77777777" w:rsidR="00F0293F" w:rsidRPr="00F0293F" w:rsidRDefault="00F0293F" w:rsidP="00F0293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293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135898" w:rsidRPr="00F0293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F0293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IR spectrum of the test sample should match the standard of the Sodium </w:t>
            </w:r>
            <w:proofErr w:type="spellStart"/>
            <w:r w:rsidRPr="00F0293F">
              <w:rPr>
                <w:rFonts w:ascii="Times New Roman" w:hAnsi="Times New Roman"/>
                <w:sz w:val="24"/>
                <w:szCs w:val="24"/>
                <w:lang w:val="en-US"/>
              </w:rPr>
              <w:t>Sulfobutyl</w:t>
            </w:r>
            <w:proofErr w:type="spellEnd"/>
            <w:r w:rsidRPr="00F0293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ether beta-Cyclodextrin</w:t>
            </w:r>
          </w:p>
          <w:p w14:paraId="35C6B45C" w14:textId="77777777" w:rsidR="00F0293F" w:rsidRPr="00F0293F" w:rsidRDefault="00F0293F" w:rsidP="00F0293F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293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2. On the chromatogram of the test solution obtained by quantification, the retention time of the peak of the sodium salt of </w:t>
            </w:r>
            <w:proofErr w:type="spellStart"/>
            <w:r w:rsidRPr="00F0293F">
              <w:rPr>
                <w:rFonts w:ascii="Times New Roman" w:hAnsi="Times New Roman"/>
                <w:sz w:val="24"/>
                <w:szCs w:val="24"/>
                <w:lang w:val="en-US"/>
              </w:rPr>
              <w:t>sulfobutyl</w:t>
            </w:r>
            <w:proofErr w:type="spellEnd"/>
            <w:r w:rsidRPr="00F0293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ether of B-cyclodextrin should correspond to the retention time of the peak of the sodium salt of </w:t>
            </w:r>
            <w:proofErr w:type="spellStart"/>
            <w:r w:rsidRPr="00F0293F">
              <w:rPr>
                <w:rFonts w:ascii="Times New Roman" w:hAnsi="Times New Roman"/>
                <w:sz w:val="24"/>
                <w:szCs w:val="24"/>
                <w:lang w:val="en-US"/>
              </w:rPr>
              <w:t>sulfobutyl</w:t>
            </w:r>
            <w:proofErr w:type="spellEnd"/>
            <w:r w:rsidRPr="00F0293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ether of B-cyclodextrin in the chromatogram of the comparison solution</w:t>
            </w:r>
          </w:p>
          <w:p w14:paraId="23020936" w14:textId="77777777" w:rsidR="00135898" w:rsidRPr="00F0293F" w:rsidRDefault="00F0293F" w:rsidP="00F0293F">
            <w:pPr>
              <w:pStyle w:val="HTML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029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 Characteristic response to sodium</w:t>
            </w:r>
          </w:p>
        </w:tc>
      </w:tr>
      <w:tr w:rsidR="00135898" w:rsidRPr="00953B83" w14:paraId="66D6B1CD" w14:textId="77777777" w:rsidTr="001107F3">
        <w:trPr>
          <w:trHeight w:val="495"/>
        </w:trPr>
        <w:tc>
          <w:tcPr>
            <w:tcW w:w="57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C78A3" w14:textId="77777777" w:rsidR="00135898" w:rsidRDefault="00135898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CDD2F" w14:textId="77777777" w:rsidR="00135898" w:rsidRPr="00953B83" w:rsidRDefault="00135898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Clarity of solution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E10FF" w14:textId="77777777" w:rsidR="00135898" w:rsidRDefault="00135898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Solution should be clear</w:t>
            </w:r>
          </w:p>
          <w:p w14:paraId="107EAD9A" w14:textId="77777777" w:rsidR="001107F3" w:rsidRPr="00D073F5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107F3" w:rsidRPr="00953B83" w14:paraId="41F26B49" w14:textId="77777777" w:rsidTr="001107F3">
        <w:trPr>
          <w:trHeight w:val="390"/>
        </w:trPr>
        <w:tc>
          <w:tcPr>
            <w:tcW w:w="57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002E7" w14:textId="77777777" w:rsidR="001107F3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29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C344E" w14:textId="77777777" w:rsidR="001107F3" w:rsidRPr="00254369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>pH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F6CC0" w14:textId="77777777" w:rsidR="001107F3" w:rsidRPr="00254369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254369">
              <w:rPr>
                <w:rFonts w:ascii="Times New Roman" w:hAnsi="Times New Roman"/>
                <w:sz w:val="24"/>
                <w:szCs w:val="24"/>
              </w:rPr>
              <w:t>,0-6,8</w:t>
            </w:r>
          </w:p>
          <w:p w14:paraId="555BE87A" w14:textId="77777777" w:rsidR="001107F3" w:rsidRPr="00254369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7F3" w:rsidRPr="00B00A0B" w14:paraId="150017B5" w14:textId="77777777" w:rsidTr="001107F3">
        <w:trPr>
          <w:trHeight w:val="429"/>
        </w:trPr>
        <w:tc>
          <w:tcPr>
            <w:tcW w:w="57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A96A1" w14:textId="77777777" w:rsidR="001107F3" w:rsidRPr="001107F3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1606E" w14:textId="77777777" w:rsidR="001107F3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Assay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D0972" w14:textId="7E7E0A6F" w:rsidR="001107F3" w:rsidRPr="00B67C62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Not less than 9</w:t>
            </w:r>
            <w:r w:rsidR="00A26381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,0% and not more than 10</w:t>
            </w:r>
            <w:r w:rsidR="00A26381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,0% (calculated on dry basis</w:t>
            </w:r>
            <w:r w:rsidRPr="001107F3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1107F3" w:rsidRPr="00953B83" w14:paraId="39E87DD4" w14:textId="77777777" w:rsidTr="001107F3">
        <w:trPr>
          <w:trHeight w:val="480"/>
        </w:trPr>
        <w:tc>
          <w:tcPr>
            <w:tcW w:w="57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A448F" w14:textId="77777777" w:rsidR="001107F3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4F892" w14:textId="77777777" w:rsidR="001107F3" w:rsidRPr="00B00A0B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B00A0B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Heavy metals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0AB9E" w14:textId="77777777" w:rsidR="001107F3" w:rsidRPr="00B00A0B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00A0B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 xml:space="preserve">Not more than </w:t>
            </w:r>
            <w:r w:rsidRPr="00B00A0B">
              <w:rPr>
                <w:rFonts w:ascii="Times New Roman" w:hAnsi="Times New Roman"/>
                <w:sz w:val="24"/>
                <w:szCs w:val="24"/>
                <w:highlight w:val="yellow"/>
              </w:rPr>
              <w:t>5</w:t>
            </w:r>
            <w:r w:rsidRPr="00B00A0B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 xml:space="preserve"> ppm</w:t>
            </w:r>
          </w:p>
          <w:p w14:paraId="3DC4972D" w14:textId="77777777" w:rsidR="001107F3" w:rsidRPr="00B00A0B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107F3" w:rsidRPr="00953B83" w14:paraId="5184B4E6" w14:textId="77777777" w:rsidTr="001107F3">
        <w:trPr>
          <w:trHeight w:val="519"/>
        </w:trPr>
        <w:tc>
          <w:tcPr>
            <w:tcW w:w="57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FF7BF" w14:textId="77777777" w:rsidR="001107F3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9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02A08" w14:textId="77777777" w:rsidR="001107F3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Water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97855" w14:textId="77777777" w:rsidR="001107F3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Not more than 10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  <w:p w14:paraId="18AA1F6F" w14:textId="77777777" w:rsidR="001107F3" w:rsidRPr="001107F3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107F3" w:rsidRPr="00953B83" w14:paraId="5AA41950" w14:textId="77777777" w:rsidTr="00C34BC2">
        <w:trPr>
          <w:trHeight w:val="2250"/>
        </w:trPr>
        <w:tc>
          <w:tcPr>
            <w:tcW w:w="57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CB1A5" w14:textId="77777777" w:rsidR="001107F3" w:rsidRPr="001107F3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9.</w:t>
            </w:r>
          </w:p>
        </w:tc>
        <w:tc>
          <w:tcPr>
            <w:tcW w:w="29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7FBD4" w14:textId="77777777" w:rsidR="001107F3" w:rsidRPr="00254369" w:rsidRDefault="001107F3" w:rsidP="001107F3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>Related substances:</w:t>
            </w:r>
          </w:p>
          <w:p w14:paraId="66E4DBA4" w14:textId="77777777" w:rsidR="001107F3" w:rsidRPr="00B00A0B" w:rsidRDefault="001107F3" w:rsidP="001107F3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B00A0B">
              <w:rPr>
                <w:rStyle w:val="st"/>
                <w:highlight w:val="yellow"/>
              </w:rPr>
              <w:t>β</w:t>
            </w:r>
            <w:r w:rsidRPr="00B00A0B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 xml:space="preserve"> – Cyclodextrin </w:t>
            </w:r>
          </w:p>
          <w:p w14:paraId="74CB046E" w14:textId="77777777" w:rsidR="001107F3" w:rsidRPr="00B00A0B" w:rsidRDefault="001107F3" w:rsidP="001107F3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B00A0B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 xml:space="preserve">- 1,4 – butane </w:t>
            </w:r>
            <w:proofErr w:type="spellStart"/>
            <w:r w:rsidRPr="00B00A0B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sultone</w:t>
            </w:r>
            <w:proofErr w:type="spellEnd"/>
          </w:p>
          <w:p w14:paraId="2B75F8B5" w14:textId="77777777" w:rsidR="001107F3" w:rsidRPr="00B00A0B" w:rsidRDefault="001107F3" w:rsidP="001107F3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B00A0B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-</w:t>
            </w:r>
            <w:r w:rsidR="004727FF" w:rsidRPr="00B00A0B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 xml:space="preserve"> Sodium Chloride</w:t>
            </w:r>
          </w:p>
          <w:p w14:paraId="67D2FE42" w14:textId="77777777" w:rsidR="004727FF" w:rsidRPr="00B00A0B" w:rsidRDefault="00F0293F" w:rsidP="001107F3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B00A0B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-</w:t>
            </w:r>
            <w:r w:rsidR="004727FF" w:rsidRPr="00B00A0B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4-Hydroxybutane-1-Sulfonic Acid</w:t>
            </w:r>
          </w:p>
          <w:p w14:paraId="24712742" w14:textId="77777777" w:rsidR="001107F3" w:rsidRPr="00254369" w:rsidRDefault="00F0293F" w:rsidP="001107F3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0A0B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-</w:t>
            </w:r>
            <w:r w:rsidR="004727FF" w:rsidRPr="00B00A0B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Disodium bis- (4-sulfobytil) ether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BDD6E" w14:textId="77777777" w:rsidR="001107F3" w:rsidRPr="00254369" w:rsidRDefault="001107F3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06A7F42" w14:textId="77777777" w:rsidR="00C34BC2" w:rsidRPr="00254369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>Not more than 0,1%</w:t>
            </w:r>
          </w:p>
          <w:p w14:paraId="60A0C697" w14:textId="77777777" w:rsidR="00C34BC2" w:rsidRPr="00254369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>Not more than 0,5 ppm</w:t>
            </w:r>
          </w:p>
          <w:p w14:paraId="12EF70DD" w14:textId="77777777" w:rsidR="00C34BC2" w:rsidRPr="00254369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>Not more than 0,2%</w:t>
            </w:r>
          </w:p>
          <w:p w14:paraId="06C9983E" w14:textId="77777777" w:rsidR="00C34BC2" w:rsidRPr="00254369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>Not more than 0,09%</w:t>
            </w:r>
          </w:p>
          <w:p w14:paraId="7EE240B6" w14:textId="77777777" w:rsidR="00C34BC2" w:rsidRPr="00254369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8D97D2E" w14:textId="77777777" w:rsidR="00C34BC2" w:rsidRPr="00254369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>Not more than 0,05</w:t>
            </w:r>
            <w:r w:rsidRPr="00254369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C34BC2" w:rsidRPr="00953B83" w14:paraId="31027BB4" w14:textId="77777777" w:rsidTr="00C34BC2">
        <w:trPr>
          <w:trHeight w:val="611"/>
        </w:trPr>
        <w:tc>
          <w:tcPr>
            <w:tcW w:w="57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BF677" w14:textId="77777777" w:rsidR="00C34BC2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10.</w:t>
            </w:r>
          </w:p>
        </w:tc>
        <w:tc>
          <w:tcPr>
            <w:tcW w:w="29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B1C5B" w14:textId="77777777" w:rsidR="00C34BC2" w:rsidRPr="00254369" w:rsidRDefault="00C34BC2" w:rsidP="00C34BC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>Average Degree of Substitution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BA2D5" w14:textId="77777777" w:rsidR="00C34BC2" w:rsidRPr="00254369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>6.2-6.9</w:t>
            </w:r>
          </w:p>
        </w:tc>
      </w:tr>
      <w:tr w:rsidR="00C34BC2" w:rsidRPr="00953B83" w14:paraId="2EB90EAA" w14:textId="77777777" w:rsidTr="00C34BC2">
        <w:trPr>
          <w:trHeight w:val="466"/>
        </w:trPr>
        <w:tc>
          <w:tcPr>
            <w:tcW w:w="57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07651" w14:textId="77777777" w:rsidR="00C34BC2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11.</w:t>
            </w:r>
          </w:p>
        </w:tc>
        <w:tc>
          <w:tcPr>
            <w:tcW w:w="29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7D7AA" w14:textId="77777777" w:rsidR="00C34BC2" w:rsidRPr="00254369" w:rsidRDefault="00C34BC2" w:rsidP="00C34BC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>Bacterial endotoxins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99796" w14:textId="6CA36962" w:rsidR="00C34BC2" w:rsidRPr="00254369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Less than </w:t>
            </w:r>
            <w:r w:rsidR="00B67C62" w:rsidRPr="00254369">
              <w:rPr>
                <w:rFonts w:ascii="Times New Roman" w:hAnsi="Times New Roman"/>
                <w:sz w:val="24"/>
                <w:szCs w:val="24"/>
                <w:lang w:val="en-US"/>
              </w:rPr>
              <w:t>0,015</w:t>
            </w: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EU/</w:t>
            </w:r>
            <w:r w:rsidR="00B67C62" w:rsidRPr="00254369"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</w:p>
        </w:tc>
      </w:tr>
      <w:tr w:rsidR="00C34BC2" w:rsidRPr="00953B83" w14:paraId="2A02EB98" w14:textId="77777777" w:rsidTr="00C34BC2">
        <w:trPr>
          <w:trHeight w:val="780"/>
        </w:trPr>
        <w:tc>
          <w:tcPr>
            <w:tcW w:w="57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459F1" w14:textId="77777777" w:rsidR="00C34BC2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12.</w:t>
            </w:r>
          </w:p>
        </w:tc>
        <w:tc>
          <w:tcPr>
            <w:tcW w:w="293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B1F48" w14:textId="77777777" w:rsidR="00C34BC2" w:rsidRPr="00254369" w:rsidRDefault="00C34BC2" w:rsidP="00C34BC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Microbiological purity </w:t>
            </w:r>
          </w:p>
          <w:p w14:paraId="4DDBF7DB" w14:textId="77777777" w:rsidR="00C34BC2" w:rsidRPr="00254369" w:rsidRDefault="00C34BC2" w:rsidP="00C34BC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Total count of aerobes and fungus in 1 gr     </w:t>
            </w:r>
          </w:p>
          <w:p w14:paraId="0AC05937" w14:textId="77777777" w:rsidR="00C34BC2" w:rsidRPr="00254369" w:rsidRDefault="00C34BC2" w:rsidP="00C34BC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Enterobacteriaceae in 1 gr                              </w:t>
            </w:r>
          </w:p>
          <w:p w14:paraId="102B3F7E" w14:textId="77777777" w:rsidR="00C34BC2" w:rsidRPr="00254369" w:rsidRDefault="00C34BC2" w:rsidP="00C34BC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- Pseudomonas aeruginosa in 1 gr                    </w:t>
            </w:r>
          </w:p>
          <w:p w14:paraId="662F7433" w14:textId="77777777" w:rsidR="00C34BC2" w:rsidRPr="00254369" w:rsidRDefault="00C34BC2" w:rsidP="00C34BC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Staphylococcus aureus in 1 gr                        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9C7E8" w14:textId="77777777" w:rsidR="00C34BC2" w:rsidRPr="00254369" w:rsidRDefault="00C34BC2" w:rsidP="00C34BC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1C6E107" w14:textId="77777777" w:rsidR="00C34BC2" w:rsidRPr="00254369" w:rsidRDefault="00C34BC2" w:rsidP="00C34BC2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>Not more than 10</w:t>
            </w:r>
            <w:r w:rsidRPr="00254369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CFU</w:t>
            </w:r>
          </w:p>
          <w:p w14:paraId="55B3A9E6" w14:textId="77777777" w:rsidR="00C34BC2" w:rsidRPr="00254369" w:rsidRDefault="00C34BC2" w:rsidP="00C34BC2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889CD05" w14:textId="77777777" w:rsidR="00C34BC2" w:rsidRPr="00254369" w:rsidRDefault="00C34BC2" w:rsidP="00C34BC2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Absence </w:t>
            </w:r>
          </w:p>
          <w:p w14:paraId="098B2B4F" w14:textId="77777777" w:rsidR="00C34BC2" w:rsidRPr="00254369" w:rsidRDefault="00C34BC2" w:rsidP="00C34BC2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>Absence</w:t>
            </w:r>
          </w:p>
          <w:p w14:paraId="3B093E28" w14:textId="77777777" w:rsidR="00C34BC2" w:rsidRPr="00254369" w:rsidRDefault="00C34BC2" w:rsidP="00C34BC2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CA250CE" w14:textId="77777777" w:rsidR="00C34BC2" w:rsidRPr="00254369" w:rsidRDefault="00C34BC2" w:rsidP="00C34BC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4369">
              <w:rPr>
                <w:rFonts w:ascii="Times New Roman" w:hAnsi="Times New Roman"/>
                <w:sz w:val="24"/>
                <w:szCs w:val="24"/>
                <w:lang w:val="en-US"/>
              </w:rPr>
              <w:t>Absence</w:t>
            </w:r>
          </w:p>
        </w:tc>
      </w:tr>
      <w:tr w:rsidR="00C34BC2" w:rsidRPr="00B00A0B" w14:paraId="438C1917" w14:textId="77777777" w:rsidTr="00135898">
        <w:tc>
          <w:tcPr>
            <w:tcW w:w="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4EA54" w14:textId="77777777" w:rsidR="00C34BC2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13.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E76A0" w14:textId="77777777" w:rsidR="00C34BC2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Storage conditions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9B75C" w14:textId="77777777" w:rsidR="00C34BC2" w:rsidRPr="004E0F34" w:rsidRDefault="00C34BC2" w:rsidP="00C34BC2">
            <w:pPr>
              <w:jc w:val="both"/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 the protected from  moisture place</w:t>
            </w:r>
            <w:r w:rsidRPr="007F2D66">
              <w:rPr>
                <w:rFonts w:ascii="Times New Roman" w:hAnsi="Times New Roman"/>
                <w:sz w:val="24"/>
                <w:szCs w:val="24"/>
                <w:lang w:val="en-US"/>
              </w:rPr>
              <w:t>, under temperature not higher than 25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o</w:t>
            </w:r>
            <w:r w:rsidRPr="007F2D66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proofErr w:type="spellEnd"/>
            <w:r w:rsidRPr="004E0F34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 xml:space="preserve"> </w:t>
            </w:r>
          </w:p>
        </w:tc>
      </w:tr>
      <w:tr w:rsidR="00C34BC2" w:rsidRPr="00DF2039" w14:paraId="0E6BEC04" w14:textId="77777777" w:rsidTr="00135898">
        <w:tc>
          <w:tcPr>
            <w:tcW w:w="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B6AEF" w14:textId="77777777" w:rsidR="00C34BC2" w:rsidRPr="00953B83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14.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23C05" w14:textId="77777777" w:rsidR="00C34BC2" w:rsidRPr="004E0F34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F2D66">
              <w:rPr>
                <w:rFonts w:ascii="Times New Roman" w:hAnsi="Times New Roman"/>
                <w:sz w:val="24"/>
                <w:szCs w:val="24"/>
                <w:lang w:val="en-US"/>
              </w:rPr>
              <w:t>Shelf life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58CEB" w14:textId="77777777" w:rsidR="00C34BC2" w:rsidRPr="00953B83" w:rsidRDefault="00C34BC2" w:rsidP="0013589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 years</w:t>
            </w:r>
          </w:p>
        </w:tc>
      </w:tr>
    </w:tbl>
    <w:p w14:paraId="5D4A045B" w14:textId="77777777" w:rsidR="00135898" w:rsidRDefault="00135898" w:rsidP="00135898">
      <w:pPr>
        <w:rPr>
          <w:rFonts w:ascii="Times New Roman" w:hAnsi="Times New Roman"/>
          <w:sz w:val="24"/>
          <w:szCs w:val="24"/>
          <w:lang w:val="en-US"/>
        </w:rPr>
      </w:pPr>
    </w:p>
    <w:p w14:paraId="7B960C05" w14:textId="77777777" w:rsidR="00135898" w:rsidRPr="00953B83" w:rsidRDefault="00135898" w:rsidP="00135898">
      <w:pPr>
        <w:rPr>
          <w:lang w:val="en-US"/>
        </w:rPr>
      </w:pPr>
    </w:p>
    <w:p w14:paraId="46580A69" w14:textId="77777777" w:rsidR="00442325" w:rsidRDefault="00442325"/>
    <w:sectPr w:rsidR="00442325" w:rsidSect="00135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2B"/>
    <w:rsid w:val="001107F3"/>
    <w:rsid w:val="00135898"/>
    <w:rsid w:val="00164C35"/>
    <w:rsid w:val="00254369"/>
    <w:rsid w:val="00442325"/>
    <w:rsid w:val="004727FF"/>
    <w:rsid w:val="005715C3"/>
    <w:rsid w:val="0072022B"/>
    <w:rsid w:val="00A26381"/>
    <w:rsid w:val="00B00A0B"/>
    <w:rsid w:val="00B67C62"/>
    <w:rsid w:val="00C34BC2"/>
    <w:rsid w:val="00F0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A097E"/>
  <w15:docId w15:val="{39EAC8D9-CD41-4606-B88B-9A58B6C0F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89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">
    <w:name w:val="st"/>
    <w:basedOn w:val="a0"/>
    <w:rsid w:val="001107F3"/>
  </w:style>
  <w:style w:type="paragraph" w:styleId="HTML">
    <w:name w:val="HTML Preformatted"/>
    <w:basedOn w:val="a"/>
    <w:link w:val="HTML0"/>
    <w:uiPriority w:val="99"/>
    <w:unhideWhenUsed/>
    <w:rsid w:val="00C34B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34BC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4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0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8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1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18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1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1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52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7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8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2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33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83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bmp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Strekach</dc:creator>
  <cp:keywords/>
  <dc:description/>
  <cp:lastModifiedBy>Смирнова Марина Андреевна</cp:lastModifiedBy>
  <cp:revision>3</cp:revision>
  <dcterms:created xsi:type="dcterms:W3CDTF">2026-09-15T11:55:00Z</dcterms:created>
  <dcterms:modified xsi:type="dcterms:W3CDTF">2026-10-08T07:53:00Z</dcterms:modified>
</cp:coreProperties>
</file>