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EZ20261002394668 «папки»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Z20261006439921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полиграфическое унитарное предприятие "Новополоцкая типография"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300041284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211440, Республика Беларусь, Витебская область, г. Новополоцк, ул. Блохина, 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Причина несоответствия - Отсутствуют заявления (сведения) определенные абзацами 9-11 пункта 9 заявки на закупку.
Не соответствуют условия оплаты в соответствии с заявкой на покупку (20 рабочих дней с даты утверждения акта приемки товара) , в предложение 20 рабочих дней.
Отсутствует информация о  гарантийном сроке хранения товара и с какого момента исчисляется гарантийный срок?
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Z20261006439921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полиграфическое унитарное предприятие "Новополоцкая типография"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300041284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211440, Республика Беларусь, Витебская область, г. Новополоцк, ул. Блохина, 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384,00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Причина несоответствия - Отсутствуют заявления (сведения) определенные абзацами 9-11 пункта 9 заявки на закупку.
Не соответствуют условия оплаты в соответствии с заявкой на покупку (20 рабочих дней с даты утверждения акта приемки товара) , в предложение 20 рабочих дней.
Отсутствует информация о  гарантийном сроке хранения товара и с какого момента исчисляется гарантийный срок?
Не соответствуют условия оплаты в соответствии с заявкой на покупку (20 рабочих дней с даты утверждения акта приемки товара) согласны ли вы с этими условиями, согласие с проектом договора приложенным к процедуре закупки.
Отсутствует информация о  гарантийном сроке хранения товара и с какого момента исчисляется гарантийный срок?
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