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C64" w:rsidRPr="00C52DC3" w:rsidRDefault="00C73C64" w:rsidP="00C73C64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52DC3">
        <w:rPr>
          <w:rFonts w:ascii="Times New Roman" w:hAnsi="Times New Roman" w:cs="Times New Roman"/>
          <w:sz w:val="24"/>
          <w:szCs w:val="24"/>
        </w:rPr>
        <w:t>риложение</w:t>
      </w:r>
      <w:r w:rsidR="00B0617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C73C64" w:rsidRDefault="00C73C64" w:rsidP="00C73C64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объединенной </w:t>
      </w:r>
      <w:r w:rsidRPr="00C52DC3">
        <w:rPr>
          <w:rFonts w:ascii="Times New Roman" w:hAnsi="Times New Roman" w:cs="Times New Roman"/>
          <w:sz w:val="24"/>
          <w:szCs w:val="24"/>
        </w:rPr>
        <w:t xml:space="preserve">заявке </w:t>
      </w:r>
    </w:p>
    <w:p w:rsidR="00C73C64" w:rsidRPr="00C52DC3" w:rsidRDefault="00C73C64" w:rsidP="00C73C64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52DC3">
        <w:rPr>
          <w:rFonts w:ascii="Times New Roman" w:hAnsi="Times New Roman" w:cs="Times New Roman"/>
          <w:sz w:val="24"/>
          <w:szCs w:val="24"/>
        </w:rPr>
        <w:t>на закупку медицинских изделий</w:t>
      </w:r>
    </w:p>
    <w:p w:rsidR="00C73C64" w:rsidRPr="00C52DC3" w:rsidRDefault="00C73C64" w:rsidP="00C73C64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3C64" w:rsidRPr="0086639E" w:rsidRDefault="00C73C64" w:rsidP="00C73C64">
      <w:pPr>
        <w:pStyle w:val="newncpi0"/>
        <w:tabs>
          <w:tab w:val="left" w:pos="9355"/>
        </w:tabs>
        <w:ind w:right="-1"/>
        <w:jc w:val="center"/>
        <w:rPr>
          <w:b/>
        </w:rPr>
      </w:pPr>
      <w:r w:rsidRPr="0086639E">
        <w:rPr>
          <w:b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D66B56" w:rsidRDefault="00D66B56" w:rsidP="00FF3098">
      <w:pPr>
        <w:pStyle w:val="newncpi0"/>
        <w:ind w:right="665"/>
        <w:jc w:val="center"/>
        <w:rPr>
          <w:b/>
        </w:rPr>
      </w:pPr>
    </w:p>
    <w:p w:rsidR="008F20BF" w:rsidRDefault="003E6A3F" w:rsidP="003E6A3F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</w:t>
      </w:r>
      <w:r w:rsidR="008F20BF"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D1F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8F20BF"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8F20BF" w:rsidRPr="008F2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коронарный с лекарственным покрытием сиролимус</w:t>
      </w:r>
      <w:bookmarkStart w:id="0" w:name="_GoBack"/>
      <w:bookmarkEnd w:id="0"/>
    </w:p>
    <w:p w:rsidR="003E6A3F" w:rsidRDefault="003E6A3F" w:rsidP="003E6A3F">
      <w:pPr>
        <w:spacing w:after="0" w:line="0" w:lineRule="atLeast"/>
      </w:pPr>
    </w:p>
    <w:p w:rsidR="008F20BF" w:rsidRDefault="008F20BF" w:rsidP="00A42709">
      <w:pPr>
        <w:pStyle w:val="a3"/>
        <w:numPr>
          <w:ilvl w:val="0"/>
          <w:numId w:val="1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2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BD7562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A45CE3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6878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A8241A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Default="003628DE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0E536F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B613F1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531BF0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531BF0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531BF0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531BF0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531BF0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Pr="00AB71B1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878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531BF0" w:rsidRDefault="00E46878" w:rsidP="00E468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сиролимус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78" w:rsidRPr="00F50B4B" w:rsidRDefault="00E46878" w:rsidP="00E468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74524" w:rsidRDefault="00E74524" w:rsidP="008F20BF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8F20BF" w:rsidRPr="00C73C64" w:rsidRDefault="008F20BF" w:rsidP="00C73C64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C73C64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8F20BF" w:rsidRDefault="008F20BF" w:rsidP="008F20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сиролимус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полимере.</w:t>
      </w:r>
    </w:p>
    <w:p w:rsidR="008F20BF" w:rsidRDefault="008F20BF" w:rsidP="008F20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1D1F2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для стента диаметром 3,0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8F20BF" w:rsidRPr="00315E4B" w:rsidRDefault="008F20BF" w:rsidP="00FD41C2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</w:t>
      </w:r>
      <w:r w:rsidR="001D1F2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F20BF" w:rsidRDefault="008F20BF" w:rsidP="00FD41C2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10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E46878" w:rsidRDefault="00E46878" w:rsidP="00FD41C2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2.5. Возможность расширения стента при последующей дилатации 10%</w:t>
      </w:r>
      <w:r w:rsidR="00FD41C2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диаметра и более.</w:t>
      </w:r>
    </w:p>
    <w:p w:rsidR="00FD41C2" w:rsidRDefault="00FD41C2" w:rsidP="00FD41C2">
      <w:pPr>
        <w:spacing w:after="0" w:line="0" w:lineRule="atLeast"/>
      </w:pPr>
    </w:p>
    <w:p w:rsidR="008F20BF" w:rsidRDefault="008F20BF" w:rsidP="008F20BF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D1F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8F2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коронарный с лекарственным покрытием эверолимус</w:t>
      </w:r>
    </w:p>
    <w:p w:rsidR="008F20BF" w:rsidRDefault="008F20BF" w:rsidP="00A42709">
      <w:pPr>
        <w:pStyle w:val="a3"/>
        <w:numPr>
          <w:ilvl w:val="0"/>
          <w:numId w:val="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2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BD7562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A45CE3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FD41C2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A8241A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Default="003628DE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0E536F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B613F1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8F20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эверолимус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8F2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8F20BF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8F20BF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8F20BF" w:rsidRDefault="008F20BF" w:rsidP="00FD41C2">
      <w:pPr>
        <w:spacing w:after="0" w:line="240" w:lineRule="auto"/>
        <w:ind w:right="-4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эвер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олимус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F20BF" w:rsidRDefault="008F20BF" w:rsidP="00FD41C2">
      <w:pPr>
        <w:spacing w:after="0" w:line="240" w:lineRule="auto"/>
        <w:ind w:right="-4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1D1F2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="001D1F2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для стента диаметром 3,0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8F20BF" w:rsidRPr="00315E4B" w:rsidRDefault="008F20BF" w:rsidP="008F20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</w:t>
      </w:r>
      <w:r w:rsidR="001D1F2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0B72" w:rsidRDefault="008F20BF" w:rsidP="008F20BF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8F20BF" w:rsidRDefault="00580B72" w:rsidP="00580B72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D1F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580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коронарный с лекарственным покрытием биолимус</w:t>
      </w:r>
    </w:p>
    <w:p w:rsidR="00580B72" w:rsidRDefault="00580B72" w:rsidP="00A42709">
      <w:pPr>
        <w:pStyle w:val="a3"/>
        <w:numPr>
          <w:ilvl w:val="0"/>
          <w:numId w:val="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2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BD7562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A45CE3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FD41C2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A8241A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Default="003628DE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0E536F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лекарственным покрытием биолимус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лекарственным покрытием биолимус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580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биолимус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580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580B72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580B72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580B72" w:rsidRDefault="00580B72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="00C34EED">
        <w:rPr>
          <w:rFonts w:ascii="Times New Roman" w:eastAsia="Times New Roman" w:hAnsi="Times New Roman"/>
          <w:sz w:val="24"/>
          <w:szCs w:val="24"/>
          <w:lang w:eastAsia="ru-RU"/>
        </w:rPr>
        <w:t>нержавеющего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би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олимус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80B72" w:rsidRDefault="00580B72" w:rsidP="00580B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C34EE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80B72" w:rsidRPr="00315E4B" w:rsidRDefault="00580B72" w:rsidP="00580B7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140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689E" w:rsidRDefault="00580B72" w:rsidP="00580B72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</w:t>
      </w:r>
      <w:r w:rsidR="00FD41C2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E5689E" w:rsidRDefault="00E5689E" w:rsidP="00E5689E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C34EE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 коронарный с лекарственным покрытием зотаролимус</w:t>
      </w:r>
    </w:p>
    <w:p w:rsidR="00E5689E" w:rsidRDefault="00E5689E" w:rsidP="00A42709">
      <w:pPr>
        <w:pStyle w:val="a3"/>
        <w:numPr>
          <w:ilvl w:val="0"/>
          <w:numId w:val="4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2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65" w:rsidRPr="00AB71B1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BD7562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A45CE3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A824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Default="003628DE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0E536F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704C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531BF0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531BF0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531BF0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Pr="00531BF0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531BF0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531BF0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4C1A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с лекарственным покрытием зотаролимус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1A" w:rsidRPr="00AB71B1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C1A" w:rsidRPr="00F50B4B" w:rsidRDefault="00704C1A" w:rsidP="00704C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D3DC4" w:rsidRDefault="00AD3DC4" w:rsidP="00E5689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E5689E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5689E" w:rsidRDefault="00E5689E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зотаролимус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Default="00E5689E" w:rsidP="00E568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Толщина балки для стента диаметром 3,0 мм не более 90 мкм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Pr="00315E4B" w:rsidRDefault="00E5689E" w:rsidP="00766553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140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689E" w:rsidRDefault="00E5689E" w:rsidP="00766553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766553" w:rsidRDefault="00766553" w:rsidP="00766553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2.5. Возможность последующей дилатации с увеличением просвета на 30% и более.</w:t>
      </w:r>
    </w:p>
    <w:p w:rsidR="00766553" w:rsidRDefault="00766553" w:rsidP="00766553">
      <w:pPr>
        <w:spacing w:after="0" w:line="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74524" w:rsidRDefault="00E74524" w:rsidP="00766553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C34EE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 коронарный 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аблюминальным лекарственным покрытием</w:t>
      </w:r>
    </w:p>
    <w:p w:rsidR="00766553" w:rsidRDefault="00766553" w:rsidP="00766553">
      <w:pPr>
        <w:spacing w:after="0" w:line="0" w:lineRule="atLeast"/>
      </w:pPr>
    </w:p>
    <w:p w:rsidR="00E74524" w:rsidRDefault="00E74524" w:rsidP="00A42709">
      <w:pPr>
        <w:pStyle w:val="a3"/>
        <w:numPr>
          <w:ilvl w:val="0"/>
          <w:numId w:val="20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BD7562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E74524" w:rsidRDefault="000F5165" w:rsidP="00E74524">
            <w:pPr>
              <w:spacing w:after="0" w:line="0" w:lineRule="atLeast"/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766553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A8241A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Default="003628DE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0E536F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165" w:rsidRPr="00F50B4B" w:rsidRDefault="00E41897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531BF0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Pr="00AB71B1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5165" w:rsidRPr="00AB71B1" w:rsidTr="000F516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531BF0" w:rsidRDefault="000F5165" w:rsidP="00E745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аблюминальным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65" w:rsidRPr="00F50B4B" w:rsidRDefault="000F5165" w:rsidP="00E74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E3122" w:rsidRDefault="008E3122" w:rsidP="00E74524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E74524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74524" w:rsidRDefault="00E74524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аблюминального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биоразлагаемом полимере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4524" w:rsidRDefault="00E74524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Толщина балки для стента диаметром 3,0 мм не более 90 мкм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4524" w:rsidRPr="00315E4B" w:rsidRDefault="00E74524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140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74524" w:rsidRDefault="00E74524" w:rsidP="00DC654E">
      <w:pPr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 w:rsidR="00B92C2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7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</w:t>
      </w:r>
      <w:r w:rsidR="00B92C2C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DC654E" w:rsidRDefault="00DC654E" w:rsidP="00DC654E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836B5">
        <w:rPr>
          <w:rFonts w:ascii="Times New Roman" w:eastAsia="Times New Roman" w:hAnsi="Times New Roman"/>
          <w:b/>
          <w:sz w:val="24"/>
          <w:szCs w:val="24"/>
          <w:lang w:eastAsia="ru-RU"/>
        </w:rPr>
        <w:t>Лот 50</w:t>
      </w:r>
      <w:r w:rsidRPr="003836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Стент коронарный с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лекарственным покрытием для бифуркаций</w:t>
      </w:r>
    </w:p>
    <w:p w:rsidR="00DC654E" w:rsidRDefault="00DC654E" w:rsidP="00DC654E">
      <w:pPr>
        <w:spacing w:after="0" w:line="0" w:lineRule="atLeast"/>
      </w:pPr>
    </w:p>
    <w:p w:rsidR="00DC654E" w:rsidRDefault="00DC654E" w:rsidP="00A42709">
      <w:pPr>
        <w:pStyle w:val="a3"/>
        <w:numPr>
          <w:ilvl w:val="0"/>
          <w:numId w:val="25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DC654E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54E" w:rsidRPr="00AB71B1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BD7562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DC654E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E74524" w:rsidRDefault="00DC654E" w:rsidP="00E41897">
            <w:pPr>
              <w:spacing w:after="0" w:line="0" w:lineRule="atLeast"/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531BF0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592343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Pr="00F50B4B" w:rsidRDefault="00A8241A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Default="003628D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Pr="00F50B4B" w:rsidRDefault="000E536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54E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C654E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531BF0" w:rsidRDefault="00DC654E" w:rsidP="00E41897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Default="00592343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654E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Default="00DC654E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531BF0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654E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54E" w:rsidRPr="00531BF0" w:rsidRDefault="00DC654E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531BF0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54E" w:rsidRPr="00AB71B1" w:rsidRDefault="00592343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54E" w:rsidRPr="00F50B4B" w:rsidRDefault="00DC654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531BF0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1.18.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AB71B1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2343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43" w:rsidRPr="00531BF0" w:rsidRDefault="00592343" w:rsidP="005923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лекарственным покрытием для бифуркаций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343" w:rsidRPr="00F50B4B" w:rsidRDefault="00592343" w:rsidP="005923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C654E" w:rsidRDefault="00DC654E" w:rsidP="00DC654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DC654E" w:rsidRPr="00C73C64" w:rsidRDefault="00DC654E" w:rsidP="00DC654E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DC654E" w:rsidRDefault="00DC654E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92343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антипролиферативный препарат </w:t>
      </w:r>
      <w:r w:rsidR="005923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производное рапамицина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54E" w:rsidRDefault="00DC654E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Толщина балки для стента диаметром 3,0 мм не более 90 мкм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54E" w:rsidRPr="00315E4B" w:rsidRDefault="00DC654E" w:rsidP="00DC65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140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91CD0" w:rsidRDefault="00E91CD0" w:rsidP="00E91CD0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E91CD0" w:rsidRDefault="00E91CD0" w:rsidP="00E91CD0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2.5. Возможность дальнейшего расширения стента на </w:t>
      </w:r>
      <w:r w:rsidRPr="00E91CD0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0% и более.</w:t>
      </w:r>
    </w:p>
    <w:p w:rsidR="00E91CD0" w:rsidRDefault="00E91CD0" w:rsidP="00E91CD0">
      <w:pPr>
        <w:spacing w:after="0" w:line="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689E" w:rsidRDefault="00E5689E" w:rsidP="00E91CD0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E91CD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коронарный для мелких сосудов</w:t>
      </w:r>
    </w:p>
    <w:p w:rsidR="00E91CD0" w:rsidRDefault="00E91CD0" w:rsidP="00E91CD0">
      <w:pPr>
        <w:spacing w:after="0" w:line="0" w:lineRule="atLeast"/>
      </w:pPr>
    </w:p>
    <w:p w:rsidR="00E5689E" w:rsidRDefault="00E5689E" w:rsidP="00A42709">
      <w:pPr>
        <w:pStyle w:val="a3"/>
        <w:numPr>
          <w:ilvl w:val="0"/>
          <w:numId w:val="5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для мелких сосудов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91CD0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E536F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для мелких сосудов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15-17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для мелких сосудов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8-12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для мелких сосудов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15-17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E5689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E5689E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5689E" w:rsidRDefault="00E5689E" w:rsidP="00E91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цитостатический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антипролиферативный препарат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Default="00E5689E" w:rsidP="00E91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C34EE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="00C34EED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Pr="00315E4B" w:rsidRDefault="00E5689E" w:rsidP="00E91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</w:t>
      </w:r>
      <w:r w:rsidR="00C34EE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689E" w:rsidRDefault="00E5689E" w:rsidP="00E91CD0">
      <w:pPr>
        <w:jc w:val="both"/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C34EED" w:rsidRDefault="00C34EED" w:rsidP="00C34EED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E91CD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Стент коронарный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удлиненный с лекарственным покрытием</w:t>
      </w:r>
    </w:p>
    <w:p w:rsidR="00C34EED" w:rsidRDefault="00C34EED" w:rsidP="00A42709">
      <w:pPr>
        <w:pStyle w:val="a3"/>
        <w:numPr>
          <w:ilvl w:val="0"/>
          <w:numId w:val="2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4B32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32-36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91CD0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E536F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41-49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32-36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A961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A961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удлиненный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41-49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34EED" w:rsidRDefault="00C34EED" w:rsidP="00C34EED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C34EED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C34EED" w:rsidRDefault="00C34EED" w:rsidP="00E91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цитостатический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антипролиферативный препарат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34EED" w:rsidRDefault="00C34EED" w:rsidP="00E91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ходной профиль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на баллоне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не более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="00C7246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34EED" w:rsidRPr="00315E4B" w:rsidRDefault="00C34EED" w:rsidP="00E91CD0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14</w:t>
      </w:r>
      <w:r w:rsidR="00C7246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34EED" w:rsidRDefault="00C34EED" w:rsidP="00E91CD0">
      <w:pPr>
        <w:spacing w:after="0" w:line="0" w:lineRule="atLeast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E91CD0" w:rsidRDefault="00E91CD0" w:rsidP="00E91CD0">
      <w:pPr>
        <w:spacing w:after="0" w:line="0" w:lineRule="atLeast"/>
        <w:jc w:val="both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2.5. Возможность последующей дилатации с увеличением просвета на 30 % и более.</w:t>
      </w:r>
    </w:p>
    <w:p w:rsidR="00E91CD0" w:rsidRDefault="00E91CD0" w:rsidP="00E91CD0">
      <w:pPr>
        <w:spacing w:after="0" w:line="0" w:lineRule="atLeast"/>
        <w:jc w:val="both"/>
      </w:pPr>
    </w:p>
    <w:p w:rsidR="00C72468" w:rsidRDefault="00C72468" w:rsidP="00E91CD0">
      <w:pPr>
        <w:jc w:val="both"/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0C76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Стент коронарный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биорезорбируемый с лекарственным покрытием</w:t>
      </w:r>
    </w:p>
    <w:p w:rsidR="00C72468" w:rsidRDefault="00C72468" w:rsidP="00A42709">
      <w:pPr>
        <w:pStyle w:val="a3"/>
        <w:numPr>
          <w:ilvl w:val="0"/>
          <w:numId w:val="2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4B32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8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 коронарный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16-20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C76B6" w:rsidP="00C724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934D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934D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B613F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934D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16-20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B613F1">
        <w:trPr>
          <w:trHeight w:val="5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934D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B613F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C72468">
            <w:pPr>
              <w:spacing w:after="0" w:line="0" w:lineRule="atLeast"/>
            </w:pPr>
            <w:r w:rsidRPr="00934D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коронарный биорезорбируемый с лекарственным покрытием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2468" w:rsidRDefault="00C72468" w:rsidP="00C7246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C72468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C72468" w:rsidRDefault="00C72468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биорезорбируемый скаффолд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наличием покрытия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содержащего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цитостатический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антипролиферативный препарат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72468" w:rsidRDefault="00C72468" w:rsidP="00C724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72468" w:rsidRPr="00C72468" w:rsidRDefault="00C72468" w:rsidP="00C72468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C72468" w:rsidRDefault="00C72468" w:rsidP="00C72468">
      <w:pPr>
        <w:spacing w:after="0" w:line="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689E" w:rsidRDefault="00E5689E" w:rsidP="00C72468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0C76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почечный (периферический)</w:t>
      </w:r>
    </w:p>
    <w:p w:rsidR="00C72468" w:rsidRDefault="00C72468" w:rsidP="00C72468">
      <w:pPr>
        <w:spacing w:after="0" w:line="0" w:lineRule="atLeast"/>
      </w:pPr>
    </w:p>
    <w:p w:rsidR="00E5689E" w:rsidRDefault="00E5689E" w:rsidP="00A42709">
      <w:pPr>
        <w:pStyle w:val="a3"/>
        <w:numPr>
          <w:ilvl w:val="0"/>
          <w:numId w:val="6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почечный (периферический)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C76B6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B613F1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почечный (периферический)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почечный (периферический)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E5689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E5689E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5689E" w:rsidRDefault="00E5689E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E5689E" w:rsidRDefault="00E5689E" w:rsidP="00E568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35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Pr="00315E4B" w:rsidRDefault="00E5689E" w:rsidP="00E568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Совместимость с направляющим катетером внутренним диаметром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071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689E" w:rsidRDefault="00E5689E" w:rsidP="00E5689E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12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E5689E" w:rsidRDefault="00E5689E" w:rsidP="00E5689E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0C76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568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периферический баллон расширяемый</w:t>
      </w:r>
    </w:p>
    <w:p w:rsidR="00E5689E" w:rsidRDefault="00E5689E" w:rsidP="00A42709">
      <w:pPr>
        <w:pStyle w:val="a3"/>
        <w:numPr>
          <w:ilvl w:val="0"/>
          <w:numId w:val="7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2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C76B6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3628DE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баллон 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E568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E5689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E5689E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5689E" w:rsidRDefault="00E5689E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кобальт (платина) хромов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E5689E" w:rsidRDefault="00E5689E" w:rsidP="00E568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OTW</w:t>
      </w:r>
      <w:r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(двухпросветный)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035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5689E" w:rsidRPr="00315E4B" w:rsidRDefault="00E5689E" w:rsidP="00E568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Совместимость с интродьюсером </w:t>
      </w:r>
      <w:r w:rsidR="00C7246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D5B" w:rsidRDefault="00E5689E" w:rsidP="00E5689E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 w:rsidR="00C7246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</w:t>
      </w:r>
      <w:r w:rsidR="00C7246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4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294D5B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C724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0C76B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периферический саморасширяемый</w:t>
      </w:r>
    </w:p>
    <w:p w:rsidR="00294D5B" w:rsidRDefault="00294D5B" w:rsidP="00A42709">
      <w:pPr>
        <w:pStyle w:val="a3"/>
        <w:numPr>
          <w:ilvl w:val="0"/>
          <w:numId w:val="8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C76B6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3628DE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90-100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90-100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9660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90-100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94D5B" w:rsidRDefault="00294D5B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OTW</w:t>
      </w:r>
      <w:r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(двухпросветный)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1B7F7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035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Pr="00315E4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Совместимость с интродьюсером </w:t>
      </w:r>
      <w:r w:rsidR="001B7F7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5689E" w:rsidRDefault="00294D5B" w:rsidP="001B7F74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1B7F74" w:rsidRDefault="001B7F74" w:rsidP="001B7F74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2.5. Укорочение при раскрытии стента не более 5%.</w:t>
      </w:r>
    </w:p>
    <w:p w:rsidR="001B7F74" w:rsidRDefault="001B7F74" w:rsidP="001B7F74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</w:p>
    <w:p w:rsidR="000C76B6" w:rsidRDefault="000C76B6" w:rsidP="000C76B6">
      <w:r w:rsidRPr="003836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57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периферический саморасширяемый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двухслойный</w:t>
      </w:r>
    </w:p>
    <w:p w:rsidR="000C76B6" w:rsidRDefault="000C76B6" w:rsidP="00A42709">
      <w:pPr>
        <w:pStyle w:val="a3"/>
        <w:numPr>
          <w:ilvl w:val="0"/>
          <w:numId w:val="26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0C76B6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BD7562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C76B6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A45CE3" w:rsidRDefault="000C76B6" w:rsidP="00E418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двухслойный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531BF0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A8241A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3628D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AA1839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6B6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0C76B6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Pr="00531BF0" w:rsidRDefault="000C76B6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двухслойный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531BF0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76B6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Default="000C76B6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двухслойный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531BF0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76B6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6B6" w:rsidRDefault="000C76B6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двухслойный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531BF0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6B6" w:rsidRPr="00AB71B1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76B6" w:rsidRPr="00F50B4B" w:rsidRDefault="000C76B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C76B6" w:rsidRDefault="000C76B6" w:rsidP="000C76B6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C76B6" w:rsidRPr="00C73C64" w:rsidRDefault="000C76B6" w:rsidP="000C76B6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0C76B6" w:rsidRDefault="000C76B6" w:rsidP="000C76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40751">
        <w:rPr>
          <w:rFonts w:ascii="Times New Roman" w:eastAsia="Times New Roman" w:hAnsi="Times New Roman"/>
          <w:sz w:val="24"/>
          <w:szCs w:val="24"/>
          <w:lang w:eastAsia="ru-RU"/>
        </w:rPr>
        <w:t xml:space="preserve"> двухслойный плетеный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76B6" w:rsidRDefault="000C76B6" w:rsidP="000C76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 w:rsidR="00D40751">
        <w:rPr>
          <w:rFonts w:ascii="Times New Roman" w:eastAsia="Times New Roman" w:hAnsi="Times New Roman"/>
          <w:sz w:val="24"/>
          <w:szCs w:val="24"/>
          <w:lang w:val="de-DE" w:eastAsia="ru-RU"/>
        </w:rPr>
        <w:t>RX</w:t>
      </w:r>
      <w:r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D40751">
        <w:rPr>
          <w:rFonts w:ascii="Times New Roman" w:eastAsia="Times New Roman" w:hAnsi="Times New Roman"/>
          <w:sz w:val="24"/>
          <w:szCs w:val="24"/>
          <w:lang w:eastAsia="ru-RU"/>
        </w:rPr>
        <w:t>быстрой замены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D4075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</w:t>
      </w:r>
      <w:r w:rsidR="00D4075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18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="00D4075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и менее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76B6" w:rsidRPr="00315E4B" w:rsidRDefault="000C76B6" w:rsidP="000C76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интродьюсером 6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C76B6" w:rsidRDefault="000C76B6" w:rsidP="000C76B6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="00D4075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Рентгеноконтрастные метки по краям стента.</w:t>
      </w:r>
    </w:p>
    <w:p w:rsidR="000C76B6" w:rsidRDefault="000C76B6" w:rsidP="001B7F74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</w:p>
    <w:p w:rsidR="001A4CD0" w:rsidRDefault="001A4CD0" w:rsidP="001A4CD0">
      <w:r w:rsidRPr="003836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58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Стент периферический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большого диаметра</w:t>
      </w:r>
    </w:p>
    <w:p w:rsidR="001A4CD0" w:rsidRDefault="001A4CD0" w:rsidP="00A42709">
      <w:pPr>
        <w:pStyle w:val="a3"/>
        <w:numPr>
          <w:ilvl w:val="0"/>
          <w:numId w:val="27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1A4CD0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BD7562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A4CD0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A45CE3" w:rsidRDefault="001A4CD0" w:rsidP="001A4C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большого диаметра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531BF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A8241A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3628DE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AA1839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D0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1A4CD0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Pr="00531BF0" w:rsidRDefault="001A4CD0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большого диаметра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531BF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4CD0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Default="001A4CD0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большого диаметра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531BF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4CD0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D0" w:rsidRDefault="001A4CD0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большого диаметра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531BF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D0" w:rsidRPr="00AB71B1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4CD0" w:rsidRPr="00F50B4B" w:rsidRDefault="001A4CD0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A4CD0" w:rsidRDefault="001A4CD0" w:rsidP="001A4CD0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1A4CD0" w:rsidRPr="00C73C64" w:rsidRDefault="001A4CD0" w:rsidP="001A4CD0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A4CD0" w:rsidRDefault="001A4CD0" w:rsidP="001A4CD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1A4CD0" w:rsidRDefault="001A4CD0" w:rsidP="001A4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OTW</w:t>
      </w:r>
      <w:r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(двухпросветный)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035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A4CD0" w:rsidRPr="00315E4B" w:rsidRDefault="001A4CD0" w:rsidP="001A4C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интродьюсером 6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A4CD0" w:rsidRDefault="001A4CD0" w:rsidP="001A4CD0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1A4CD0" w:rsidRDefault="001A4CD0" w:rsidP="001A4CD0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2.5. Укорочение при раскрытии стента не более 5%.</w:t>
      </w:r>
    </w:p>
    <w:p w:rsidR="001A4CD0" w:rsidRDefault="001A4CD0" w:rsidP="001A4CD0">
      <w:pPr>
        <w:spacing w:after="0" w:line="0" w:lineRule="atLeast"/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</w:p>
    <w:p w:rsidR="00294D5B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B7F7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="001A4CD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 периферический для подколенной артерии</w:t>
      </w:r>
    </w:p>
    <w:p w:rsidR="00294D5B" w:rsidRDefault="00294D5B" w:rsidP="00A42709">
      <w:pPr>
        <w:pStyle w:val="a3"/>
        <w:numPr>
          <w:ilvl w:val="0"/>
          <w:numId w:val="9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4,0-4,5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1A4CD0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6601F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4,0-4,5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5,0-5,5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5,0-5,5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5,0-5,5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6,0-6,5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6,0-6,5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для подколенной артерии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6,0-6,5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90233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7D129C" w:rsidRDefault="007D129C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OTW</w:t>
      </w:r>
      <w:r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(двухпросветный)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3674E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не более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018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Pr="00315E4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интродьюсером 6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D5B" w:rsidRDefault="00294D5B" w:rsidP="00294D5B">
      <w:pPr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3674E5" w:rsidRDefault="003674E5" w:rsidP="003674E5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681B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60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 периферический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саморасширяемый</w:t>
      </w:r>
      <w:r w:rsidR="00681B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низкопрофильный</w:t>
      </w:r>
    </w:p>
    <w:p w:rsidR="003674E5" w:rsidRDefault="003674E5" w:rsidP="00A42709">
      <w:pPr>
        <w:pStyle w:val="a3"/>
        <w:numPr>
          <w:ilvl w:val="0"/>
          <w:numId w:val="21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40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06"/>
        <w:gridCol w:w="1134"/>
        <w:gridCol w:w="709"/>
        <w:gridCol w:w="850"/>
        <w:gridCol w:w="851"/>
        <w:gridCol w:w="851"/>
        <w:gridCol w:w="992"/>
        <w:gridCol w:w="992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3674E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68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</w:t>
            </w:r>
            <w:r w:rsidR="00681B0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низкопрофильный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6,0-6,5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A8241A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3628DE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AA1839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E41897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902334" w:rsidRDefault="00E41897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681B01" w:rsidP="002B3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низкопрофильный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7,0-7,5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681B01" w:rsidP="002B3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периферический саморасширяемый низкопрофильный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8,0-8,5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681B01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70-80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902334" w:rsidRDefault="00403144" w:rsidP="002B3B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674E5" w:rsidRDefault="003674E5" w:rsidP="003674E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3674E5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3674E5" w:rsidRDefault="003674E5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:rsidR="00681B01" w:rsidRDefault="003674E5" w:rsidP="00681B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81B01"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 w:rsidR="00681B01">
        <w:rPr>
          <w:rFonts w:ascii="Times New Roman" w:eastAsia="Times New Roman" w:hAnsi="Times New Roman"/>
          <w:sz w:val="24"/>
          <w:szCs w:val="24"/>
          <w:lang w:val="de-DE" w:eastAsia="ru-RU"/>
        </w:rPr>
        <w:t>OTW</w:t>
      </w:r>
      <w:r w:rsidR="00681B01" w:rsidRPr="00DA34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81B01">
        <w:rPr>
          <w:rFonts w:ascii="Times New Roman" w:eastAsia="Times New Roman" w:hAnsi="Times New Roman"/>
          <w:sz w:val="24"/>
          <w:szCs w:val="24"/>
          <w:lang w:eastAsia="ru-RU"/>
        </w:rPr>
        <w:t xml:space="preserve">(двухпросветный) </w:t>
      </w:r>
      <w:r w:rsidR="00681B01"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681B01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681B01"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 w:rsidR="00681B0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не более 0</w:t>
      </w:r>
      <w:r w:rsidR="00681B01"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 w:rsidR="00681B01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018</w:t>
      </w:r>
      <w:r w:rsidR="00681B01"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="00681B0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81B01" w:rsidRPr="00315E4B" w:rsidRDefault="00681B01" w:rsidP="00681B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интродьюсером 4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менее.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81B01" w:rsidRDefault="00681B01" w:rsidP="00681B01">
      <w:pPr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294D5B" w:rsidRDefault="00294D5B" w:rsidP="003674E5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681B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61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для сонной артерии конический открытой ячейки</w:t>
      </w:r>
    </w:p>
    <w:p w:rsidR="003674E5" w:rsidRDefault="003674E5" w:rsidP="003674E5">
      <w:pPr>
        <w:spacing w:after="0" w:line="0" w:lineRule="atLeast"/>
      </w:pPr>
    </w:p>
    <w:p w:rsidR="00294D5B" w:rsidRDefault="00294D5B" w:rsidP="00A42709">
      <w:pPr>
        <w:pStyle w:val="a3"/>
        <w:numPr>
          <w:ilvl w:val="0"/>
          <w:numId w:val="10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открытой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5-6/8-9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91020D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3628DE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открытой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5-6/8-9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открытой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7-8/9-10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открытой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7-8/9-10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конической формы конструкции открытой ячейки.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RX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Pr="00315E4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направляющим катетером 8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D5B" w:rsidRDefault="00294D5B" w:rsidP="00294D5B">
      <w:pPr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294D5B" w:rsidRDefault="00294D5B" w:rsidP="00294D5B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9102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62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для сонной артерии конический закрытой ячейки</w:t>
      </w:r>
    </w:p>
    <w:p w:rsidR="00294D5B" w:rsidRDefault="00294D5B" w:rsidP="00A42709">
      <w:pPr>
        <w:pStyle w:val="a3"/>
        <w:numPr>
          <w:ilvl w:val="0"/>
          <w:numId w:val="11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5-6/8-9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91020D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Default="000E536F" w:rsidP="00053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053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053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5-6/8-9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7-8/9-10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конический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7-8/9-10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конической формы конструкции закрытой ячейки.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RX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Pr="00315E4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направляющим катетером 8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D5B" w:rsidRDefault="00294D5B" w:rsidP="00294D5B">
      <w:pPr>
        <w:rPr>
          <w:rFonts w:ascii="Times New Roman" w:eastAsia="Times New Roman" w:hAnsi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2.4. Возможность имплантации оператором одной рукой.</w:t>
      </w:r>
    </w:p>
    <w:p w:rsidR="00294D5B" w:rsidRPr="00A5698C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9102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="001B7F7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56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для сонной артерии цилиндрический закрытой ячейки</w:t>
      </w:r>
    </w:p>
    <w:p w:rsidR="00294D5B" w:rsidRDefault="00294D5B" w:rsidP="00A42709">
      <w:pPr>
        <w:pStyle w:val="a3"/>
        <w:numPr>
          <w:ilvl w:val="0"/>
          <w:numId w:val="1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цилиндрический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91020D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E536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цилиндрический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цилиндрический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цилиндрический закрытой ячейки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94D5B" w:rsidRDefault="00294D5B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цилиндроческой формы конструкции закрытой ячейки.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RX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Default="00294D5B" w:rsidP="00294D5B"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направляющим катетером 8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854C8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9102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 для сонной артерии с защитой от эмболии</w:t>
      </w:r>
    </w:p>
    <w:p w:rsidR="00294D5B" w:rsidRDefault="00294D5B" w:rsidP="00A42709">
      <w:pPr>
        <w:pStyle w:val="a3"/>
        <w:numPr>
          <w:ilvl w:val="0"/>
          <w:numId w:val="1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BD7562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A45CE3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с защитой от эмболии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91020D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0E536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144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531BF0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с защитой от эмболии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с защитой от эмболии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144" w:rsidRPr="00AB71B1" w:rsidTr="0040314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 для сонной артерии с защитой от эмболии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531BF0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144" w:rsidRPr="00AB71B1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30-35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44" w:rsidRPr="00F50B4B" w:rsidRDefault="00403144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94D5B" w:rsidRDefault="00294D5B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нитинолового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цилиндрической формы с конструкцией двойной сетки.</w:t>
      </w:r>
    </w:p>
    <w:p w:rsidR="00294D5B" w:rsidRDefault="00294D5B" w:rsidP="00294D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катетер 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RX</w:t>
      </w:r>
      <w:r w:rsidRPr="00666D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Default="00294D5B" w:rsidP="00294D5B"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 направляющим катетером 8</w:t>
      </w:r>
      <w:r>
        <w:rPr>
          <w:rFonts w:ascii="Times New Roman" w:eastAsia="Times New Roman" w:hAnsi="Times New Roman"/>
          <w:sz w:val="24"/>
          <w:szCs w:val="24"/>
          <w:lang w:val="de-DE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B7F7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91020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Стент-ретривер (устройство) для тромбоэкстракции из церебральных артерий</w:t>
      </w:r>
    </w:p>
    <w:p w:rsidR="00294D5B" w:rsidRDefault="00294D5B" w:rsidP="00A42709">
      <w:pPr>
        <w:pStyle w:val="a3"/>
        <w:numPr>
          <w:ilvl w:val="0"/>
          <w:numId w:val="14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9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05"/>
        <w:gridCol w:w="1304"/>
        <w:gridCol w:w="995"/>
        <w:gridCol w:w="709"/>
        <w:gridCol w:w="850"/>
        <w:gridCol w:w="851"/>
        <w:gridCol w:w="851"/>
        <w:gridCol w:w="992"/>
        <w:gridCol w:w="1134"/>
      </w:tblGrid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BD7562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A45CE3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3,0-4,0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91020D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8241A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0E536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531BF0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3,0-4,0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65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5,0-6,0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65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5,0-6,0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294D5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294D5B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294D5B" w:rsidRDefault="00294D5B" w:rsidP="009102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Саморасширяющееся устройство на системе доставки длинной не менее 200 см для тромбоэктракции из церебральных артерий.</w:t>
      </w:r>
    </w:p>
    <w:p w:rsidR="00294D5B" w:rsidRDefault="00294D5B" w:rsidP="009102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Наличие рентгенконтрастных маркеров на устройстве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D5B" w:rsidRDefault="00294D5B" w:rsidP="0091020D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микрокатетером внутренним диаметром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</w:t>
      </w:r>
      <w:r w:rsidRPr="006F621B">
        <w:rPr>
          <w:rFonts w:ascii="Times New Roman" w:eastAsia="Times New Roman" w:hAnsi="Times New Roman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менее (для диаметра 3,0-4,0 мм) и 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27</w:t>
      </w:r>
      <w:r w:rsidRPr="006F621B">
        <w:rPr>
          <w:rFonts w:ascii="Times New Roman" w:eastAsia="Times New Roman" w:hAnsi="Times New Roman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менее (для диаметра 5,0-6,0 мм).</w:t>
      </w:r>
    </w:p>
    <w:p w:rsidR="00294D5B" w:rsidRDefault="00294D5B" w:rsidP="00294D5B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B7F7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C0235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94D5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Стент-ретривер (устройство) для тромбоэкстракции из мелких мозговых артерий</w:t>
      </w:r>
    </w:p>
    <w:p w:rsidR="00294D5B" w:rsidRDefault="00294D5B" w:rsidP="00A42709">
      <w:pPr>
        <w:pStyle w:val="a3"/>
        <w:numPr>
          <w:ilvl w:val="0"/>
          <w:numId w:val="15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1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089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BD7562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A45CE3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мелких артерий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C0235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0E536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Default="000E536F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531BF0" w:rsidRDefault="001D47D7" w:rsidP="00294D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56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Стент-ретривер для тромбоэкстракции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мелких артерий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294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D129C" w:rsidRDefault="007D129C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143AA8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43AA8" w:rsidRDefault="00143AA8" w:rsidP="00C023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Саморасширяющееся устройство на системе доставки длинной не менее 200 см для тромбоэктракции из церебральных артерий.</w:t>
      </w:r>
    </w:p>
    <w:p w:rsidR="00143AA8" w:rsidRDefault="00143AA8" w:rsidP="00C023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Наличие рентгенконтрастных маркеров на устройстве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C0235F">
      <w:pPr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Совместимость с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микрокатетером внутренним диаметром 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17</w:t>
      </w:r>
      <w:r w:rsidRPr="006F621B">
        <w:rPr>
          <w:rFonts w:ascii="Times New Roman" w:eastAsia="Times New Roman" w:hAnsi="Times New Roman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менее (для диаметра 3,0 мм) и </w:t>
      </w:r>
      <w:r w:rsidRPr="006F621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0.0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21</w:t>
      </w:r>
      <w:r w:rsidRPr="006F621B">
        <w:rPr>
          <w:rFonts w:ascii="Times New Roman" w:eastAsia="Times New Roman" w:hAnsi="Times New Roman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менее (для диаметра 4,0 мм).</w:t>
      </w:r>
    </w:p>
    <w:p w:rsidR="00143AA8" w:rsidRDefault="00143AA8" w:rsidP="00143AA8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B7F7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C0235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143A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Стент-графт коронарный</w:t>
      </w:r>
    </w:p>
    <w:p w:rsidR="00143AA8" w:rsidRDefault="00143AA8" w:rsidP="00A42709">
      <w:pPr>
        <w:pStyle w:val="a3"/>
        <w:numPr>
          <w:ilvl w:val="0"/>
          <w:numId w:val="16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BD7562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A45CE3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коронарный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2,75-3,0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C0235F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8241A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0E536F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531BF0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коронарный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3,5-3,75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коронарный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коронарный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коронарный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3AA8" w:rsidRDefault="00143AA8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143AA8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43AA8" w:rsidRDefault="00143AA8" w:rsidP="000F51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нержавещего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с покрытием из политетрафторэтилена или полиуретана.</w:t>
      </w:r>
    </w:p>
    <w:p w:rsidR="00143AA8" w:rsidRDefault="00143AA8" w:rsidP="00143A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RX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(монорельс)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35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Pr="00315E4B" w:rsidRDefault="00143AA8" w:rsidP="00143A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Совместимость с направляющим катетером внутренним диаметром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070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43AA8" w:rsidRDefault="00143AA8" w:rsidP="00143AA8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6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12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1B7F74" w:rsidRDefault="001B7F74" w:rsidP="001B7F74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C0235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Pr="00143A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Стент-графт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периферический</w:t>
      </w:r>
    </w:p>
    <w:p w:rsidR="001B7F74" w:rsidRDefault="001B7F74" w:rsidP="00A42709">
      <w:pPr>
        <w:pStyle w:val="a3"/>
        <w:numPr>
          <w:ilvl w:val="0"/>
          <w:numId w:val="24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BD7562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A45CE3" w:rsidRDefault="001D47D7" w:rsidP="006A77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C0235F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8241A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0E536F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531BF0" w:rsidRDefault="001D47D7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6A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531BF0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6A77DB">
            <w:pPr>
              <w:spacing w:after="0" w:line="0" w:lineRule="atLeast"/>
            </w:pPr>
            <w:r w:rsidRPr="007D5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6A77DB">
            <w:pPr>
              <w:spacing w:after="0" w:line="0" w:lineRule="atLeast"/>
            </w:pPr>
            <w:r w:rsidRPr="007D5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6A77DB">
            <w:pPr>
              <w:spacing w:after="0" w:line="0" w:lineRule="atLeast"/>
            </w:pPr>
            <w:r w:rsidRPr="007D5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6A77DB">
            <w:pPr>
              <w:spacing w:after="0" w:line="0" w:lineRule="atLeast"/>
            </w:pPr>
            <w:r w:rsidRPr="007D5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6A77DB">
            <w:pPr>
              <w:spacing w:after="0" w:line="0" w:lineRule="atLeast"/>
            </w:pPr>
            <w:r w:rsidRPr="007D5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периферический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4B3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B7F74" w:rsidRDefault="001B7F74" w:rsidP="001B7F74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1B7F74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B7F74" w:rsidRDefault="001B7F74" w:rsidP="001B7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нержавещего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с покрытием из политетрафторэтилена или полиуретана.</w:t>
      </w:r>
    </w:p>
    <w:p w:rsidR="001B7F74" w:rsidRDefault="001B7F74" w:rsidP="001B7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</w:t>
      </w:r>
      <w:r w:rsidR="006A77DB">
        <w:rPr>
          <w:rFonts w:ascii="Times New Roman" w:eastAsia="Times New Roman" w:hAnsi="Times New Roman"/>
          <w:sz w:val="24"/>
          <w:szCs w:val="24"/>
          <w:lang w:val="en-US" w:eastAsia="ru-RU"/>
        </w:rPr>
        <w:t>OTW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6A77DB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35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7F74" w:rsidRPr="00315E4B" w:rsidRDefault="001B7F74" w:rsidP="001B7F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6A77DB"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6</w:t>
      </w:r>
      <w:r w:rsidR="006A77DB"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тм., давление разрыва не менее 12</w:t>
      </w:r>
      <w:r w:rsidR="006A77DB"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1B7F74" w:rsidRPr="006A77DB" w:rsidRDefault="001B7F74" w:rsidP="001B7F74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Совместим с интродьюсером не более 7 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val="en-US" w:eastAsia="ru-RU"/>
        </w:rPr>
        <w:t>F</w:t>
      </w:r>
      <w:r w:rsidR="006A77DB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C0235F" w:rsidRDefault="00C0235F" w:rsidP="00C0235F">
      <w:r w:rsidRPr="003836B5">
        <w:rPr>
          <w:rFonts w:ascii="Times New Roman" w:eastAsia="Times New Roman" w:hAnsi="Times New Roman"/>
          <w:b/>
          <w:sz w:val="24"/>
          <w:szCs w:val="24"/>
          <w:lang w:eastAsia="ru-RU"/>
        </w:rPr>
        <w:t>Лот 69</w:t>
      </w:r>
      <w:r w:rsidRPr="003836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Стент-графт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аортальный баллонрасширяемый</w:t>
      </w:r>
    </w:p>
    <w:p w:rsidR="00C0235F" w:rsidRDefault="00C0235F" w:rsidP="00A42709">
      <w:pPr>
        <w:pStyle w:val="a3"/>
        <w:numPr>
          <w:ilvl w:val="0"/>
          <w:numId w:val="28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7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47"/>
        <w:gridCol w:w="1134"/>
        <w:gridCol w:w="995"/>
        <w:gridCol w:w="709"/>
        <w:gridCol w:w="850"/>
        <w:gridCol w:w="851"/>
        <w:gridCol w:w="851"/>
        <w:gridCol w:w="992"/>
        <w:gridCol w:w="1134"/>
      </w:tblGrid>
      <w:tr w:rsidR="00C0235F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35F" w:rsidRPr="00AB71B1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BD7562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Диаметр, мм</w:t>
            </w:r>
            <w:r w:rsidRPr="00BD756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Длина, мм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C0235F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A45CE3" w:rsidRDefault="00C0235F" w:rsidP="00A623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Стент-графт </w:t>
            </w:r>
            <w:r w:rsidR="00A623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аортальный баллонрасширяемый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531BF0" w:rsidRDefault="00A6238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C02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A62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</w:t>
            </w:r>
            <w:r w:rsidR="00A623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A6238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A8241A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0E536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AA1839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35F" w:rsidRPr="00F50B4B" w:rsidRDefault="00E41897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C0235F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Pr="00531BF0" w:rsidRDefault="00A62386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аортальный баллонрасширяемый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531BF0" w:rsidRDefault="00A6238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C02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A6238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235F" w:rsidRPr="00AB71B1" w:rsidTr="00E41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5F" w:rsidRDefault="00A62386" w:rsidP="00E418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Стент-графт аортальный баллонрасширяемый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531BF0" w:rsidRDefault="00A62386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C02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35F" w:rsidRPr="00AB71B1" w:rsidRDefault="00C0235F" w:rsidP="00A623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30-4</w:t>
            </w:r>
            <w:r w:rsidR="00A623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35F" w:rsidRPr="00F50B4B" w:rsidRDefault="00C0235F" w:rsidP="00E418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235F" w:rsidRDefault="00C0235F" w:rsidP="00C0235F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C0235F" w:rsidRPr="00C73C64" w:rsidRDefault="00C0235F" w:rsidP="00C0235F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C0235F" w:rsidRDefault="00C0235F" w:rsidP="00C023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 нержавещего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сплав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с покрытием из политетрафторэтилена или полиуретана.</w:t>
      </w:r>
    </w:p>
    <w:p w:rsidR="00C0235F" w:rsidRDefault="00C0235F" w:rsidP="00C023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баллонный катетер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OTW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>длиной не менее 1</w:t>
      </w:r>
      <w:r w:rsidR="00A6238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A602D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035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0235F" w:rsidRPr="00315E4B" w:rsidRDefault="00C0235F" w:rsidP="00C023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Номинальное давление не менее </w:t>
      </w:r>
      <w:r w:rsidR="00A62386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5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тм., давление разрыва не менее </w:t>
      </w:r>
      <w:r w:rsidR="00A62386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8</w:t>
      </w:r>
      <w:r w:rsidRPr="00952DC7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атм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C0235F" w:rsidRPr="006A77DB" w:rsidRDefault="00C0235F" w:rsidP="00C0235F"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2.4. Совместим с интродьюсером не более </w:t>
      </w:r>
      <w:r w:rsidR="00A62386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pacing w:val="-5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</w:p>
    <w:p w:rsidR="00143AA8" w:rsidRDefault="00143AA8" w:rsidP="00143AA8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A6238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70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У-образный адаптер с манипулятором проводника, иглой и трёхходовым краником</w:t>
      </w:r>
    </w:p>
    <w:p w:rsidR="00143AA8" w:rsidRDefault="00143AA8" w:rsidP="00A42709">
      <w:pPr>
        <w:pStyle w:val="a3"/>
        <w:numPr>
          <w:ilvl w:val="0"/>
          <w:numId w:val="17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5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334"/>
        <w:gridCol w:w="1793"/>
        <w:gridCol w:w="746"/>
        <w:gridCol w:w="897"/>
        <w:gridCol w:w="747"/>
        <w:gridCol w:w="747"/>
        <w:gridCol w:w="1046"/>
        <w:gridCol w:w="1195"/>
      </w:tblGrid>
      <w:tr w:rsidR="001D47D7" w:rsidRPr="00AB71B1" w:rsidTr="001D47D7">
        <w:trPr>
          <w:trHeight w:val="1054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rPr>
          <w:trHeight w:val="549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81546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15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У-образный адаптер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трёхходовым краником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Кнопочный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62386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8241A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Default="000E536F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750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4 250</w:t>
            </w:r>
          </w:p>
        </w:tc>
      </w:tr>
      <w:tr w:rsidR="001D47D7" w:rsidRPr="00AB71B1" w:rsidTr="001D47D7">
        <w:trPr>
          <w:trHeight w:val="279"/>
        </w:trPr>
        <w:tc>
          <w:tcPr>
            <w:tcW w:w="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81546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815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Манипулятор проводника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фиксацией</w:t>
            </w:r>
          </w:p>
        </w:tc>
        <w:tc>
          <w:tcPr>
            <w:tcW w:w="7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D47D7" w:rsidRPr="00AB71B1" w:rsidTr="001D47D7">
        <w:trPr>
          <w:trHeight w:val="561"/>
        </w:trPr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Игла для безопасного заведения проводника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Тупоконечная</w:t>
            </w:r>
          </w:p>
        </w:tc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07B8E" w:rsidRDefault="00707B8E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143AA8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43AA8" w:rsidRDefault="00143AA8" w:rsidP="00A623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 xml:space="preserve">У-образный адаптер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кнопочный 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 xml:space="preserve">с коннекторами типа Луер-Лок (Luer-Lock) с двух сторон и удлинняющей линией для введения длинной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 xml:space="preserve"> см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трёхходовым краником.</w:t>
      </w:r>
    </w:p>
    <w:p w:rsidR="00143AA8" w:rsidRDefault="00143AA8" w:rsidP="00A623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Манипулятор проводника (толкатель) с системой жёсткой фиксации на проводнике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совместимый с проводником 0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014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и более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A6238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 xml:space="preserve">Тупоконечная направляющая игла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для безопасного заведения проводника с внутренним диаметром 0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>.009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>.018</w:t>
      </w:r>
      <w:r w:rsidRPr="009D4AB8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>"</w:t>
      </w:r>
      <w:r w:rsidRPr="00F8154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143AA8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A6238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71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Система дистальной защиты сосудистого русла от эмболии</w:t>
      </w:r>
    </w:p>
    <w:p w:rsidR="00143AA8" w:rsidRDefault="00143AA8" w:rsidP="00A42709">
      <w:pPr>
        <w:pStyle w:val="a3"/>
        <w:numPr>
          <w:ilvl w:val="0"/>
          <w:numId w:val="18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12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311"/>
        <w:gridCol w:w="1232"/>
        <w:gridCol w:w="770"/>
        <w:gridCol w:w="923"/>
        <w:gridCol w:w="925"/>
        <w:gridCol w:w="1111"/>
        <w:gridCol w:w="1078"/>
        <w:gridCol w:w="1093"/>
      </w:tblGrid>
      <w:tr w:rsidR="001D47D7" w:rsidRPr="00AB71B1" w:rsidTr="00A62386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сосудов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A62386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0465A2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дистальной защиты сосудистого русла от эмболии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6976C1" w:rsidP="006976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1D47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,5-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5,5</w:t>
            </w:r>
            <w:r w:rsidR="001D47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6976C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A8241A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0E536F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AA1839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E4189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</w:t>
            </w:r>
          </w:p>
        </w:tc>
      </w:tr>
      <w:tr w:rsidR="001D47D7" w:rsidRPr="00AB71B1" w:rsidTr="00A62386">
        <w:trPr>
          <w:trHeight w:val="518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81546" w:rsidRDefault="001D47D7" w:rsidP="00143A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дистальной защиты сосудистого русла от эмболии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6976C1" w:rsidP="006976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1D47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1D47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 мм</w:t>
            </w: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43AA8" w:rsidRDefault="00143AA8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143AA8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43AA8" w:rsidRDefault="00143AA8" w:rsidP="006976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6A77DB">
        <w:rPr>
          <w:rFonts w:ascii="Times New Roman" w:eastAsia="Times New Roman" w:hAnsi="Times New Roman"/>
          <w:sz w:val="24"/>
          <w:szCs w:val="24"/>
          <w:lang w:eastAsia="ru-RU"/>
        </w:rPr>
        <w:t>Корзинка концентрической формы должна быть не зафиксирована на проводнике-основе, свободно вращаться и перемещаться по проводнику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6976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6A77DB">
        <w:rPr>
          <w:rFonts w:ascii="Times New Roman" w:eastAsia="Times New Roman" w:hAnsi="Times New Roman"/>
          <w:sz w:val="24"/>
          <w:szCs w:val="24"/>
          <w:lang w:eastAsia="ru-RU"/>
        </w:rPr>
        <w:t>Размер пор фильтрующей корзинки не более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6A77DB">
        <w:rPr>
          <w:rFonts w:ascii="Times New Roman" w:eastAsia="Times New Roman" w:hAnsi="Times New Roman"/>
          <w:sz w:val="24"/>
          <w:szCs w:val="24"/>
          <w:lang w:eastAsia="ru-RU"/>
        </w:rPr>
        <w:t>20 мкм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6976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801B13">
        <w:rPr>
          <w:rFonts w:ascii="Times New Roman" w:eastAsia="Times New Roman" w:hAnsi="Times New Roman"/>
          <w:sz w:val="24"/>
          <w:szCs w:val="24"/>
          <w:lang w:eastAsia="ru-RU"/>
        </w:rPr>
        <w:t>Наличие рентгенконтрастных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еток</w:t>
      </w:r>
      <w:r w:rsidRPr="00801B1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корзине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34EED" w:rsidRDefault="006A77DB" w:rsidP="006976C1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2.4.Возможность</w:t>
      </w:r>
      <w:r w:rsidR="00143AA8" w:rsidRPr="000465A2">
        <w:rPr>
          <w:rFonts w:ascii="Times New Roman" w:eastAsia="Times New Roman" w:hAnsi="Times New Roman"/>
          <w:sz w:val="24"/>
          <w:szCs w:val="24"/>
          <w:lang w:eastAsia="ru-RU"/>
        </w:rPr>
        <w:t xml:space="preserve"> извлечения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фильтрующей системы без проводника-основы и использования проводника-основы как самостоятельного устройства после извлечения фильтра</w:t>
      </w:r>
      <w:r w:rsidR="00143AA8" w:rsidRPr="00F8154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549E" w:rsidRPr="0044307F" w:rsidRDefault="00C9549E" w:rsidP="006976C1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6976C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72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дистальной защиты сосудистого русла от эмболии для заведения с помощью проводника 0,0</w:t>
      </w:r>
      <w:r w:rsidRPr="0044307F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44307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C9549E" w:rsidRDefault="00C9549E" w:rsidP="00A42709">
      <w:pPr>
        <w:pStyle w:val="a3"/>
        <w:numPr>
          <w:ilvl w:val="0"/>
          <w:numId w:val="19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07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453"/>
        <w:gridCol w:w="1179"/>
        <w:gridCol w:w="823"/>
        <w:gridCol w:w="923"/>
        <w:gridCol w:w="925"/>
        <w:gridCol w:w="925"/>
        <w:gridCol w:w="1078"/>
        <w:gridCol w:w="1232"/>
      </w:tblGrid>
      <w:tr w:rsidR="001D47D7" w:rsidRPr="00AB71B1" w:rsidTr="001D47D7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44307F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сосудов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D47D7" w:rsidRPr="00AB71B1" w:rsidTr="001D47D7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0465A2" w:rsidRDefault="001D47D7" w:rsidP="00C633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A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дистальной защиты сосудистого русла от эмболии для заведения с помощью проводника 0,0</w:t>
            </w:r>
            <w:r w:rsidRPr="004430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4430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4-5 мм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6976C1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0E536F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Default="000E536F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AA1839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B613F1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47D7" w:rsidRPr="00F50B4B" w:rsidRDefault="00E4189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</w:tr>
      <w:tr w:rsidR="001D47D7" w:rsidRPr="00AB71B1" w:rsidTr="001D47D7">
        <w:trPr>
          <w:trHeight w:val="518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81546" w:rsidRDefault="001D47D7" w:rsidP="00C633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3A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дистальной защиты сосудистого русла от эмболии для заведения с помощью проводника 0,0</w:t>
            </w:r>
            <w:r w:rsidRPr="004430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4430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D7" w:rsidRPr="00AB71B1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6-7 мм</w:t>
            </w: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D7" w:rsidRPr="00F50B4B" w:rsidRDefault="001D47D7" w:rsidP="00C633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9549E" w:rsidRDefault="00C9549E" w:rsidP="00C9549E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F5165" w:rsidRPr="00C73C64" w:rsidRDefault="00C9549E" w:rsidP="000F5165">
      <w:pPr>
        <w:autoSpaceDE w:val="0"/>
        <w:autoSpaceDN w:val="0"/>
        <w:adjustRightInd w:val="0"/>
        <w:spacing w:after="0" w:line="0" w:lineRule="atLeast"/>
        <w:ind w:right="-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 w:rsidR="000F5165" w:rsidRPr="00C52DC3">
        <w:rPr>
          <w:rFonts w:ascii="Times New Roman" w:hAnsi="Times New Roman" w:cs="Times New Roman"/>
          <w:b/>
          <w:sz w:val="24"/>
          <w:szCs w:val="24"/>
        </w:rPr>
        <w:t>Показатели (характеристики) предмета государственной закупки, сформированные согласно пункту 4 статьи 21 Закона Республики Беларусь «О государственных закупках товаров (работ, услуг)»</w:t>
      </w:r>
      <w:r w:rsidR="000F5165"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C9549E" w:rsidRDefault="00C9549E" w:rsidP="006976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Система дистальной защиты представляет собой самораскрывающуюся корзину смонтированную на системе доставки в виде проводника 0,014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мягким рентгеноконтрастным атравматичным кончиком и извлекаемым чехлом диаметром не толще 6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системы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RX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доставки её в сложенном состоянии.</w:t>
      </w:r>
    </w:p>
    <w:p w:rsidR="00C9549E" w:rsidRDefault="00C9549E" w:rsidP="006976C1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Возможность совместного использования с проводниками 0,014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0,018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заведения.</w:t>
      </w:r>
    </w:p>
    <w:p w:rsidR="00C9549E" w:rsidRDefault="00C9549E" w:rsidP="006976C1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Длина системы защиты не менее 180 см.</w:t>
      </w:r>
    </w:p>
    <w:p w:rsidR="00C9549E" w:rsidRDefault="00C9549E" w:rsidP="006976C1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 Наличие рентгеноконтрастных меток на корзине.</w:t>
      </w:r>
    </w:p>
    <w:p w:rsidR="00C9549E" w:rsidRDefault="00C9549E" w:rsidP="006976C1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2.5. Система извлечения корзины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RX</w:t>
      </w:r>
      <w:r w:rsidRPr="004430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 толще 6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возможностью манипулирования и аккуратного проведения для безопасного закрытия корзины и её удаления.</w:t>
      </w:r>
    </w:p>
    <w:p w:rsidR="00EC3C4F" w:rsidRDefault="00EC3C4F" w:rsidP="00A71D3B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C3C4F" w:rsidSect="008E3122">
      <w:pgSz w:w="11906" w:h="16838"/>
      <w:pgMar w:top="56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6B5" w:rsidRDefault="003836B5" w:rsidP="008F20BF">
      <w:pPr>
        <w:spacing w:after="0" w:line="240" w:lineRule="auto"/>
      </w:pPr>
      <w:r>
        <w:separator/>
      </w:r>
    </w:p>
  </w:endnote>
  <w:endnote w:type="continuationSeparator" w:id="0">
    <w:p w:rsidR="003836B5" w:rsidRDefault="003836B5" w:rsidP="008F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6B5" w:rsidRDefault="003836B5" w:rsidP="008F20BF">
      <w:pPr>
        <w:spacing w:after="0" w:line="240" w:lineRule="auto"/>
      </w:pPr>
      <w:r>
        <w:separator/>
      </w:r>
    </w:p>
  </w:footnote>
  <w:footnote w:type="continuationSeparator" w:id="0">
    <w:p w:rsidR="003836B5" w:rsidRDefault="003836B5" w:rsidP="008F2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1166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195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1399E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E3CED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561B7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15015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6111C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A2D9E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17459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143CD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22A64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A740E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2039C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40A38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9D2DC7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E12E9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0B4799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1105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1165C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8302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150C1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A5650C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767D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6402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54F1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AA32A4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35818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B44E8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6"/>
  </w:num>
  <w:num w:numId="3">
    <w:abstractNumId w:val="25"/>
  </w:num>
  <w:num w:numId="4">
    <w:abstractNumId w:val="9"/>
  </w:num>
  <w:num w:numId="5">
    <w:abstractNumId w:val="20"/>
  </w:num>
  <w:num w:numId="6">
    <w:abstractNumId w:val="22"/>
  </w:num>
  <w:num w:numId="7">
    <w:abstractNumId w:val="27"/>
  </w:num>
  <w:num w:numId="8">
    <w:abstractNumId w:val="0"/>
  </w:num>
  <w:num w:numId="9">
    <w:abstractNumId w:val="2"/>
  </w:num>
  <w:num w:numId="10">
    <w:abstractNumId w:val="19"/>
  </w:num>
  <w:num w:numId="11">
    <w:abstractNumId w:val="10"/>
  </w:num>
  <w:num w:numId="12">
    <w:abstractNumId w:val="21"/>
  </w:num>
  <w:num w:numId="13">
    <w:abstractNumId w:val="6"/>
  </w:num>
  <w:num w:numId="14">
    <w:abstractNumId w:val="12"/>
  </w:num>
  <w:num w:numId="15">
    <w:abstractNumId w:val="8"/>
  </w:num>
  <w:num w:numId="16">
    <w:abstractNumId w:val="24"/>
  </w:num>
  <w:num w:numId="17">
    <w:abstractNumId w:val="7"/>
  </w:num>
  <w:num w:numId="18">
    <w:abstractNumId w:val="13"/>
  </w:num>
  <w:num w:numId="19">
    <w:abstractNumId w:val="23"/>
  </w:num>
  <w:num w:numId="20">
    <w:abstractNumId w:val="18"/>
  </w:num>
  <w:num w:numId="21">
    <w:abstractNumId w:val="4"/>
  </w:num>
  <w:num w:numId="22">
    <w:abstractNumId w:val="17"/>
  </w:num>
  <w:num w:numId="23">
    <w:abstractNumId w:val="3"/>
  </w:num>
  <w:num w:numId="24">
    <w:abstractNumId w:val="5"/>
  </w:num>
  <w:num w:numId="25">
    <w:abstractNumId w:val="11"/>
  </w:num>
  <w:num w:numId="26">
    <w:abstractNumId w:val="14"/>
  </w:num>
  <w:num w:numId="27">
    <w:abstractNumId w:val="15"/>
  </w:num>
  <w:num w:numId="28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B4B"/>
    <w:rsid w:val="0000027D"/>
    <w:rsid w:val="000009DD"/>
    <w:rsid w:val="00033F43"/>
    <w:rsid w:val="00050DD4"/>
    <w:rsid w:val="00053015"/>
    <w:rsid w:val="00077E97"/>
    <w:rsid w:val="000949DB"/>
    <w:rsid w:val="000B572D"/>
    <w:rsid w:val="000C76B6"/>
    <w:rsid w:val="000D7079"/>
    <w:rsid w:val="000E536F"/>
    <w:rsid w:val="000F5165"/>
    <w:rsid w:val="000F674D"/>
    <w:rsid w:val="001240EA"/>
    <w:rsid w:val="00143AA8"/>
    <w:rsid w:val="001541A6"/>
    <w:rsid w:val="00177AA2"/>
    <w:rsid w:val="0018264B"/>
    <w:rsid w:val="00194C4B"/>
    <w:rsid w:val="00197E8E"/>
    <w:rsid w:val="001A4CD0"/>
    <w:rsid w:val="001B188E"/>
    <w:rsid w:val="001B7F74"/>
    <w:rsid w:val="001D1F21"/>
    <w:rsid w:val="001D47D7"/>
    <w:rsid w:val="001D4B2F"/>
    <w:rsid w:val="001F4CB4"/>
    <w:rsid w:val="0021416E"/>
    <w:rsid w:val="002257BC"/>
    <w:rsid w:val="00232DC6"/>
    <w:rsid w:val="00233788"/>
    <w:rsid w:val="002652AA"/>
    <w:rsid w:val="00286A2E"/>
    <w:rsid w:val="00290B30"/>
    <w:rsid w:val="00294D5B"/>
    <w:rsid w:val="002B3B41"/>
    <w:rsid w:val="002C62C5"/>
    <w:rsid w:val="002D4958"/>
    <w:rsid w:val="00303E1A"/>
    <w:rsid w:val="0031017C"/>
    <w:rsid w:val="00331C5C"/>
    <w:rsid w:val="00336A61"/>
    <w:rsid w:val="003454FA"/>
    <w:rsid w:val="003467A0"/>
    <w:rsid w:val="003628DE"/>
    <w:rsid w:val="003674E5"/>
    <w:rsid w:val="003836B5"/>
    <w:rsid w:val="003C1C84"/>
    <w:rsid w:val="003E6A3F"/>
    <w:rsid w:val="003F22CB"/>
    <w:rsid w:val="004002E2"/>
    <w:rsid w:val="00403144"/>
    <w:rsid w:val="004432B5"/>
    <w:rsid w:val="00454FB8"/>
    <w:rsid w:val="004A7B1C"/>
    <w:rsid w:val="004B328E"/>
    <w:rsid w:val="004C601D"/>
    <w:rsid w:val="004F1865"/>
    <w:rsid w:val="004F7AD4"/>
    <w:rsid w:val="00532479"/>
    <w:rsid w:val="00540F81"/>
    <w:rsid w:val="00545FB9"/>
    <w:rsid w:val="00550E98"/>
    <w:rsid w:val="00561E16"/>
    <w:rsid w:val="00580B72"/>
    <w:rsid w:val="00584928"/>
    <w:rsid w:val="00592343"/>
    <w:rsid w:val="005942C6"/>
    <w:rsid w:val="005D1EF0"/>
    <w:rsid w:val="005D6685"/>
    <w:rsid w:val="005F28CC"/>
    <w:rsid w:val="00615909"/>
    <w:rsid w:val="00616DE4"/>
    <w:rsid w:val="00662B9B"/>
    <w:rsid w:val="006779A4"/>
    <w:rsid w:val="00681B01"/>
    <w:rsid w:val="00683233"/>
    <w:rsid w:val="0068476B"/>
    <w:rsid w:val="00690E3F"/>
    <w:rsid w:val="0069458D"/>
    <w:rsid w:val="006976C1"/>
    <w:rsid w:val="006A0624"/>
    <w:rsid w:val="006A5536"/>
    <w:rsid w:val="006A77DB"/>
    <w:rsid w:val="006C26AF"/>
    <w:rsid w:val="006E6E0C"/>
    <w:rsid w:val="00704C1A"/>
    <w:rsid w:val="007060F1"/>
    <w:rsid w:val="00707B8E"/>
    <w:rsid w:val="007144A9"/>
    <w:rsid w:val="00741F83"/>
    <w:rsid w:val="00766553"/>
    <w:rsid w:val="00775ECE"/>
    <w:rsid w:val="007B36F1"/>
    <w:rsid w:val="007C2E9D"/>
    <w:rsid w:val="007D129C"/>
    <w:rsid w:val="007D2287"/>
    <w:rsid w:val="007F5941"/>
    <w:rsid w:val="00814AA9"/>
    <w:rsid w:val="008272B3"/>
    <w:rsid w:val="00854C8A"/>
    <w:rsid w:val="00885AC0"/>
    <w:rsid w:val="008915D4"/>
    <w:rsid w:val="008D6098"/>
    <w:rsid w:val="008E01E3"/>
    <w:rsid w:val="008E12DC"/>
    <w:rsid w:val="008E3122"/>
    <w:rsid w:val="008F20BF"/>
    <w:rsid w:val="00902334"/>
    <w:rsid w:val="0091020D"/>
    <w:rsid w:val="00914FBD"/>
    <w:rsid w:val="00921A79"/>
    <w:rsid w:val="00923F8D"/>
    <w:rsid w:val="0094023E"/>
    <w:rsid w:val="00944374"/>
    <w:rsid w:val="0096601F"/>
    <w:rsid w:val="009708C9"/>
    <w:rsid w:val="00983EEB"/>
    <w:rsid w:val="009B3117"/>
    <w:rsid w:val="009F1956"/>
    <w:rsid w:val="00A1546C"/>
    <w:rsid w:val="00A245F4"/>
    <w:rsid w:val="00A26942"/>
    <w:rsid w:val="00A36D52"/>
    <w:rsid w:val="00A42709"/>
    <w:rsid w:val="00A5698C"/>
    <w:rsid w:val="00A62386"/>
    <w:rsid w:val="00A71D3B"/>
    <w:rsid w:val="00A8241A"/>
    <w:rsid w:val="00A9747F"/>
    <w:rsid w:val="00AA1839"/>
    <w:rsid w:val="00AA44EE"/>
    <w:rsid w:val="00AC0E80"/>
    <w:rsid w:val="00AD3DC4"/>
    <w:rsid w:val="00AF0D09"/>
    <w:rsid w:val="00B02983"/>
    <w:rsid w:val="00B06173"/>
    <w:rsid w:val="00B17D8F"/>
    <w:rsid w:val="00B613F1"/>
    <w:rsid w:val="00B61E05"/>
    <w:rsid w:val="00B64DAF"/>
    <w:rsid w:val="00B824C3"/>
    <w:rsid w:val="00B908F6"/>
    <w:rsid w:val="00B92C2C"/>
    <w:rsid w:val="00BC34EA"/>
    <w:rsid w:val="00BF3AB4"/>
    <w:rsid w:val="00C0235F"/>
    <w:rsid w:val="00C15F51"/>
    <w:rsid w:val="00C215E8"/>
    <w:rsid w:val="00C34EED"/>
    <w:rsid w:val="00C557A2"/>
    <w:rsid w:val="00C57897"/>
    <w:rsid w:val="00C633E8"/>
    <w:rsid w:val="00C72468"/>
    <w:rsid w:val="00C73C64"/>
    <w:rsid w:val="00C9549E"/>
    <w:rsid w:val="00CB045D"/>
    <w:rsid w:val="00CD5AD5"/>
    <w:rsid w:val="00D40751"/>
    <w:rsid w:val="00D50BBC"/>
    <w:rsid w:val="00D60FB9"/>
    <w:rsid w:val="00D66B56"/>
    <w:rsid w:val="00D678F3"/>
    <w:rsid w:val="00DC22ED"/>
    <w:rsid w:val="00DC654E"/>
    <w:rsid w:val="00DC7BB9"/>
    <w:rsid w:val="00E04A69"/>
    <w:rsid w:val="00E23247"/>
    <w:rsid w:val="00E412C3"/>
    <w:rsid w:val="00E41897"/>
    <w:rsid w:val="00E46878"/>
    <w:rsid w:val="00E5689E"/>
    <w:rsid w:val="00E67D88"/>
    <w:rsid w:val="00E74524"/>
    <w:rsid w:val="00E83607"/>
    <w:rsid w:val="00E87215"/>
    <w:rsid w:val="00E91CD0"/>
    <w:rsid w:val="00EA60D4"/>
    <w:rsid w:val="00EB21E2"/>
    <w:rsid w:val="00EC3C4F"/>
    <w:rsid w:val="00EE231C"/>
    <w:rsid w:val="00F1001B"/>
    <w:rsid w:val="00F50B4B"/>
    <w:rsid w:val="00F8329D"/>
    <w:rsid w:val="00F85EA1"/>
    <w:rsid w:val="00F86CB3"/>
    <w:rsid w:val="00FB0AA9"/>
    <w:rsid w:val="00FD41C2"/>
    <w:rsid w:val="00FE5D5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AE8F"/>
  <w15:docId w15:val="{519A2F9E-EC65-40FA-8CE1-29C81648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FF3098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E1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0BF"/>
  </w:style>
  <w:style w:type="paragraph" w:styleId="a6">
    <w:name w:val="footer"/>
    <w:basedOn w:val="a"/>
    <w:link w:val="a7"/>
    <w:uiPriority w:val="99"/>
    <w:unhideWhenUsed/>
    <w:rsid w:val="008F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0BF"/>
  </w:style>
  <w:style w:type="paragraph" w:styleId="a8">
    <w:name w:val="No Spacing"/>
    <w:uiPriority w:val="1"/>
    <w:qFormat/>
    <w:rsid w:val="00143A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B61E0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ewncpi0">
    <w:name w:val="newncpi0"/>
    <w:basedOn w:val="a"/>
    <w:rsid w:val="00B64DA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F3098"/>
    <w:rPr>
      <w:rFonts w:ascii="Times New Roman" w:eastAsia="Times New Roman" w:hAnsi="Times New Roman" w:cs="Times New Roman"/>
      <w:bCs/>
      <w:color w:val="000000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FF3098"/>
  </w:style>
  <w:style w:type="table" w:styleId="a9">
    <w:name w:val="Table Grid"/>
    <w:basedOn w:val="a1"/>
    <w:uiPriority w:val="59"/>
    <w:rsid w:val="00FF30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rsid w:val="00FF309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b">
    <w:name w:val="Текст Знак"/>
    <w:basedOn w:val="a0"/>
    <w:link w:val="aa"/>
    <w:rsid w:val="00FF3098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c">
    <w:name w:val="Balloon Text"/>
    <w:basedOn w:val="a"/>
    <w:link w:val="ad"/>
    <w:uiPriority w:val="99"/>
    <w:semiHidden/>
    <w:unhideWhenUsed/>
    <w:rsid w:val="00FF309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3098"/>
    <w:rPr>
      <w:rFonts w:ascii="Tahoma" w:eastAsia="Calibri" w:hAnsi="Tahoma" w:cs="Tahoma"/>
      <w:sz w:val="16"/>
      <w:szCs w:val="16"/>
    </w:rPr>
  </w:style>
  <w:style w:type="paragraph" w:customStyle="1" w:styleId="table10">
    <w:name w:val="table10"/>
    <w:basedOn w:val="a"/>
    <w:rsid w:val="00D66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854C8A"/>
    <w:rPr>
      <w:color w:val="0000FF"/>
      <w:u w:val="single"/>
    </w:rPr>
  </w:style>
  <w:style w:type="paragraph" w:customStyle="1" w:styleId="nonumheader">
    <w:name w:val="nonumheader"/>
    <w:basedOn w:val="a"/>
    <w:rsid w:val="00E41897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rsid w:val="00E41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B98FA-047E-4E6E-95E3-9578630B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5567</Words>
  <Characters>31735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X86</dc:creator>
  <cp:lastModifiedBy>UserPC3009</cp:lastModifiedBy>
  <cp:revision>2</cp:revision>
  <cp:lastPrinted>2026-10-16T10:49:00Z</cp:lastPrinted>
  <dcterms:created xsi:type="dcterms:W3CDTF">2026-10-16T11:11:00Z</dcterms:created>
  <dcterms:modified xsi:type="dcterms:W3CDTF">2026-10-16T11:11:00Z</dcterms:modified>
</cp:coreProperties>
</file>