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3C44B" w14:textId="77777777" w:rsidR="00B149BE" w:rsidRPr="00E417C1" w:rsidRDefault="00B149BE" w:rsidP="004719E5">
      <w:pPr>
        <w:widowControl w:val="0"/>
        <w:autoSpaceDE w:val="0"/>
        <w:autoSpaceDN w:val="0"/>
        <w:spacing w:after="0" w:line="280" w:lineRule="exact"/>
        <w:ind w:left="6237"/>
        <w:rPr>
          <w:rFonts w:ascii="Times New Roman" w:eastAsia="Calibri" w:hAnsi="Times New Roman" w:cs="Times New Roman"/>
          <w:sz w:val="24"/>
          <w:szCs w:val="24"/>
          <w:lang w:val="en-US" w:eastAsia="en-US"/>
        </w:rPr>
      </w:pPr>
    </w:p>
    <w:p w14:paraId="3844CCC1" w14:textId="43392D18" w:rsidR="003D6865" w:rsidRPr="003D6865" w:rsidRDefault="003D6865"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r w:rsidRPr="003D6865">
        <w:rPr>
          <w:rFonts w:ascii="Times New Roman" w:eastAsia="Calibri" w:hAnsi="Times New Roman" w:cs="Times New Roman"/>
          <w:sz w:val="24"/>
          <w:szCs w:val="24"/>
          <w:lang w:eastAsia="en-US"/>
        </w:rPr>
        <w:t>УТВЕРЖДАЮ</w:t>
      </w:r>
    </w:p>
    <w:p w14:paraId="426FEB65" w14:textId="129D5D4C" w:rsidR="003D6865" w:rsidRDefault="00512919"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Д</w:t>
      </w:r>
      <w:r w:rsidR="003D6865" w:rsidRPr="003D6865">
        <w:rPr>
          <w:rFonts w:ascii="Times New Roman" w:eastAsia="Calibri" w:hAnsi="Times New Roman" w:cs="Times New Roman"/>
          <w:sz w:val="24"/>
          <w:szCs w:val="24"/>
          <w:lang w:eastAsia="en-US"/>
        </w:rPr>
        <w:t>иректор государственного учреждения «Республиканский научно-практический центр детской хирургии»</w:t>
      </w:r>
    </w:p>
    <w:p w14:paraId="3A10E781" w14:textId="358E10DD" w:rsidR="00EF295B" w:rsidRDefault="00EF295B"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p>
    <w:p w14:paraId="2629AF53" w14:textId="77777777" w:rsidR="00EF295B" w:rsidRPr="003D6865" w:rsidRDefault="00EF295B"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p>
    <w:p w14:paraId="5AA64F04" w14:textId="117D32F7" w:rsidR="003D6865" w:rsidRPr="003D6865" w:rsidRDefault="004719E5" w:rsidP="004719E5">
      <w:pPr>
        <w:widowControl w:val="0"/>
        <w:autoSpaceDE w:val="0"/>
        <w:autoSpaceDN w:val="0"/>
        <w:spacing w:after="0" w:line="280" w:lineRule="exact"/>
        <w:ind w:left="6237"/>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__________</w:t>
      </w:r>
      <w:r w:rsidR="003D6865" w:rsidRPr="003D6865">
        <w:rPr>
          <w:rFonts w:ascii="Times New Roman" w:eastAsia="Calibri" w:hAnsi="Times New Roman" w:cs="Times New Roman"/>
          <w:sz w:val="24"/>
          <w:szCs w:val="24"/>
          <w:lang w:eastAsia="en-US"/>
        </w:rPr>
        <w:t>___</w:t>
      </w:r>
      <w:r w:rsidR="00512919">
        <w:rPr>
          <w:rFonts w:ascii="Times New Roman" w:eastAsia="Calibri" w:hAnsi="Times New Roman" w:cs="Times New Roman"/>
          <w:sz w:val="24"/>
          <w:szCs w:val="24"/>
          <w:lang w:eastAsia="en-US"/>
        </w:rPr>
        <w:t>К.В.Дроздовский</w:t>
      </w:r>
    </w:p>
    <w:p w14:paraId="568EBEEA" w14:textId="10F713A2" w:rsidR="003D6865" w:rsidRPr="003D6865" w:rsidRDefault="00DD4AE1" w:rsidP="00BF20D2">
      <w:pPr>
        <w:widowControl w:val="0"/>
        <w:autoSpaceDE w:val="0"/>
        <w:autoSpaceDN w:val="0"/>
        <w:spacing w:after="0" w:line="280" w:lineRule="exact"/>
        <w:ind w:left="6237"/>
        <w:rPr>
          <w:rFonts w:ascii="Times New Roman" w:eastAsia="Times New Roman" w:hAnsi="Times New Roman" w:cs="Times New Roman"/>
          <w:sz w:val="24"/>
          <w:szCs w:val="24"/>
        </w:rPr>
      </w:pPr>
      <w:r>
        <w:rPr>
          <w:rFonts w:ascii="Times New Roman" w:eastAsia="Calibri" w:hAnsi="Times New Roman" w:cs="Times New Roman"/>
          <w:sz w:val="24"/>
          <w:szCs w:val="24"/>
          <w:lang w:eastAsia="en-US"/>
        </w:rPr>
        <w:t>1</w:t>
      </w:r>
      <w:r w:rsidR="00745F71" w:rsidRPr="00807C06">
        <w:rPr>
          <w:rFonts w:ascii="Times New Roman" w:eastAsia="Calibri" w:hAnsi="Times New Roman" w:cs="Times New Roman"/>
          <w:sz w:val="24"/>
          <w:szCs w:val="24"/>
          <w:lang w:eastAsia="en-US"/>
        </w:rPr>
        <w:t>5</w:t>
      </w:r>
      <w:r w:rsidR="00875C90">
        <w:rPr>
          <w:rFonts w:ascii="Times New Roman" w:eastAsia="Calibri" w:hAnsi="Times New Roman" w:cs="Times New Roman"/>
          <w:sz w:val="24"/>
          <w:szCs w:val="24"/>
          <w:lang w:eastAsia="en-US"/>
        </w:rPr>
        <w:t>.</w:t>
      </w:r>
      <w:r w:rsidR="003F1722">
        <w:rPr>
          <w:rFonts w:ascii="Times New Roman" w:eastAsia="Calibri" w:hAnsi="Times New Roman" w:cs="Times New Roman"/>
          <w:sz w:val="24"/>
          <w:szCs w:val="24"/>
          <w:lang w:eastAsia="en-US"/>
        </w:rPr>
        <w:t>10</w:t>
      </w:r>
      <w:r w:rsidR="00EB6DB0" w:rsidRPr="00F05FA2">
        <w:rPr>
          <w:rFonts w:ascii="Times New Roman" w:eastAsia="Calibri" w:hAnsi="Times New Roman" w:cs="Times New Roman"/>
          <w:sz w:val="24"/>
          <w:szCs w:val="24"/>
          <w:lang w:eastAsia="en-US"/>
        </w:rPr>
        <w:t>.202</w:t>
      </w:r>
      <w:r w:rsidR="00BF20D2" w:rsidRPr="007A72E3">
        <w:rPr>
          <w:rFonts w:ascii="Times New Roman" w:eastAsia="Calibri" w:hAnsi="Times New Roman" w:cs="Times New Roman"/>
          <w:sz w:val="24"/>
          <w:szCs w:val="24"/>
          <w:lang w:eastAsia="en-US"/>
        </w:rPr>
        <w:t>6</w:t>
      </w:r>
    </w:p>
    <w:p w14:paraId="7850EC88" w14:textId="5649ABA7" w:rsidR="003D6865" w:rsidRPr="001C7629" w:rsidRDefault="003D6865" w:rsidP="001C7629">
      <w:pPr>
        <w:widowControl w:val="0"/>
        <w:autoSpaceDE w:val="0"/>
        <w:autoSpaceDN w:val="0"/>
        <w:spacing w:after="0" w:line="40" w:lineRule="atLeast"/>
        <w:jc w:val="center"/>
        <w:rPr>
          <w:rFonts w:ascii="Times New Roman" w:eastAsia="Calibri" w:hAnsi="Times New Roman" w:cs="Times New Roman"/>
          <w:color w:val="000000"/>
          <w:sz w:val="24"/>
          <w:szCs w:val="24"/>
          <w:lang w:eastAsia="en-US"/>
        </w:rPr>
      </w:pPr>
      <w:r w:rsidRPr="001C7629">
        <w:rPr>
          <w:rFonts w:ascii="Times New Roman" w:eastAsia="Times New Roman" w:hAnsi="Times New Roman" w:cs="Times New Roman"/>
          <w:b/>
          <w:sz w:val="24"/>
          <w:szCs w:val="24"/>
        </w:rPr>
        <w:t>АУКЦИОННЫЕ ДОКУМЕНТЫ</w:t>
      </w:r>
    </w:p>
    <w:p w14:paraId="1208A1DF" w14:textId="177FF751" w:rsidR="00564FF4" w:rsidRPr="00564FF4" w:rsidRDefault="00807C06" w:rsidP="00564FF4">
      <w:pPr>
        <w:shd w:val="clear" w:color="auto" w:fill="FFFFFF"/>
        <w:autoSpaceDE w:val="0"/>
        <w:autoSpaceDN w:val="0"/>
        <w:adjustRightInd w:val="0"/>
        <w:spacing w:after="0" w:line="40" w:lineRule="atLeast"/>
        <w:jc w:val="center"/>
        <w:rPr>
          <w:rFonts w:ascii="Times New Roman" w:hAnsi="Times New Roman" w:cs="Times New Roman"/>
          <w:bCs/>
          <w:sz w:val="24"/>
          <w:szCs w:val="24"/>
        </w:rPr>
      </w:pPr>
      <w:bookmarkStart w:id="0" w:name="_Hlk235438530"/>
      <w:r w:rsidRPr="00807C06">
        <w:rPr>
          <w:rFonts w:ascii="Times New Roman" w:hAnsi="Times New Roman" w:cs="Times New Roman"/>
          <w:bCs/>
          <w:color w:val="000000"/>
          <w:sz w:val="24"/>
          <w:szCs w:val="24"/>
        </w:rPr>
        <w:t xml:space="preserve">68-26 </w:t>
      </w:r>
      <w:r>
        <w:rPr>
          <w:rFonts w:ascii="Times New Roman" w:hAnsi="Times New Roman" w:cs="Times New Roman"/>
          <w:bCs/>
          <w:color w:val="000000"/>
          <w:sz w:val="24"/>
          <w:szCs w:val="24"/>
        </w:rPr>
        <w:t xml:space="preserve">ЭА </w:t>
      </w:r>
      <w:r w:rsidRPr="00807C06">
        <w:rPr>
          <w:rFonts w:ascii="Times New Roman" w:hAnsi="Times New Roman" w:cs="Times New Roman"/>
          <w:bCs/>
          <w:color w:val="000000"/>
          <w:sz w:val="24"/>
          <w:szCs w:val="24"/>
        </w:rPr>
        <w:t xml:space="preserve">Мебель медицинская (II часть) </w:t>
      </w:r>
    </w:p>
    <w:tbl>
      <w:tblPr>
        <w:tblW w:w="51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5249"/>
      </w:tblGrid>
      <w:tr w:rsidR="003D6865" w:rsidRPr="003D6865" w14:paraId="789A7DFF" w14:textId="77777777" w:rsidTr="009563BB">
        <w:trPr>
          <w:trHeight w:val="482"/>
        </w:trPr>
        <w:tc>
          <w:tcPr>
            <w:tcW w:w="2355" w:type="pct"/>
            <w:vAlign w:val="center"/>
          </w:tcPr>
          <w:bookmarkEnd w:id="0"/>
          <w:p w14:paraId="3398EC76" w14:textId="77777777" w:rsidR="003D6865" w:rsidRPr="003D6865" w:rsidRDefault="003D6865" w:rsidP="003D6865">
            <w:pPr>
              <w:spacing w:after="0" w:line="240" w:lineRule="auto"/>
              <w:jc w:val="center"/>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 __________________________</w:t>
            </w:r>
          </w:p>
        </w:tc>
        <w:tc>
          <w:tcPr>
            <w:tcW w:w="2645" w:type="pct"/>
            <w:vAlign w:val="center"/>
          </w:tcPr>
          <w:p w14:paraId="0CB43679" w14:textId="77777777" w:rsidR="003D6865" w:rsidRPr="003D6865" w:rsidRDefault="003D6865" w:rsidP="001C7629">
            <w:pPr>
              <w:spacing w:after="0" w:line="240" w:lineRule="auto"/>
              <w:jc w:val="center"/>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 ____________________</w:t>
            </w:r>
          </w:p>
        </w:tc>
      </w:tr>
      <w:tr w:rsidR="003D6865" w:rsidRPr="003D6865" w14:paraId="04E8413C" w14:textId="77777777" w:rsidTr="00057CE4">
        <w:trPr>
          <w:trHeight w:val="403"/>
        </w:trPr>
        <w:tc>
          <w:tcPr>
            <w:tcW w:w="2355" w:type="pct"/>
            <w:vAlign w:val="center"/>
          </w:tcPr>
          <w:p w14:paraId="59E088C3" w14:textId="77777777" w:rsidR="003D6865" w:rsidRPr="003D6865" w:rsidRDefault="003D6865" w:rsidP="003D6865">
            <w:pPr>
              <w:spacing w:after="0" w:line="240" w:lineRule="auto"/>
              <w:jc w:val="center"/>
              <w:rPr>
                <w:rFonts w:ascii="Times New Roman" w:eastAsia="Times New Roman" w:hAnsi="Times New Roman" w:cs="Times New Roman"/>
                <w:sz w:val="20"/>
                <w:szCs w:val="20"/>
              </w:rPr>
            </w:pPr>
            <w:r w:rsidRPr="003D6865">
              <w:rPr>
                <w:rFonts w:ascii="Times New Roman" w:eastAsia="Times New Roman" w:hAnsi="Times New Roman" w:cs="Times New Roman"/>
                <w:sz w:val="20"/>
                <w:szCs w:val="20"/>
              </w:rPr>
              <w:t>присваивается электронной торговой площадкой</w:t>
            </w:r>
          </w:p>
        </w:tc>
        <w:tc>
          <w:tcPr>
            <w:tcW w:w="2645" w:type="pct"/>
            <w:vAlign w:val="center"/>
          </w:tcPr>
          <w:p w14:paraId="15EB74B0" w14:textId="77777777" w:rsidR="003D6865" w:rsidRPr="003D6865" w:rsidRDefault="003D6865" w:rsidP="003D6865">
            <w:pPr>
              <w:spacing w:after="0" w:line="240" w:lineRule="auto"/>
              <w:jc w:val="center"/>
              <w:rPr>
                <w:rFonts w:ascii="Times New Roman" w:eastAsia="Times New Roman" w:hAnsi="Times New Roman" w:cs="Times New Roman"/>
                <w:sz w:val="20"/>
                <w:szCs w:val="20"/>
                <w:lang w:val="en-US"/>
              </w:rPr>
            </w:pPr>
            <w:r w:rsidRPr="003D6865">
              <w:rPr>
                <w:rFonts w:ascii="Times New Roman" w:eastAsia="Times New Roman" w:hAnsi="Times New Roman" w:cs="Times New Roman"/>
                <w:sz w:val="20"/>
                <w:szCs w:val="20"/>
              </w:rPr>
              <w:t>присваивается</w:t>
            </w:r>
            <w:r w:rsidRPr="003D6865">
              <w:rPr>
                <w:rFonts w:ascii="Times New Roman" w:eastAsia="Times New Roman" w:hAnsi="Times New Roman" w:cs="Times New Roman"/>
                <w:sz w:val="20"/>
                <w:szCs w:val="20"/>
                <w:shd w:val="clear" w:color="auto" w:fill="FFFFFF"/>
              </w:rPr>
              <w:t xml:space="preserve"> </w:t>
            </w:r>
            <w:r w:rsidRPr="003D6865">
              <w:rPr>
                <w:rFonts w:ascii="Times New Roman" w:eastAsia="Times New Roman" w:hAnsi="Times New Roman" w:cs="Times New Roman"/>
                <w:sz w:val="20"/>
                <w:szCs w:val="20"/>
                <w:shd w:val="clear" w:color="auto" w:fill="FFFFFF"/>
                <w:lang w:val="en-US"/>
              </w:rPr>
              <w:t>gias.by</w:t>
            </w:r>
          </w:p>
        </w:tc>
      </w:tr>
    </w:tbl>
    <w:p w14:paraId="5D1B3E3D" w14:textId="77777777" w:rsidR="00A64F5D" w:rsidRPr="003D6865" w:rsidRDefault="005524AA">
      <w:pPr>
        <w:spacing w:after="0"/>
        <w:ind w:firstLine="299"/>
        <w:jc w:val="both"/>
        <w:rPr>
          <w:rFonts w:ascii="Times New Roman" w:hAnsi="Times New Roman" w:cs="Times New Roman"/>
          <w:sz w:val="24"/>
          <w:szCs w:val="24"/>
        </w:rPr>
      </w:pPr>
      <w:r w:rsidRPr="003D6865">
        <w:rPr>
          <w:rFonts w:ascii="Times New Roman" w:eastAsia="Times New Roman" w:hAnsi="Times New Roman" w:cs="Times New Roman"/>
          <w:b/>
          <w:sz w:val="24"/>
          <w:szCs w:val="24"/>
        </w:rPr>
        <w:t>I. Приглашение к участию в процедуре государственной закупки</w:t>
      </w:r>
    </w:p>
    <w:tbl>
      <w:tblPr>
        <w:tblW w:w="9918" w:type="dxa"/>
        <w:tblInd w:w="5"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673"/>
        <w:gridCol w:w="166"/>
        <w:gridCol w:w="5079"/>
      </w:tblGrid>
      <w:tr w:rsidR="00A64F5D" w:rsidRPr="003D6865" w14:paraId="06C367A7" w14:textId="77777777" w:rsidTr="00791F71">
        <w:tc>
          <w:tcPr>
            <w:tcW w:w="4673" w:type="dxa"/>
            <w:vAlign w:val="center"/>
          </w:tcPr>
          <w:p w14:paraId="792F80C6"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Вид процедуры государственной закупки</w:t>
            </w:r>
          </w:p>
        </w:tc>
        <w:tc>
          <w:tcPr>
            <w:tcW w:w="5245" w:type="dxa"/>
            <w:gridSpan w:val="2"/>
            <w:vAlign w:val="center"/>
          </w:tcPr>
          <w:p w14:paraId="2E6C2B3C" w14:textId="77777777" w:rsidR="00A64F5D" w:rsidRPr="00524028" w:rsidRDefault="005524AA">
            <w:pPr>
              <w:spacing w:after="0"/>
              <w:rPr>
                <w:rFonts w:ascii="Times New Roman" w:hAnsi="Times New Roman" w:cs="Times New Roman"/>
                <w:b/>
                <w:sz w:val="24"/>
                <w:szCs w:val="24"/>
              </w:rPr>
            </w:pPr>
            <w:r w:rsidRPr="00524028">
              <w:rPr>
                <w:rFonts w:ascii="Times New Roman" w:eastAsia="Times New Roman" w:hAnsi="Times New Roman" w:cs="Times New Roman"/>
                <w:b/>
                <w:sz w:val="24"/>
                <w:szCs w:val="24"/>
              </w:rPr>
              <w:t>Электронный аукцион</w:t>
            </w:r>
          </w:p>
        </w:tc>
      </w:tr>
      <w:tr w:rsidR="003D6865" w:rsidRPr="003D6865" w14:paraId="7F7D4FB8" w14:textId="77777777" w:rsidTr="00791F71">
        <w:tc>
          <w:tcPr>
            <w:tcW w:w="9918" w:type="dxa"/>
            <w:gridSpan w:val="3"/>
            <w:vAlign w:val="center"/>
          </w:tcPr>
          <w:p w14:paraId="116C36C1"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 заказчике</w:t>
            </w:r>
          </w:p>
        </w:tc>
      </w:tr>
      <w:tr w:rsidR="00A64F5D" w:rsidRPr="003D6865" w14:paraId="2156389F" w14:textId="77777777" w:rsidTr="00791F71">
        <w:tc>
          <w:tcPr>
            <w:tcW w:w="4673" w:type="dxa"/>
            <w:vAlign w:val="center"/>
          </w:tcPr>
          <w:p w14:paraId="05683C3C"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245" w:type="dxa"/>
            <w:gridSpan w:val="2"/>
            <w:vAlign w:val="center"/>
          </w:tcPr>
          <w:p w14:paraId="0ADB7CFA" w14:textId="7B30533F" w:rsidR="00A64F5D" w:rsidRPr="003D6865" w:rsidRDefault="005524AA">
            <w:pPr>
              <w:spacing w:after="0"/>
              <w:textAlignment w:val="center"/>
              <w:rPr>
                <w:rFonts w:ascii="Times New Roman" w:hAnsi="Times New Roman" w:cs="Times New Roman"/>
                <w:sz w:val="24"/>
                <w:szCs w:val="24"/>
              </w:rPr>
            </w:pPr>
            <w:r w:rsidRPr="003D6865">
              <w:rPr>
                <w:rFonts w:ascii="Times New Roman" w:eastAsia="Times New Roman" w:hAnsi="Times New Roman" w:cs="Times New Roman"/>
                <w:sz w:val="24"/>
                <w:szCs w:val="24"/>
              </w:rPr>
              <w:t xml:space="preserve">Государственное учреждение </w:t>
            </w:r>
            <w:r w:rsidR="002948E7">
              <w:rPr>
                <w:rFonts w:ascii="Times New Roman" w:eastAsia="Times New Roman" w:hAnsi="Times New Roman" w:cs="Times New Roman"/>
                <w:sz w:val="24"/>
                <w:szCs w:val="24"/>
              </w:rPr>
              <w:t>«</w:t>
            </w:r>
            <w:r w:rsidRPr="003D6865">
              <w:rPr>
                <w:rFonts w:ascii="Times New Roman" w:eastAsia="Times New Roman" w:hAnsi="Times New Roman" w:cs="Times New Roman"/>
                <w:sz w:val="24"/>
                <w:szCs w:val="24"/>
              </w:rPr>
              <w:t>Республиканский научно-практический центр детской хирургии</w:t>
            </w:r>
            <w:r w:rsidR="002948E7">
              <w:rPr>
                <w:rFonts w:ascii="Times New Roman" w:eastAsia="Times New Roman" w:hAnsi="Times New Roman" w:cs="Times New Roman"/>
                <w:sz w:val="24"/>
                <w:szCs w:val="24"/>
              </w:rPr>
              <w:t>»</w:t>
            </w:r>
          </w:p>
        </w:tc>
      </w:tr>
      <w:tr w:rsidR="00A64F5D" w:rsidRPr="003D6865" w14:paraId="0E296160" w14:textId="77777777" w:rsidTr="00791F71">
        <w:tc>
          <w:tcPr>
            <w:tcW w:w="4673" w:type="dxa"/>
            <w:vAlign w:val="center"/>
          </w:tcPr>
          <w:p w14:paraId="03C6EF47"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5245" w:type="dxa"/>
            <w:gridSpan w:val="2"/>
            <w:vAlign w:val="center"/>
          </w:tcPr>
          <w:p w14:paraId="01D61D29" w14:textId="03721E63" w:rsidR="00A64F5D" w:rsidRPr="003D6865" w:rsidRDefault="00755729">
            <w:pPr>
              <w:spacing w:after="0"/>
              <w:rPr>
                <w:rFonts w:ascii="Times New Roman" w:hAnsi="Times New Roman" w:cs="Times New Roman"/>
                <w:sz w:val="24"/>
                <w:szCs w:val="24"/>
              </w:rPr>
            </w:pPr>
            <w:r>
              <w:rPr>
                <w:rFonts w:ascii="Times New Roman" w:eastAsia="Times New Roman" w:hAnsi="Times New Roman" w:cs="Times New Roman"/>
                <w:sz w:val="24"/>
                <w:szCs w:val="24"/>
              </w:rPr>
              <w:t>220</w:t>
            </w:r>
            <w:r w:rsidR="00A755EA">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13, </w:t>
            </w:r>
            <w:r w:rsidR="005524AA" w:rsidRPr="003D6865">
              <w:rPr>
                <w:rFonts w:ascii="Times New Roman" w:eastAsia="Times New Roman" w:hAnsi="Times New Roman" w:cs="Times New Roman"/>
                <w:sz w:val="24"/>
                <w:szCs w:val="24"/>
              </w:rPr>
              <w:t>г. Минск пр-т Независимости, 64А</w:t>
            </w:r>
          </w:p>
        </w:tc>
      </w:tr>
      <w:tr w:rsidR="00A64F5D" w:rsidRPr="003D6865" w14:paraId="29CDD2C1" w14:textId="77777777" w:rsidTr="00791F71">
        <w:tc>
          <w:tcPr>
            <w:tcW w:w="4673" w:type="dxa"/>
            <w:vAlign w:val="center"/>
          </w:tcPr>
          <w:p w14:paraId="64894B2F"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 (при наличии)</w:t>
            </w:r>
          </w:p>
        </w:tc>
        <w:tc>
          <w:tcPr>
            <w:tcW w:w="5245" w:type="dxa"/>
            <w:gridSpan w:val="2"/>
            <w:vAlign w:val="center"/>
          </w:tcPr>
          <w:p w14:paraId="02163A7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192399556</w:t>
            </w:r>
          </w:p>
        </w:tc>
      </w:tr>
      <w:tr w:rsidR="003D6865" w:rsidRPr="003D6865" w14:paraId="1F432335" w14:textId="77777777" w:rsidTr="00791F71">
        <w:tc>
          <w:tcPr>
            <w:tcW w:w="9918" w:type="dxa"/>
            <w:gridSpan w:val="3"/>
            <w:vAlign w:val="center"/>
          </w:tcPr>
          <w:p w14:paraId="581B02B1"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организаторе</w:t>
            </w:r>
          </w:p>
        </w:tc>
      </w:tr>
      <w:tr w:rsidR="00A64F5D" w:rsidRPr="003D6865" w14:paraId="29A6C6FD" w14:textId="77777777" w:rsidTr="00791F71">
        <w:tc>
          <w:tcPr>
            <w:tcW w:w="4673" w:type="dxa"/>
            <w:vAlign w:val="center"/>
          </w:tcPr>
          <w:p w14:paraId="6DAA791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юридического лица</w:t>
            </w:r>
          </w:p>
        </w:tc>
        <w:tc>
          <w:tcPr>
            <w:tcW w:w="5245" w:type="dxa"/>
            <w:gridSpan w:val="2"/>
            <w:vAlign w:val="center"/>
          </w:tcPr>
          <w:p w14:paraId="3FF4B3E9" w14:textId="77777777" w:rsidR="00A64F5D" w:rsidRPr="003D6865" w:rsidRDefault="00A64F5D">
            <w:pPr>
              <w:rPr>
                <w:rFonts w:ascii="Times New Roman" w:hAnsi="Times New Roman" w:cs="Times New Roman"/>
                <w:sz w:val="24"/>
                <w:szCs w:val="24"/>
              </w:rPr>
            </w:pPr>
          </w:p>
        </w:tc>
      </w:tr>
      <w:tr w:rsidR="00A64F5D" w:rsidRPr="003D6865" w14:paraId="36B948EF" w14:textId="77777777" w:rsidTr="00791F71">
        <w:tc>
          <w:tcPr>
            <w:tcW w:w="4673" w:type="dxa"/>
            <w:vAlign w:val="center"/>
          </w:tcPr>
          <w:p w14:paraId="7E2CAD7A"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w:t>
            </w:r>
          </w:p>
        </w:tc>
        <w:tc>
          <w:tcPr>
            <w:tcW w:w="5245" w:type="dxa"/>
            <w:gridSpan w:val="2"/>
            <w:vAlign w:val="center"/>
          </w:tcPr>
          <w:p w14:paraId="13080BCC" w14:textId="77777777" w:rsidR="00A64F5D" w:rsidRPr="003D6865" w:rsidRDefault="00A64F5D">
            <w:pPr>
              <w:rPr>
                <w:rFonts w:ascii="Times New Roman" w:hAnsi="Times New Roman" w:cs="Times New Roman"/>
                <w:sz w:val="24"/>
                <w:szCs w:val="24"/>
              </w:rPr>
            </w:pPr>
          </w:p>
        </w:tc>
      </w:tr>
      <w:tr w:rsidR="00A64F5D" w:rsidRPr="003D6865" w14:paraId="744CEE5D" w14:textId="77777777" w:rsidTr="00791F71">
        <w:tc>
          <w:tcPr>
            <w:tcW w:w="4673" w:type="dxa"/>
            <w:vAlign w:val="center"/>
          </w:tcPr>
          <w:p w14:paraId="7D2FB8A9"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w:t>
            </w:r>
          </w:p>
        </w:tc>
        <w:tc>
          <w:tcPr>
            <w:tcW w:w="5245" w:type="dxa"/>
            <w:gridSpan w:val="2"/>
            <w:vAlign w:val="center"/>
          </w:tcPr>
          <w:p w14:paraId="2ACC224F" w14:textId="77777777" w:rsidR="00A64F5D" w:rsidRPr="003D6865" w:rsidRDefault="00A64F5D">
            <w:pPr>
              <w:rPr>
                <w:rFonts w:ascii="Times New Roman" w:hAnsi="Times New Roman" w:cs="Times New Roman"/>
                <w:sz w:val="24"/>
                <w:szCs w:val="24"/>
              </w:rPr>
            </w:pPr>
          </w:p>
        </w:tc>
      </w:tr>
      <w:tr w:rsidR="003D6865" w:rsidRPr="003D6865" w14:paraId="1EA42E7D" w14:textId="77777777" w:rsidTr="00791F71">
        <w:tc>
          <w:tcPr>
            <w:tcW w:w="9918" w:type="dxa"/>
            <w:gridSpan w:val="3"/>
            <w:vAlign w:val="center"/>
          </w:tcPr>
          <w:p w14:paraId="4661526E"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электронном аукционе</w:t>
            </w:r>
          </w:p>
        </w:tc>
      </w:tr>
      <w:tr w:rsidR="00A64F5D" w:rsidRPr="00873C04" w14:paraId="009E6A5A" w14:textId="77777777" w:rsidTr="00791F71">
        <w:tc>
          <w:tcPr>
            <w:tcW w:w="4673" w:type="dxa"/>
            <w:vAlign w:val="center"/>
          </w:tcPr>
          <w:p w14:paraId="1B9833CD" w14:textId="77777777" w:rsidR="00A64F5D" w:rsidRPr="00873C04" w:rsidRDefault="005524AA">
            <w:pPr>
              <w:spacing w:after="0"/>
              <w:rPr>
                <w:rFonts w:ascii="Times New Roman" w:hAnsi="Times New Roman" w:cs="Times New Roman"/>
                <w:sz w:val="24"/>
                <w:szCs w:val="24"/>
              </w:rPr>
            </w:pPr>
            <w:r w:rsidRPr="00873C04">
              <w:rPr>
                <w:rFonts w:ascii="Times New Roman" w:eastAsia="Times New Roman" w:hAnsi="Times New Roman" w:cs="Times New Roman"/>
                <w:sz w:val="24"/>
                <w:szCs w:val="24"/>
              </w:rPr>
              <w:t>Дата истечения срока для подготовки и подачи предложений</w:t>
            </w:r>
          </w:p>
        </w:tc>
        <w:tc>
          <w:tcPr>
            <w:tcW w:w="5245" w:type="dxa"/>
            <w:gridSpan w:val="2"/>
            <w:vAlign w:val="center"/>
          </w:tcPr>
          <w:p w14:paraId="3907F067" w14:textId="77777777" w:rsidR="00A64F5D" w:rsidRPr="00873C04" w:rsidRDefault="00EC79F9" w:rsidP="000C6CF0">
            <w:pPr>
              <w:spacing w:after="0"/>
              <w:ind w:left="137"/>
              <w:rPr>
                <w:rFonts w:ascii="Times New Roman" w:hAnsi="Times New Roman" w:cs="Times New Roman"/>
                <w:sz w:val="24"/>
                <w:szCs w:val="24"/>
              </w:rPr>
            </w:pPr>
            <w:r w:rsidRPr="00EC79F9">
              <w:rPr>
                <w:rFonts w:ascii="Times New Roman" w:eastAsia="Times New Roman" w:hAnsi="Times New Roman" w:cs="Times New Roman"/>
                <w:sz w:val="24"/>
                <w:szCs w:val="24"/>
              </w:rPr>
              <w:t>согласно приглашению</w:t>
            </w:r>
          </w:p>
        </w:tc>
      </w:tr>
      <w:tr w:rsidR="00A64F5D" w:rsidRPr="003D6865" w14:paraId="2114DD01" w14:textId="77777777" w:rsidTr="00791F71">
        <w:tc>
          <w:tcPr>
            <w:tcW w:w="4673" w:type="dxa"/>
            <w:vAlign w:val="center"/>
          </w:tcPr>
          <w:p w14:paraId="5862A462" w14:textId="7B991C1A" w:rsidR="00A64F5D" w:rsidRPr="004731B4" w:rsidRDefault="002948E7">
            <w:pPr>
              <w:spacing w:after="0"/>
              <w:rPr>
                <w:rFonts w:ascii="Times New Roman" w:hAnsi="Times New Roman" w:cs="Times New Roman"/>
                <w:sz w:val="24"/>
                <w:szCs w:val="24"/>
              </w:rPr>
            </w:pPr>
            <w:r w:rsidRPr="004731B4">
              <w:rPr>
                <w:rFonts w:ascii="Times New Roman" w:eastAsia="Times New Roman" w:hAnsi="Times New Roman" w:cs="Times New Roman"/>
                <w:sz w:val="24"/>
                <w:szCs w:val="24"/>
              </w:rPr>
              <w:t xml:space="preserve">Предельная </w:t>
            </w:r>
            <w:r w:rsidR="005524AA" w:rsidRPr="004731B4">
              <w:rPr>
                <w:rFonts w:ascii="Times New Roman" w:eastAsia="Times New Roman" w:hAnsi="Times New Roman" w:cs="Times New Roman"/>
                <w:sz w:val="24"/>
                <w:szCs w:val="24"/>
              </w:rPr>
              <w:t>стоимость предмета государственной закупки</w:t>
            </w:r>
          </w:p>
        </w:tc>
        <w:tc>
          <w:tcPr>
            <w:tcW w:w="5245" w:type="dxa"/>
            <w:gridSpan w:val="2"/>
            <w:vAlign w:val="center"/>
          </w:tcPr>
          <w:p w14:paraId="5B492B74" w14:textId="20C10022" w:rsidR="00A64F5D" w:rsidRPr="00AA159D" w:rsidRDefault="00807C06" w:rsidP="00DD4AE1">
            <w:pPr>
              <w:spacing w:after="0"/>
              <w:ind w:left="126"/>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54 282,40 </w:t>
            </w:r>
            <w:r w:rsidR="003A1807" w:rsidRPr="00875C90">
              <w:rPr>
                <w:rFonts w:ascii="Times New Roman" w:eastAsia="Times New Roman" w:hAnsi="Times New Roman" w:cs="Times New Roman"/>
                <w:sz w:val="24"/>
                <w:szCs w:val="24"/>
              </w:rPr>
              <w:t>бел</w:t>
            </w:r>
            <w:r w:rsidR="000B73A5" w:rsidRPr="00875C90">
              <w:rPr>
                <w:rFonts w:ascii="Times New Roman" w:eastAsia="Times New Roman" w:hAnsi="Times New Roman" w:cs="Times New Roman"/>
                <w:sz w:val="24"/>
                <w:szCs w:val="24"/>
              </w:rPr>
              <w:t>орусских</w:t>
            </w:r>
            <w:r w:rsidR="003A1807" w:rsidRPr="00AA159D">
              <w:rPr>
                <w:rFonts w:ascii="Times New Roman" w:eastAsia="Times New Roman" w:hAnsi="Times New Roman" w:cs="Times New Roman"/>
                <w:sz w:val="24"/>
                <w:szCs w:val="24"/>
              </w:rPr>
              <w:t xml:space="preserve"> рубл</w:t>
            </w:r>
            <w:r w:rsidR="000B73A5" w:rsidRPr="00AA159D">
              <w:rPr>
                <w:rFonts w:ascii="Times New Roman" w:eastAsia="Times New Roman" w:hAnsi="Times New Roman" w:cs="Times New Roman"/>
                <w:sz w:val="24"/>
                <w:szCs w:val="24"/>
              </w:rPr>
              <w:t>ей</w:t>
            </w:r>
            <w:r w:rsidR="003A1807" w:rsidRPr="00AA159D">
              <w:rPr>
                <w:rFonts w:ascii="Times New Roman" w:eastAsia="Times New Roman" w:hAnsi="Times New Roman" w:cs="Times New Roman"/>
                <w:sz w:val="24"/>
                <w:szCs w:val="24"/>
              </w:rPr>
              <w:t xml:space="preserve"> (BYN)</w:t>
            </w:r>
          </w:p>
        </w:tc>
      </w:tr>
      <w:tr w:rsidR="00EB5F5C" w:rsidRPr="003D6865" w14:paraId="078AB37D" w14:textId="77777777" w:rsidTr="00791F71">
        <w:tc>
          <w:tcPr>
            <w:tcW w:w="4673" w:type="dxa"/>
          </w:tcPr>
          <w:p w14:paraId="1B5D153B" w14:textId="3A47FF24" w:rsidR="00EB5F5C" w:rsidRDefault="00EB5F5C" w:rsidP="00EB5F5C">
            <w:pPr>
              <w:spacing w:after="0"/>
              <w:rPr>
                <w:rFonts w:ascii="Times New Roman" w:eastAsia="Times New Roman" w:hAnsi="Times New Roman" w:cs="Times New Roman"/>
                <w:sz w:val="24"/>
                <w:szCs w:val="24"/>
              </w:rPr>
            </w:pPr>
            <w:r w:rsidRPr="002F07BE">
              <w:rPr>
                <w:rFonts w:ascii="Times New Roman" w:eastAsia="Times New Roman" w:hAnsi="Times New Roman" w:cs="Times New Roman"/>
                <w:sz w:val="24"/>
                <w:szCs w:val="24"/>
              </w:rPr>
              <w:t>Требования к участникам, документы и (или) сведения для проверки требований к участникам</w:t>
            </w:r>
          </w:p>
        </w:tc>
        <w:tc>
          <w:tcPr>
            <w:tcW w:w="5245" w:type="dxa"/>
            <w:gridSpan w:val="2"/>
          </w:tcPr>
          <w:p w14:paraId="35EFB172" w14:textId="77777777" w:rsidR="00EB5F5C" w:rsidRDefault="00EB5F5C" w:rsidP="00EB5F5C">
            <w:pPr>
              <w:spacing w:after="0"/>
              <w:ind w:left="137" w:right="137"/>
              <w:jc w:val="both"/>
            </w:pPr>
            <w:r>
              <w:rPr>
                <w:rFonts w:ascii="Times New Roman" w:eastAsia="Times New Roman" w:hAnsi="Times New Roman" w:cs="Times New Roman"/>
                <w:sz w:val="24"/>
              </w:rPr>
              <w:t>В соответствии с п. 2 ст. 16 Закона Республики Беларусь от 13.07.2012 N 419-З «О государственных закупках товаров (работ, услуг)», в том числе частью третьей подп.1.7 п.1 Постановления Совмина от 15.06.2019 N 395 к участникам предъявляются следующие требования:</w:t>
            </w:r>
          </w:p>
          <w:p w14:paraId="4777303A" w14:textId="77777777" w:rsidR="00EB5F5C" w:rsidRDefault="00EB5F5C" w:rsidP="00EB5F5C">
            <w:pPr>
              <w:spacing w:after="0"/>
              <w:ind w:left="137" w:right="137"/>
              <w:jc w:val="both"/>
            </w:pPr>
            <w:r>
              <w:rPr>
                <w:rFonts w:ascii="Times New Roman" w:eastAsia="Times New Roman" w:hAnsi="Times New Roman" w:cs="Times New Roman"/>
                <w:sz w:val="24"/>
              </w:rPr>
              <w:t xml:space="preserve">1. Отсутствие у юридического лица или индивидуального предпринимателя задолженности по уплате налогов, сборов </w:t>
            </w:r>
            <w:r>
              <w:rPr>
                <w:rFonts w:ascii="Times New Roman" w:eastAsia="Times New Roman" w:hAnsi="Times New Roman" w:cs="Times New Roman"/>
                <w:sz w:val="24"/>
              </w:rPr>
              <w:lastRenderedPageBreak/>
              <w:t>(пошлин),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42820014"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требованию подтверждается:</w:t>
            </w:r>
          </w:p>
          <w:p w14:paraId="1049E565" w14:textId="77777777" w:rsidR="00EB5F5C" w:rsidRDefault="00EB5F5C" w:rsidP="00EB5F5C">
            <w:pPr>
              <w:spacing w:after="0"/>
              <w:ind w:left="137" w:right="137"/>
              <w:jc w:val="both"/>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DF21D44" w14:textId="77777777" w:rsidR="00EB5F5C" w:rsidRDefault="00EB5F5C" w:rsidP="00EB5F5C">
            <w:pPr>
              <w:spacing w:after="0"/>
              <w:ind w:left="137" w:right="137"/>
              <w:jc w:val="both"/>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C59C824" w14:textId="77777777" w:rsidR="00EB5F5C" w:rsidRDefault="00EB5F5C" w:rsidP="00EB5F5C">
            <w:pPr>
              <w:spacing w:after="0"/>
              <w:ind w:left="137" w:right="137"/>
              <w:jc w:val="both"/>
            </w:pPr>
            <w:r>
              <w:rPr>
                <w:rFonts w:ascii="Times New Roman" w:eastAsia="Times New Roman" w:hAnsi="Times New Roman" w:cs="Times New Roman"/>
                <w:sz w:val="24"/>
              </w:rPr>
              <w:lastRenderedPageBreak/>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2B5FF275" w14:textId="77777777" w:rsidR="00EB5F5C" w:rsidRDefault="00EB5F5C" w:rsidP="00EB5F5C">
            <w:pPr>
              <w:spacing w:after="0"/>
              <w:ind w:left="137" w:right="137"/>
              <w:jc w:val="both"/>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1AE54321" w14:textId="77777777" w:rsidR="00EB5F5C" w:rsidRDefault="00EB5F5C" w:rsidP="00EB5F5C">
            <w:pPr>
              <w:spacing w:after="0"/>
              <w:ind w:left="137" w:right="137"/>
              <w:jc w:val="both"/>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 16-1 Закона «О государственных закупках товаров (работ, услуг)» не должно быть аффилировано с заказчиком, организатором.</w:t>
            </w:r>
          </w:p>
          <w:p w14:paraId="684D0D8C"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6F0D956A" w14:textId="77777777" w:rsidR="00EB5F5C" w:rsidRDefault="00EB5F5C" w:rsidP="00EB5F5C">
            <w:pPr>
              <w:spacing w:after="0"/>
              <w:ind w:left="137" w:right="137"/>
              <w:jc w:val="both"/>
            </w:pPr>
            <w:r>
              <w:rPr>
                <w:rFonts w:ascii="Times New Roman" w:eastAsia="Times New Roman" w:hAnsi="Times New Roman" w:cs="Times New Roman"/>
                <w:sz w:val="24"/>
              </w:rPr>
              <w:t xml:space="preserve">Юридическое или физическое лицо, в том числе индивидуальный предприниматель, являющееся участником-победителем, с учетом положений ст. 16-1 Закона «О государственных закупках товаров (работ, услуг)»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7729F060"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1EF7903B" w14:textId="77777777" w:rsidR="00EB5F5C" w:rsidRDefault="00EB5F5C" w:rsidP="00EB5F5C">
            <w:pPr>
              <w:spacing w:after="0"/>
              <w:ind w:left="137" w:right="137"/>
              <w:jc w:val="both"/>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w:t>
            </w:r>
            <w:r>
              <w:rPr>
                <w:rFonts w:ascii="Times New Roman" w:eastAsia="Times New Roman" w:hAnsi="Times New Roman" w:cs="Times New Roman"/>
                <w:sz w:val="24"/>
              </w:rPr>
              <w:lastRenderedPageBreak/>
              <w:t>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A64FCEE" w14:textId="77777777" w:rsidR="00EB5F5C" w:rsidRDefault="00EB5F5C" w:rsidP="00EB5F5C">
            <w:pPr>
              <w:spacing w:after="0"/>
              <w:ind w:left="137" w:right="137"/>
              <w:jc w:val="both"/>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F47F39B" w14:textId="77777777" w:rsidR="00EB5F5C" w:rsidRDefault="00EB5F5C" w:rsidP="00EB5F5C">
            <w:pPr>
              <w:spacing w:after="0"/>
              <w:ind w:left="137" w:right="137"/>
              <w:jc w:val="both"/>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76593D2C" w14:textId="77777777" w:rsidR="00EB5F5C" w:rsidRDefault="00EB5F5C" w:rsidP="00EB5F5C">
            <w:pPr>
              <w:spacing w:after="0"/>
              <w:ind w:left="137" w:right="137"/>
              <w:jc w:val="both"/>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88CC635" w14:textId="77777777" w:rsidR="00EB5F5C" w:rsidRDefault="00EB5F5C" w:rsidP="00EB5F5C">
            <w:pPr>
              <w:spacing w:after="0"/>
              <w:ind w:left="137" w:right="137"/>
              <w:jc w:val="both"/>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2B9CB799" w14:textId="77777777" w:rsidR="00EB5F5C" w:rsidRDefault="00EB5F5C" w:rsidP="00EB5F5C">
            <w:pPr>
              <w:spacing w:after="0"/>
              <w:ind w:left="137" w:right="137"/>
              <w:jc w:val="both"/>
            </w:pPr>
            <w:r>
              <w:rPr>
                <w:rFonts w:ascii="Times New Roman" w:eastAsia="Times New Roman" w:hAnsi="Times New Roman" w:cs="Times New Roman"/>
                <w:sz w:val="24"/>
              </w:rPr>
              <w:t xml:space="preserve">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w:t>
            </w:r>
            <w:r>
              <w:rPr>
                <w:rFonts w:ascii="Times New Roman" w:eastAsia="Times New Roman" w:hAnsi="Times New Roman" w:cs="Times New Roman"/>
                <w:sz w:val="24"/>
              </w:rPr>
              <w:lastRenderedPageBreak/>
              <w:t>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63C21FA" w14:textId="77777777" w:rsidR="00EB5F5C" w:rsidRDefault="00EB5F5C" w:rsidP="00EB5F5C">
            <w:pPr>
              <w:spacing w:after="0"/>
              <w:ind w:left="137" w:right="137"/>
              <w:jc w:val="both"/>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3BF052E8" w14:textId="77777777" w:rsidR="00EB5F5C" w:rsidRDefault="00EB5F5C" w:rsidP="00EB5F5C">
            <w:pPr>
              <w:spacing w:after="0"/>
              <w:ind w:left="137" w:right="137"/>
              <w:jc w:val="both"/>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0DA95504" w14:textId="77777777" w:rsidR="00EB5F5C" w:rsidRDefault="00EB5F5C" w:rsidP="00EB5F5C">
            <w:pPr>
              <w:spacing w:after="0"/>
              <w:ind w:left="137" w:right="137"/>
              <w:jc w:val="both"/>
            </w:pPr>
            <w:r>
              <w:rPr>
                <w:rFonts w:ascii="Times New Roman" w:eastAsia="Times New Roman" w:hAnsi="Times New Roman" w:cs="Times New Roman"/>
                <w:sz w:val="24"/>
              </w:rPr>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2F3FEA" w14:textId="77777777" w:rsidR="00EB5F5C" w:rsidRDefault="00EB5F5C" w:rsidP="00EB5F5C">
            <w:pPr>
              <w:spacing w:after="0"/>
              <w:ind w:left="137" w:right="137"/>
              <w:jc w:val="both"/>
            </w:pPr>
            <w:r>
              <w:rPr>
                <w:rFonts w:ascii="Times New Roman" w:eastAsia="Times New Roman" w:hAnsi="Times New Roman" w:cs="Times New Roman"/>
                <w:sz w:val="24"/>
              </w:rPr>
              <w:t xml:space="preserve">13. Юридическое лицо не должно считаться подвергавшимся административному взысканию за административное правонарушение, предусмотренное в ст. 24.59 </w:t>
            </w:r>
            <w:r>
              <w:rPr>
                <w:rFonts w:ascii="Times New Roman" w:eastAsia="Times New Roman" w:hAnsi="Times New Roman" w:cs="Times New Roman"/>
                <w:sz w:val="24"/>
              </w:rPr>
              <w:lastRenderedPageBreak/>
              <w:t>Кодекса об административных правонарушениях;</w:t>
            </w:r>
          </w:p>
          <w:p w14:paraId="13B3B619" w14:textId="77777777" w:rsidR="00EB5F5C" w:rsidRDefault="00EB5F5C" w:rsidP="00EB5F5C">
            <w:pPr>
              <w:spacing w:after="0"/>
              <w:ind w:left="137" w:right="137"/>
              <w:jc w:val="both"/>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05D987F" w14:textId="77777777" w:rsidR="00EB5F5C" w:rsidRDefault="00EB5F5C" w:rsidP="00EB5F5C">
            <w:pPr>
              <w:spacing w:after="0"/>
              <w:ind w:left="137" w:right="137"/>
              <w:jc w:val="both"/>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1B041E9" w14:textId="77777777" w:rsidR="00EB5F5C" w:rsidRDefault="00EB5F5C" w:rsidP="00EB5F5C">
            <w:pPr>
              <w:spacing w:after="0"/>
              <w:ind w:left="137" w:right="137"/>
              <w:jc w:val="both"/>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1DD788F" w14:textId="77777777" w:rsidR="00EB5F5C" w:rsidRDefault="00EB5F5C" w:rsidP="00EB5F5C">
            <w:pPr>
              <w:spacing w:after="0"/>
              <w:ind w:left="137" w:right="137"/>
              <w:jc w:val="both"/>
            </w:pPr>
            <w:r>
              <w:rPr>
                <w:rFonts w:ascii="Times New Roman" w:eastAsia="Times New Roman" w:hAnsi="Times New Roman" w:cs="Times New Roman"/>
                <w:sz w:val="24"/>
              </w:rPr>
              <w:t>Соответствие требованиям, указанным в п. 4 – 16, подтверждается заявлением участника по форме, установленной регламентом оператора электронной торговой площадки.</w:t>
            </w:r>
          </w:p>
          <w:p w14:paraId="5866FBE3" w14:textId="77777777" w:rsidR="00EB5F5C" w:rsidRDefault="00EB5F5C" w:rsidP="00EB5F5C">
            <w:pPr>
              <w:spacing w:after="0"/>
              <w:ind w:left="137" w:right="137"/>
              <w:jc w:val="both"/>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 16 Закона «О государственных закупках товаров (работ, услуг)».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01DA09B6" w14:textId="77777777" w:rsidR="00EB5F5C" w:rsidRDefault="00EB5F5C" w:rsidP="00EB5F5C">
            <w:pPr>
              <w:spacing w:after="0"/>
              <w:ind w:left="137" w:right="137"/>
              <w:jc w:val="both"/>
            </w:pPr>
            <w:r>
              <w:rPr>
                <w:rFonts w:ascii="Times New Roman" w:eastAsia="Times New Roman" w:hAnsi="Times New Roman" w:cs="Times New Roman"/>
                <w:sz w:val="24"/>
              </w:rPr>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w:t>
            </w:r>
            <w:r>
              <w:rPr>
                <w:rFonts w:ascii="Times New Roman" w:eastAsia="Times New Roman" w:hAnsi="Times New Roman" w:cs="Times New Roman"/>
                <w:sz w:val="24"/>
              </w:rPr>
              <w:lastRenderedPageBreak/>
              <w:t xml:space="preserve">они установлены документацией на закупку, должно быть подтверждено: </w:t>
            </w:r>
          </w:p>
          <w:p w14:paraId="24B34138" w14:textId="77777777" w:rsidR="00EB5F5C" w:rsidRDefault="00EB5F5C" w:rsidP="00EB5F5C">
            <w:pPr>
              <w:spacing w:after="0"/>
              <w:ind w:left="137" w:right="137"/>
              <w:jc w:val="both"/>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778B4E87" w14:textId="77777777" w:rsidR="00EB5F5C" w:rsidRPr="00A65F3D" w:rsidRDefault="00EB5F5C" w:rsidP="00EB5F5C">
            <w:pPr>
              <w:tabs>
                <w:tab w:val="left" w:pos="59"/>
              </w:tabs>
              <w:spacing w:after="0" w:line="240" w:lineRule="auto"/>
              <w:ind w:left="137" w:right="137" w:firstLine="506"/>
              <w:jc w:val="both"/>
              <w:rPr>
                <w:rFonts w:ascii="Times New Roman" w:eastAsia="Calibri" w:hAnsi="Times New Roman" w:cs="Times New Roman"/>
                <w:b/>
                <w:bCs/>
                <w:sz w:val="24"/>
                <w:szCs w:val="24"/>
                <w:lang w:eastAsia="en-US"/>
              </w:rPr>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r w:rsidRPr="00A65F3D">
              <w:rPr>
                <w:rFonts w:ascii="Times New Roman" w:eastAsia="Calibri" w:hAnsi="Times New Roman" w:cs="Times New Roman"/>
                <w:b/>
                <w:bCs/>
                <w:sz w:val="24"/>
                <w:szCs w:val="24"/>
                <w:lang w:eastAsia="en-US"/>
              </w:rPr>
              <w:t>Соответствие требованиям, указанным в п. 2-</w:t>
            </w:r>
            <w:r>
              <w:rPr>
                <w:rFonts w:ascii="Times New Roman" w:eastAsia="Calibri" w:hAnsi="Times New Roman" w:cs="Times New Roman"/>
                <w:b/>
                <w:bCs/>
                <w:sz w:val="24"/>
                <w:szCs w:val="24"/>
                <w:lang w:eastAsia="en-US"/>
              </w:rPr>
              <w:t>16</w:t>
            </w:r>
            <w:r w:rsidRPr="00A65F3D">
              <w:rPr>
                <w:rFonts w:ascii="Times New Roman" w:eastAsia="Calibri" w:hAnsi="Times New Roman" w:cs="Times New Roman"/>
                <w:b/>
                <w:bCs/>
                <w:sz w:val="24"/>
                <w:szCs w:val="24"/>
                <w:lang w:eastAsia="en-US"/>
              </w:rPr>
              <w:t>, подтверждается заявлением участника. (по форме, установленной регламентом ЭТП).</w:t>
            </w:r>
          </w:p>
          <w:p w14:paraId="370CC1D4" w14:textId="77777777" w:rsidR="00EB5F5C" w:rsidRDefault="00EB5F5C" w:rsidP="00EB5F5C">
            <w:pPr>
              <w:spacing w:after="0"/>
              <w:ind w:left="137" w:right="137"/>
              <w:jc w:val="both"/>
            </w:pPr>
            <w:r>
              <w:rPr>
                <w:rFonts w:ascii="Times New Roman" w:eastAsia="Times New Roman" w:hAnsi="Times New Roman" w:cs="Times New Roman"/>
                <w:sz w:val="24"/>
              </w:rPr>
              <w:t>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p w14:paraId="5D0442FC" w14:textId="7F74AD64" w:rsidR="00EB5F5C" w:rsidRPr="002948E7" w:rsidRDefault="00EB5F5C" w:rsidP="00EB5F5C">
            <w:pPr>
              <w:spacing w:after="0"/>
              <w:ind w:left="137" w:right="137"/>
              <w:jc w:val="both"/>
              <w:rPr>
                <w:rFonts w:ascii="Times New Roman" w:eastAsia="Times New Roman" w:hAnsi="Times New Roman" w:cs="Times New Roman"/>
                <w:sz w:val="24"/>
                <w:szCs w:val="24"/>
              </w:rPr>
            </w:pPr>
            <w:r w:rsidRPr="000B73A5">
              <w:rPr>
                <w:rFonts w:ascii="Times New Roman" w:eastAsia="Calibri" w:hAnsi="Times New Roman" w:cs="Times New Roman"/>
                <w:b/>
                <w:bCs/>
                <w:sz w:val="24"/>
                <w:szCs w:val="24"/>
                <w:lang w:eastAsia="en-US"/>
              </w:rPr>
              <w:t>Отсутствие или недостаточность сведений дает право заказчику отклонить предложение участника.</w:t>
            </w:r>
            <w:r>
              <w:rPr>
                <w:rFonts w:ascii="Times New Roman" w:eastAsia="Times New Roman" w:hAnsi="Times New Roman" w:cs="Times New Roman"/>
                <w:sz w:val="24"/>
              </w:rPr>
              <w:t xml:space="preserve"> </w:t>
            </w:r>
          </w:p>
        </w:tc>
      </w:tr>
      <w:tr w:rsidR="00EB5F5C" w:rsidRPr="003D6865" w14:paraId="36944416" w14:textId="77777777" w:rsidTr="00791F71">
        <w:trPr>
          <w:trHeight w:val="1516"/>
        </w:trPr>
        <w:tc>
          <w:tcPr>
            <w:tcW w:w="4673" w:type="dxa"/>
            <w:vAlign w:val="center"/>
          </w:tcPr>
          <w:p w14:paraId="5B8DDACD" w14:textId="77777777" w:rsidR="00EB5F5C" w:rsidRPr="003D6865" w:rsidRDefault="00EB5F5C" w:rsidP="00EB5F5C">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45" w:type="dxa"/>
            <w:gridSpan w:val="2"/>
            <w:vAlign w:val="center"/>
          </w:tcPr>
          <w:p w14:paraId="6C0FD611" w14:textId="77777777" w:rsidR="00EB5F5C" w:rsidRPr="003D6865" w:rsidRDefault="00EB5F5C" w:rsidP="00EB5F5C">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Не требуется</w:t>
            </w:r>
          </w:p>
        </w:tc>
      </w:tr>
      <w:tr w:rsidR="00791F71" w:rsidRPr="00791F71" w14:paraId="2F56EAA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3C915AD8"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Сведения о лотах закупки</w:t>
            </w:r>
          </w:p>
        </w:tc>
      </w:tr>
      <w:tr w:rsidR="00791F71" w:rsidRPr="00791F71" w14:paraId="2F5FE95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347609BA"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1</w:t>
            </w:r>
          </w:p>
        </w:tc>
      </w:tr>
      <w:tr w:rsidR="00791F71" w:rsidRPr="00791F71" w14:paraId="3F9632A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D88182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3913970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Тумба стационарная из нержавеющей стали с накладной сдвоенной мойкой и двумя металлическими дверями</w:t>
            </w:r>
          </w:p>
        </w:tc>
      </w:tr>
      <w:tr w:rsidR="00791F71" w:rsidRPr="00791F71" w14:paraId="09AE451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022DAB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542E278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45DADF8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D9DB20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25C3067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6D406ED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8BD82D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1951AC0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5 шт.</w:t>
            </w:r>
          </w:p>
        </w:tc>
      </w:tr>
      <w:tr w:rsidR="00791F71" w:rsidRPr="00791F71" w14:paraId="5D44848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BE9FF9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3AFED52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1E9FCDD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89CE17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5829BC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72C1AD8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3A82D5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15E0F91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7 700,00</w:t>
            </w:r>
          </w:p>
        </w:tc>
      </w:tr>
      <w:tr w:rsidR="00791F71" w:rsidRPr="00791F71" w14:paraId="614A311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B2A94F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7BA0C24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76CCC13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764A907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lastRenderedPageBreak/>
              <w:t>Ставка НДС</w:t>
            </w:r>
          </w:p>
        </w:tc>
        <w:tc>
          <w:tcPr>
            <w:tcW w:w="5079" w:type="dxa"/>
            <w:tcBorders>
              <w:top w:val="nil"/>
              <w:left w:val="nil"/>
              <w:bottom w:val="single" w:sz="4" w:space="0" w:color="auto"/>
              <w:right w:val="single" w:sz="4" w:space="0" w:color="auto"/>
            </w:tcBorders>
            <w:shd w:val="clear" w:color="auto" w:fill="auto"/>
            <w:hideMark/>
          </w:tcPr>
          <w:p w14:paraId="259596F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5F00737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281D4C2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06FE25E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2D690A1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F5B968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67AB304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2026-192399556-422</w:t>
            </w:r>
          </w:p>
        </w:tc>
      </w:tr>
      <w:tr w:rsidR="00791F71" w:rsidRPr="00791F71" w14:paraId="46F6B17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31B3C69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58D6E40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6B8A04D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10302AB"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2</w:t>
            </w:r>
          </w:p>
        </w:tc>
      </w:tr>
      <w:tr w:rsidR="00791F71" w:rsidRPr="00791F71" w14:paraId="2B76EBD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8E8276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6D3BD56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Тумбочка стационарная из нержавеющей стали с накладной мойкой и металлической дверью</w:t>
            </w:r>
          </w:p>
        </w:tc>
      </w:tr>
      <w:tr w:rsidR="00791F71" w:rsidRPr="00791F71" w14:paraId="734B141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C41A6A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4DA2A2C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21C295A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24E9CD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3CE469F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517A567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0F40ED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6DEA52E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шт.</w:t>
            </w:r>
          </w:p>
        </w:tc>
      </w:tr>
      <w:tr w:rsidR="00791F71" w:rsidRPr="00791F71" w14:paraId="7E19C19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D54974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113D776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25F5721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D24B9A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44F27EC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4193816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4272DE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7E19DF2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1 078,00</w:t>
            </w:r>
          </w:p>
        </w:tc>
      </w:tr>
      <w:tr w:rsidR="00791F71" w:rsidRPr="00791F71" w14:paraId="179767A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2D87EA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56806B0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45C83DB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6713A2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60D0CFF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7F67BD5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2DF41AF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08BAC01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745EB30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9D8B3E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1979E54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2026-192399556-423</w:t>
            </w:r>
          </w:p>
        </w:tc>
      </w:tr>
      <w:tr w:rsidR="00791F71" w:rsidRPr="00791F71" w14:paraId="18DDC55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70062D1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37FDA63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6E2286F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EE7CFFB"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3</w:t>
            </w:r>
          </w:p>
        </w:tc>
      </w:tr>
      <w:tr w:rsidR="00791F71" w:rsidRPr="00791F71" w14:paraId="75245E9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DA0366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4652E4E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Подставка мобильная из нержавеющей стали складная</w:t>
            </w:r>
          </w:p>
        </w:tc>
      </w:tr>
      <w:tr w:rsidR="00791F71" w:rsidRPr="00791F71" w14:paraId="3FCDC92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F4CA2B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0A0A14D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41AF4C5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4AAC99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3704795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2639AAB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D1010E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6C6628D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 шт.</w:t>
            </w:r>
          </w:p>
        </w:tc>
      </w:tr>
      <w:tr w:rsidR="00791F71" w:rsidRPr="00791F71" w14:paraId="2114E4A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D578DB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72E39D4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7016804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9941E3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0257745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45179B3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A43DB6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084473B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1 089,00</w:t>
            </w:r>
          </w:p>
        </w:tc>
      </w:tr>
      <w:tr w:rsidR="00791F71" w:rsidRPr="00791F71" w14:paraId="2DA2696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5A9F96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54D294C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7D25CA0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AB1E5A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25C4776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302CED8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2DC3D13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4C3F36F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515439DC"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6A17D0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3C45803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2026-192399556-424</w:t>
            </w:r>
          </w:p>
        </w:tc>
      </w:tr>
      <w:tr w:rsidR="00791F71" w:rsidRPr="00791F71" w14:paraId="55B5646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73C872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581917D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25FAFDB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2ADAC66D"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4</w:t>
            </w:r>
          </w:p>
        </w:tc>
      </w:tr>
      <w:tr w:rsidR="00791F71" w:rsidRPr="00791F71" w14:paraId="534BC90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8E53A1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7CF1620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Тумбочка стационарная трехполочная с металлической дверью</w:t>
            </w:r>
          </w:p>
        </w:tc>
      </w:tr>
      <w:tr w:rsidR="00791F71" w:rsidRPr="00791F71" w14:paraId="0370D0B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D6B8A2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lastRenderedPageBreak/>
              <w:t>Код ОКРБ 007-2012</w:t>
            </w:r>
          </w:p>
        </w:tc>
        <w:tc>
          <w:tcPr>
            <w:tcW w:w="5079" w:type="dxa"/>
            <w:tcBorders>
              <w:top w:val="nil"/>
              <w:left w:val="nil"/>
              <w:bottom w:val="single" w:sz="4" w:space="0" w:color="000000"/>
              <w:right w:val="single" w:sz="4" w:space="0" w:color="000000"/>
            </w:tcBorders>
            <w:shd w:val="clear" w:color="auto" w:fill="auto"/>
            <w:hideMark/>
          </w:tcPr>
          <w:p w14:paraId="419EC82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233D9A2C"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A04BD5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42DFEAC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2991577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D505C5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5EF2F44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шт.</w:t>
            </w:r>
          </w:p>
        </w:tc>
      </w:tr>
      <w:tr w:rsidR="00791F71" w:rsidRPr="00791F71" w14:paraId="5E8F30B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7D5B27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6C2B920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3B71A41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64C288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2BCAE2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223A7BE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1B21B9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78D86F8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440,00</w:t>
            </w:r>
          </w:p>
        </w:tc>
      </w:tr>
      <w:tr w:rsidR="00791F71" w:rsidRPr="00791F71" w14:paraId="6C9B184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8B1522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05AA2D5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6AFEACB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4FF77A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279DC79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770EB46C"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4735DA6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7808721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1974BA7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0A2C970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6BAAFB3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2026-192399556-425</w:t>
            </w:r>
          </w:p>
        </w:tc>
      </w:tr>
      <w:tr w:rsidR="00791F71" w:rsidRPr="00791F71" w14:paraId="2160EA5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E21109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45852EC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345EB0CC"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1E0B58E9"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5</w:t>
            </w:r>
          </w:p>
        </w:tc>
      </w:tr>
      <w:tr w:rsidR="00791F71" w:rsidRPr="00791F71" w14:paraId="06FAEA6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FB146E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3EF98F4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Банкетка стационарная со спинкой трехместная</w:t>
            </w:r>
          </w:p>
        </w:tc>
      </w:tr>
      <w:tr w:rsidR="00791F71" w:rsidRPr="00791F71" w14:paraId="7DFF184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2FED65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6572BE6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38AD630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E52879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7F27E5F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267F484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EBE10E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0C9AB78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 шт.</w:t>
            </w:r>
          </w:p>
        </w:tc>
      </w:tr>
      <w:tr w:rsidR="00791F71" w:rsidRPr="00791F71" w14:paraId="1D5E193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C039E6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31E0EFD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4D6871D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DFB4F5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6D1EB09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10DDC37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AE4CDF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76BECD7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1 012,00</w:t>
            </w:r>
          </w:p>
        </w:tc>
      </w:tr>
      <w:tr w:rsidR="00791F71" w:rsidRPr="00791F71" w14:paraId="772B426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6A0C01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7FF50E1C"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0820DF0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19E66F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44E108F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6C46278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701871A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74CCB4E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725FA1F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A67B69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57D3C5F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2026-192399556-426</w:t>
            </w:r>
          </w:p>
        </w:tc>
      </w:tr>
      <w:tr w:rsidR="00791F71" w:rsidRPr="00791F71" w14:paraId="2ED9C44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9D6B61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1D144CF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337E2F8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34B86C5"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6</w:t>
            </w:r>
          </w:p>
        </w:tc>
      </w:tr>
      <w:tr w:rsidR="00791F71" w:rsidRPr="00791F71" w14:paraId="78041EA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AF105C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5B76CF8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Стол стационарный однотумбовый</w:t>
            </w:r>
          </w:p>
        </w:tc>
      </w:tr>
      <w:tr w:rsidR="00791F71" w:rsidRPr="00791F71" w14:paraId="47BCE37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11981E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5A99577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607AD85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470374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5004BAB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1AE0508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3CB4D3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095EF4C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5 шт.</w:t>
            </w:r>
          </w:p>
        </w:tc>
      </w:tr>
      <w:tr w:rsidR="00791F71" w:rsidRPr="00791F71" w14:paraId="1563B8A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A7F132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680EA88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211D2CB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DAEC8D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55AA29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69072BA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7492D7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4D62F96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3 025,00</w:t>
            </w:r>
          </w:p>
        </w:tc>
      </w:tr>
      <w:tr w:rsidR="00791F71" w:rsidRPr="00791F71" w14:paraId="5F91EAE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3227ED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6D68910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4AB31E5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7BEE775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0664238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0FD9316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54A01A4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lastRenderedPageBreak/>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1D1D808C"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11B92B9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A49459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080061E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2026-192399556-427</w:t>
            </w:r>
          </w:p>
        </w:tc>
      </w:tr>
      <w:tr w:rsidR="00791F71" w:rsidRPr="00791F71" w14:paraId="7EAF34F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07CA3B0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7447B9C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1186060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22903676"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7</w:t>
            </w:r>
          </w:p>
        </w:tc>
      </w:tr>
      <w:tr w:rsidR="00791F71" w:rsidRPr="00791F71" w14:paraId="413FCCB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DA277C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3CDB39A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Шкаф стационарный двухстворчатый с двумя металлическими дверями и замком</w:t>
            </w:r>
          </w:p>
        </w:tc>
      </w:tr>
      <w:tr w:rsidR="00791F71" w:rsidRPr="00791F71" w14:paraId="1A119C9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79DEE9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10D6C35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4FC973C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0B0B2C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05C7746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06CD2F8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E6B636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78D10C2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11 шт.</w:t>
            </w:r>
          </w:p>
        </w:tc>
      </w:tr>
      <w:tr w:rsidR="00791F71" w:rsidRPr="00791F71" w14:paraId="3CE20B0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8A540C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46B22FD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09C69E2C"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6CD965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580D1AB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0B9B8E7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3AEC09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021F736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25 410,00</w:t>
            </w:r>
          </w:p>
        </w:tc>
      </w:tr>
      <w:tr w:rsidR="00791F71" w:rsidRPr="00791F71" w14:paraId="68BFCEA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9B42BD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4003B19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1AC8D01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166F73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0626D51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7EF2273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24E3867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47AACFC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2D048A5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AD7309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1C70C36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2026-192399556-428</w:t>
            </w:r>
          </w:p>
        </w:tc>
      </w:tr>
      <w:tr w:rsidR="00791F71" w:rsidRPr="00791F71" w14:paraId="1F61872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23B786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5E87EB7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1656525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B8AC938"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8</w:t>
            </w:r>
          </w:p>
        </w:tc>
      </w:tr>
      <w:tr w:rsidR="00791F71" w:rsidRPr="00791F71" w14:paraId="4693F65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8A0D9B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1DCC6D9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Шкаф стационарный одностворчатый двухмодульный с полками и металлическими дверями</w:t>
            </w:r>
          </w:p>
        </w:tc>
      </w:tr>
      <w:tr w:rsidR="00791F71" w:rsidRPr="00791F71" w14:paraId="3306A9F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55F51C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24D24DF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6F32487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1B263E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53AEAD1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033F104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7127DD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1B72193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шт.</w:t>
            </w:r>
          </w:p>
        </w:tc>
      </w:tr>
      <w:tr w:rsidR="00791F71" w:rsidRPr="00791F71" w14:paraId="5F856A4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5613D5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1E7A93D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41050BE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C4C00B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AC41FC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572C4A2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9A7B17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314FA2F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1 056,00</w:t>
            </w:r>
          </w:p>
        </w:tc>
      </w:tr>
      <w:tr w:rsidR="00791F71" w:rsidRPr="00791F71" w14:paraId="09DCAE1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924B0C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6F9D8AA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55A4C3C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720E78A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3037542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483A994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2CF747B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2587079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412412A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0B16EA7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092DE7D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2026-192399556-429</w:t>
            </w:r>
          </w:p>
        </w:tc>
      </w:tr>
      <w:tr w:rsidR="00791F71" w:rsidRPr="00791F71" w14:paraId="4967172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FED3C1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6B26C52C"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7BC863A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12EF276E"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9</w:t>
            </w:r>
          </w:p>
        </w:tc>
      </w:tr>
      <w:tr w:rsidR="00791F71" w:rsidRPr="00791F71" w14:paraId="27BBE89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1A3DC7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164D1F7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Стул медицинский без подлокотников</w:t>
            </w:r>
          </w:p>
        </w:tc>
      </w:tr>
      <w:tr w:rsidR="00791F71" w:rsidRPr="00791F71" w14:paraId="71A807B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ED7186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4CD0646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47BE48E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63C40C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608E221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77D17E2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9FFDED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lastRenderedPageBreak/>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1814FA4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8 шт.</w:t>
            </w:r>
          </w:p>
        </w:tc>
      </w:tr>
      <w:tr w:rsidR="00791F71" w:rsidRPr="00791F71" w14:paraId="308F229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AE0B51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599126EC"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7DD96DF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E2E180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495C87F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38153F1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95B948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695D370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1 632,00</w:t>
            </w:r>
          </w:p>
        </w:tc>
      </w:tr>
      <w:tr w:rsidR="00791F71" w:rsidRPr="00791F71" w14:paraId="385C202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2233C7D"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3CD4520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434DAC0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14B305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7C8988A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3BF0C84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15CDEF4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1860282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505759D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F3FB4B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6A04AC6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2026-192399556-430</w:t>
            </w:r>
          </w:p>
        </w:tc>
      </w:tr>
      <w:tr w:rsidR="00791F71" w:rsidRPr="00791F71" w14:paraId="6B81E7F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21E663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234364E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1B894EB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1AD2C4C"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10</w:t>
            </w:r>
          </w:p>
        </w:tc>
      </w:tr>
      <w:tr w:rsidR="00791F71" w:rsidRPr="00791F71" w14:paraId="6975967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D9E1DC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35E9E7F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Стол стационарный однотумбовый с тремя выдвижными ящиками и с одним выдвижным ящиком под столешницей</w:t>
            </w:r>
          </w:p>
        </w:tc>
      </w:tr>
      <w:tr w:rsidR="00791F71" w:rsidRPr="00791F71" w14:paraId="31AA23A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F1A775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15607D0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19C9E6F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726A5E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50B70F11"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7C67DE7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1ADE81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37ACD4A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шт.</w:t>
            </w:r>
          </w:p>
        </w:tc>
      </w:tr>
      <w:tr w:rsidR="00791F71" w:rsidRPr="00791F71" w14:paraId="1056265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7CE717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05E3D45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2EBCAAF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408859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65F979A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077F03F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6F6F75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1B7C380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1 034,00</w:t>
            </w:r>
          </w:p>
        </w:tc>
      </w:tr>
      <w:tr w:rsidR="00791F71" w:rsidRPr="00791F71" w14:paraId="183D2A3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EC8123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4C70A37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4F80173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7D8922B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1106DE0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77E88C6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0006A78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1A5632D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773A569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F5EA14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5C5D029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2026-192399556-431</w:t>
            </w:r>
          </w:p>
        </w:tc>
      </w:tr>
      <w:tr w:rsidR="00791F71" w:rsidRPr="00791F71" w14:paraId="7A87537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1418CDF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16A2B1A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77CDF31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34994A8E"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11</w:t>
            </w:r>
          </w:p>
        </w:tc>
      </w:tr>
      <w:tr w:rsidR="00791F71" w:rsidRPr="00791F71" w14:paraId="3FBB288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2F39A7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46798A4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Кровать детская металлическая на колесах с матрацем</w:t>
            </w:r>
          </w:p>
        </w:tc>
      </w:tr>
      <w:tr w:rsidR="00791F71" w:rsidRPr="00791F71" w14:paraId="15AF4C3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A0E8F4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6B9A334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61480326"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10BD73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3E4B13E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5C9C4B8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2ADB9E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7DC07D8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шт.</w:t>
            </w:r>
          </w:p>
        </w:tc>
      </w:tr>
      <w:tr w:rsidR="00791F71" w:rsidRPr="00791F71" w14:paraId="06CE22C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30A6FC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726E26A9"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0299D8B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D19BA4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4F0B612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2B6FFC9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31C11B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46E0718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2 574,00</w:t>
            </w:r>
          </w:p>
        </w:tc>
      </w:tr>
      <w:tr w:rsidR="00791F71" w:rsidRPr="00791F71" w14:paraId="64A8700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2392D2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668703C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07CB26D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CDF0773"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032D9C2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3CB3A3E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179D7D7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lastRenderedPageBreak/>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0FE4198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1908DA6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2A28C1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40E47FD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2026-192399556-432</w:t>
            </w:r>
          </w:p>
        </w:tc>
      </w:tr>
      <w:tr w:rsidR="00791F71" w:rsidRPr="00791F71" w14:paraId="7013DF6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03B095D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28701CF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19B3FA2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456DA085"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12</w:t>
            </w:r>
          </w:p>
        </w:tc>
      </w:tr>
      <w:tr w:rsidR="00791F71" w:rsidRPr="00791F71" w14:paraId="3493350C"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88FF92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3656A20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Шкаф инструментальный</w:t>
            </w:r>
          </w:p>
        </w:tc>
      </w:tr>
      <w:tr w:rsidR="00791F71" w:rsidRPr="00791F71" w14:paraId="3B41593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E66D7E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1A75FB9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2A96224F"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508AE3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4910F50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738914B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CAEECB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3DBC154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 шт.</w:t>
            </w:r>
          </w:p>
        </w:tc>
      </w:tr>
      <w:tr w:rsidR="00791F71" w:rsidRPr="00791F71" w14:paraId="5BFBC9D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CED8F9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70AA9AA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6765FA8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57A25F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1A0FB38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3AFD67EE"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E48323B"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42BBD59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3 414,40</w:t>
            </w:r>
          </w:p>
        </w:tc>
      </w:tr>
      <w:tr w:rsidR="00791F71" w:rsidRPr="00791F71" w14:paraId="54EB8CC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2688F52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6F31648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4AA2D80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6B857FF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7B8C263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626A8D48"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644692D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027BCCC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637EB88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2CBAF17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1ACDC80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2026-192399556-433</w:t>
            </w:r>
          </w:p>
        </w:tc>
      </w:tr>
      <w:tr w:rsidR="00791F71" w:rsidRPr="00791F71" w14:paraId="1CE770D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0F7A485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61372DDD"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2B90D6C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75DFF397"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13</w:t>
            </w:r>
          </w:p>
        </w:tc>
      </w:tr>
      <w:tr w:rsidR="00791F71" w:rsidRPr="00791F71" w14:paraId="63CE1D3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E8B56F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729546E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Стеллаж медицинский</w:t>
            </w:r>
          </w:p>
        </w:tc>
      </w:tr>
      <w:tr w:rsidR="00791F71" w:rsidRPr="00791F71" w14:paraId="1276887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543358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2E69232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42606DC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85E8D14"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0E57338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42CA2A5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8612E5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133A689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5 шт.</w:t>
            </w:r>
          </w:p>
        </w:tc>
      </w:tr>
      <w:tr w:rsidR="00791F71" w:rsidRPr="00791F71" w14:paraId="0B7A425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0C61C46"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B3781C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3D0669A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C4F493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38B96FE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5946BA9A"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3A0FEDC1"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1020E6E6"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3 135,00</w:t>
            </w:r>
          </w:p>
        </w:tc>
      </w:tr>
      <w:tr w:rsidR="00791F71" w:rsidRPr="00791F71" w14:paraId="7BF7AD0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97196DE"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65B56BD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73ED5D4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67B540F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2F8A9E73"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35E6138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7420027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0B0ABC4A"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65A3A3B1"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6875E02"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222E4F44"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2026-192399556-434</w:t>
            </w:r>
          </w:p>
        </w:tc>
      </w:tr>
      <w:tr w:rsidR="00791F71" w:rsidRPr="00791F71" w14:paraId="0A2D715D"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1CB9BC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0B2449BC"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r w:rsidR="00791F71" w:rsidRPr="00791F71" w14:paraId="42CE57F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78"/>
        </w:trPr>
        <w:tc>
          <w:tcPr>
            <w:tcW w:w="9918"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C62BBE1" w14:textId="77777777" w:rsidR="00791F71" w:rsidRPr="00791F71" w:rsidRDefault="00791F71" w:rsidP="00791F71">
            <w:pPr>
              <w:spacing w:after="0" w:line="240" w:lineRule="auto"/>
              <w:jc w:val="center"/>
              <w:rPr>
                <w:rFonts w:ascii="Times New Roman" w:eastAsia="Times New Roman" w:hAnsi="Times New Roman" w:cs="Times New Roman"/>
                <w:b/>
                <w:bCs/>
                <w:sz w:val="24"/>
                <w:szCs w:val="24"/>
              </w:rPr>
            </w:pPr>
            <w:r w:rsidRPr="00791F71">
              <w:rPr>
                <w:rFonts w:ascii="Times New Roman" w:eastAsia="Times New Roman" w:hAnsi="Times New Roman" w:cs="Times New Roman"/>
                <w:b/>
                <w:bCs/>
                <w:sz w:val="24"/>
                <w:szCs w:val="24"/>
              </w:rPr>
              <w:t>Лот № 14</w:t>
            </w:r>
          </w:p>
        </w:tc>
      </w:tr>
      <w:tr w:rsidR="00791F71" w:rsidRPr="00791F71" w14:paraId="6713909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111858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 xml:space="preserve">Краткое наименование предмета закупки </w:t>
            </w:r>
          </w:p>
        </w:tc>
        <w:tc>
          <w:tcPr>
            <w:tcW w:w="5079" w:type="dxa"/>
            <w:tcBorders>
              <w:top w:val="nil"/>
              <w:left w:val="nil"/>
              <w:bottom w:val="single" w:sz="4" w:space="0" w:color="000000"/>
              <w:right w:val="single" w:sz="4" w:space="0" w:color="000000"/>
            </w:tcBorders>
            <w:shd w:val="clear" w:color="auto" w:fill="auto"/>
            <w:hideMark/>
          </w:tcPr>
          <w:p w14:paraId="183C945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Тележка медицинская двухполочная с боковыми ограждениями</w:t>
            </w:r>
          </w:p>
        </w:tc>
      </w:tr>
      <w:tr w:rsidR="00791F71" w:rsidRPr="00791F71" w14:paraId="40A4F12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749EE507"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Код ОКРБ 007-2012</w:t>
            </w:r>
          </w:p>
        </w:tc>
        <w:tc>
          <w:tcPr>
            <w:tcW w:w="5079" w:type="dxa"/>
            <w:tcBorders>
              <w:top w:val="nil"/>
              <w:left w:val="nil"/>
              <w:bottom w:val="single" w:sz="4" w:space="0" w:color="000000"/>
              <w:right w:val="single" w:sz="4" w:space="0" w:color="000000"/>
            </w:tcBorders>
            <w:shd w:val="clear" w:color="auto" w:fill="auto"/>
            <w:hideMark/>
          </w:tcPr>
          <w:p w14:paraId="0EC542EB"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32.50.30.500</w:t>
            </w:r>
          </w:p>
        </w:tc>
      </w:tr>
      <w:tr w:rsidR="00791F71" w:rsidRPr="00791F71" w14:paraId="53ED9D1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12C3954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Описание предмета закупки</w:t>
            </w:r>
          </w:p>
        </w:tc>
        <w:tc>
          <w:tcPr>
            <w:tcW w:w="5079" w:type="dxa"/>
            <w:tcBorders>
              <w:top w:val="nil"/>
              <w:left w:val="nil"/>
              <w:bottom w:val="single" w:sz="4" w:space="0" w:color="000000"/>
              <w:right w:val="single" w:sz="4" w:space="0" w:color="000000"/>
            </w:tcBorders>
            <w:shd w:val="clear" w:color="auto" w:fill="auto"/>
            <w:hideMark/>
          </w:tcPr>
          <w:p w14:paraId="7443465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см заявку на закупку</w:t>
            </w:r>
          </w:p>
        </w:tc>
      </w:tr>
      <w:tr w:rsidR="00791F71" w:rsidRPr="00791F71" w14:paraId="1FE5CAC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5DB06B5F"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Количество (объем) закупки</w:t>
            </w:r>
          </w:p>
        </w:tc>
        <w:tc>
          <w:tcPr>
            <w:tcW w:w="5079" w:type="dxa"/>
            <w:tcBorders>
              <w:top w:val="nil"/>
              <w:left w:val="nil"/>
              <w:bottom w:val="single" w:sz="4" w:space="0" w:color="000000"/>
              <w:right w:val="single" w:sz="4" w:space="0" w:color="000000"/>
            </w:tcBorders>
            <w:shd w:val="clear" w:color="auto" w:fill="auto"/>
            <w:hideMark/>
          </w:tcPr>
          <w:p w14:paraId="54140A8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шт.</w:t>
            </w:r>
          </w:p>
        </w:tc>
      </w:tr>
      <w:tr w:rsidR="00791F71" w:rsidRPr="00791F71" w14:paraId="6864E899"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DA0B19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lastRenderedPageBreak/>
              <w:t>Место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28C9FFBE"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г. Минск пр-т Независимости, 64А</w:t>
            </w:r>
          </w:p>
        </w:tc>
      </w:tr>
      <w:tr w:rsidR="00791F71" w:rsidRPr="00791F71" w14:paraId="799E3D07"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023C27DA"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Сроки поставки товаров (выполнения работ, оказания услуг)</w:t>
            </w:r>
          </w:p>
        </w:tc>
        <w:tc>
          <w:tcPr>
            <w:tcW w:w="5079" w:type="dxa"/>
            <w:tcBorders>
              <w:top w:val="nil"/>
              <w:left w:val="nil"/>
              <w:bottom w:val="single" w:sz="4" w:space="0" w:color="000000"/>
              <w:right w:val="single" w:sz="4" w:space="0" w:color="000000"/>
            </w:tcBorders>
            <w:shd w:val="clear" w:color="auto" w:fill="auto"/>
            <w:hideMark/>
          </w:tcPr>
          <w:p w14:paraId="58D189B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c 21.12.2026 по 31.12.2026</w:t>
            </w:r>
          </w:p>
        </w:tc>
      </w:tr>
      <w:tr w:rsidR="00791F71" w:rsidRPr="00791F71" w14:paraId="625E9BCB"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469821D0"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Предельная стоимость  предмета закупки по лоту</w:t>
            </w:r>
          </w:p>
        </w:tc>
        <w:tc>
          <w:tcPr>
            <w:tcW w:w="5079" w:type="dxa"/>
            <w:tcBorders>
              <w:top w:val="nil"/>
              <w:left w:val="nil"/>
              <w:bottom w:val="single" w:sz="4" w:space="0" w:color="000000"/>
              <w:right w:val="single" w:sz="4" w:space="0" w:color="000000"/>
            </w:tcBorders>
            <w:shd w:val="clear" w:color="auto" w:fill="auto"/>
            <w:hideMark/>
          </w:tcPr>
          <w:p w14:paraId="55561488"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1 683,00</w:t>
            </w:r>
          </w:p>
        </w:tc>
      </w:tr>
      <w:tr w:rsidR="00791F71" w:rsidRPr="00791F71" w14:paraId="52EF4D15"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000000"/>
              <w:bottom w:val="single" w:sz="4" w:space="0" w:color="000000"/>
              <w:right w:val="single" w:sz="4" w:space="0" w:color="000000"/>
            </w:tcBorders>
            <w:shd w:val="clear" w:color="auto" w:fill="auto"/>
            <w:hideMark/>
          </w:tcPr>
          <w:p w14:paraId="628B9449"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Валюта закупки</w:t>
            </w:r>
          </w:p>
        </w:tc>
        <w:tc>
          <w:tcPr>
            <w:tcW w:w="5079" w:type="dxa"/>
            <w:tcBorders>
              <w:top w:val="nil"/>
              <w:left w:val="nil"/>
              <w:bottom w:val="single" w:sz="4" w:space="0" w:color="000000"/>
              <w:right w:val="single" w:sz="4" w:space="0" w:color="000000"/>
            </w:tcBorders>
            <w:shd w:val="clear" w:color="auto" w:fill="auto"/>
            <w:hideMark/>
          </w:tcPr>
          <w:p w14:paraId="1FC490AF"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бел.рубль (BYN)</w:t>
            </w:r>
          </w:p>
        </w:tc>
      </w:tr>
      <w:tr w:rsidR="00791F71" w:rsidRPr="00791F71" w14:paraId="0C0DA040"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416D11B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Ставка НДС</w:t>
            </w:r>
          </w:p>
        </w:tc>
        <w:tc>
          <w:tcPr>
            <w:tcW w:w="5079" w:type="dxa"/>
            <w:tcBorders>
              <w:top w:val="nil"/>
              <w:left w:val="nil"/>
              <w:bottom w:val="single" w:sz="4" w:space="0" w:color="auto"/>
              <w:right w:val="single" w:sz="4" w:space="0" w:color="auto"/>
            </w:tcBorders>
            <w:shd w:val="clear" w:color="auto" w:fill="auto"/>
            <w:hideMark/>
          </w:tcPr>
          <w:p w14:paraId="104D99B0"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10%</w:t>
            </w:r>
          </w:p>
        </w:tc>
      </w:tr>
      <w:tr w:rsidR="00791F71" w:rsidRPr="00791F71" w14:paraId="1DE42F93"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000000"/>
              <w:bottom w:val="single" w:sz="4" w:space="0" w:color="auto"/>
              <w:right w:val="single" w:sz="4" w:space="0" w:color="000000"/>
            </w:tcBorders>
            <w:shd w:val="clear" w:color="auto" w:fill="auto"/>
            <w:hideMark/>
          </w:tcPr>
          <w:p w14:paraId="01C96A48"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Источник финансирования закупки</w:t>
            </w:r>
          </w:p>
        </w:tc>
        <w:tc>
          <w:tcPr>
            <w:tcW w:w="5079" w:type="dxa"/>
            <w:tcBorders>
              <w:top w:val="nil"/>
              <w:left w:val="nil"/>
              <w:bottom w:val="single" w:sz="4" w:space="0" w:color="auto"/>
              <w:right w:val="single" w:sz="4" w:space="0" w:color="000000"/>
            </w:tcBorders>
            <w:shd w:val="clear" w:color="auto" w:fill="auto"/>
            <w:hideMark/>
          </w:tcPr>
          <w:p w14:paraId="26FEF405"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бюджетные средства и средства государственных внебюджетных фондов</w:t>
            </w:r>
          </w:p>
        </w:tc>
      </w:tr>
      <w:tr w:rsidR="00791F71" w:rsidRPr="00791F71" w14:paraId="3FABC632"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510"/>
        </w:trPr>
        <w:tc>
          <w:tcPr>
            <w:tcW w:w="4839" w:type="dxa"/>
            <w:gridSpan w:val="2"/>
            <w:tcBorders>
              <w:top w:val="nil"/>
              <w:left w:val="single" w:sz="4" w:space="0" w:color="auto"/>
              <w:bottom w:val="single" w:sz="4" w:space="0" w:color="auto"/>
              <w:right w:val="single" w:sz="4" w:space="0" w:color="auto"/>
            </w:tcBorders>
            <w:shd w:val="clear" w:color="auto" w:fill="auto"/>
            <w:hideMark/>
          </w:tcPr>
          <w:p w14:paraId="5601D705"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Сведения о номерах позиций годовых планов государственных закупок</w:t>
            </w:r>
          </w:p>
        </w:tc>
        <w:tc>
          <w:tcPr>
            <w:tcW w:w="5079" w:type="dxa"/>
            <w:tcBorders>
              <w:top w:val="nil"/>
              <w:left w:val="nil"/>
              <w:bottom w:val="single" w:sz="4" w:space="0" w:color="auto"/>
              <w:right w:val="single" w:sz="4" w:space="0" w:color="auto"/>
            </w:tcBorders>
            <w:shd w:val="clear" w:color="auto" w:fill="auto"/>
            <w:hideMark/>
          </w:tcPr>
          <w:p w14:paraId="1FA2B2A2"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2026-192399556-435</w:t>
            </w:r>
          </w:p>
        </w:tc>
      </w:tr>
      <w:tr w:rsidR="00791F71" w:rsidRPr="00791F71" w14:paraId="60E2ACE4" w14:textId="77777777" w:rsidTr="00791F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255"/>
        </w:trPr>
        <w:tc>
          <w:tcPr>
            <w:tcW w:w="4839" w:type="dxa"/>
            <w:gridSpan w:val="2"/>
            <w:tcBorders>
              <w:top w:val="nil"/>
              <w:left w:val="single" w:sz="4" w:space="0" w:color="auto"/>
              <w:bottom w:val="single" w:sz="4" w:space="0" w:color="auto"/>
              <w:right w:val="single" w:sz="4" w:space="0" w:color="auto"/>
            </w:tcBorders>
            <w:shd w:val="clear" w:color="auto" w:fill="auto"/>
            <w:hideMark/>
          </w:tcPr>
          <w:p w14:paraId="3BDF41BC" w14:textId="77777777" w:rsidR="00791F71" w:rsidRPr="00791F71" w:rsidRDefault="00791F71" w:rsidP="00791F71">
            <w:pPr>
              <w:spacing w:after="0" w:line="240" w:lineRule="auto"/>
              <w:jc w:val="both"/>
              <w:rPr>
                <w:rFonts w:ascii="Times New Roman" w:eastAsia="Times New Roman" w:hAnsi="Times New Roman" w:cs="Times New Roman"/>
                <w:color w:val="000000"/>
                <w:sz w:val="24"/>
                <w:szCs w:val="24"/>
              </w:rPr>
            </w:pPr>
            <w:r w:rsidRPr="00791F71">
              <w:rPr>
                <w:rFonts w:ascii="Times New Roman" w:eastAsia="Times New Roman" w:hAnsi="Times New Roman" w:cs="Times New Roman"/>
                <w:color w:val="000000"/>
                <w:sz w:val="24"/>
                <w:szCs w:val="24"/>
              </w:rPr>
              <w:t>Иные сведения</w:t>
            </w:r>
          </w:p>
        </w:tc>
        <w:tc>
          <w:tcPr>
            <w:tcW w:w="5079" w:type="dxa"/>
            <w:tcBorders>
              <w:top w:val="nil"/>
              <w:left w:val="nil"/>
              <w:bottom w:val="single" w:sz="4" w:space="0" w:color="auto"/>
              <w:right w:val="single" w:sz="4" w:space="0" w:color="auto"/>
            </w:tcBorders>
            <w:shd w:val="clear" w:color="auto" w:fill="auto"/>
            <w:hideMark/>
          </w:tcPr>
          <w:p w14:paraId="7EE98D67" w14:textId="77777777" w:rsidR="00791F71" w:rsidRPr="00791F71" w:rsidRDefault="00791F71" w:rsidP="00791F71">
            <w:pPr>
              <w:spacing w:after="0" w:line="240" w:lineRule="auto"/>
              <w:rPr>
                <w:rFonts w:ascii="Times New Roman" w:eastAsia="Times New Roman" w:hAnsi="Times New Roman" w:cs="Times New Roman"/>
                <w:sz w:val="24"/>
                <w:szCs w:val="24"/>
              </w:rPr>
            </w:pPr>
            <w:r w:rsidRPr="00791F71">
              <w:rPr>
                <w:rFonts w:ascii="Times New Roman" w:eastAsia="Times New Roman" w:hAnsi="Times New Roman" w:cs="Times New Roman"/>
                <w:sz w:val="24"/>
                <w:szCs w:val="24"/>
              </w:rPr>
              <w:t> </w:t>
            </w:r>
          </w:p>
        </w:tc>
      </w:tr>
    </w:tbl>
    <w:p w14:paraId="7DC13302" w14:textId="22CA416F" w:rsidR="009563BB" w:rsidRDefault="00AB3AD7" w:rsidP="009563BB">
      <w:pPr>
        <w:spacing w:after="0"/>
        <w:ind w:firstLine="299"/>
        <w:jc w:val="both"/>
        <w:rPr>
          <w:rFonts w:ascii="Times New Roman" w:eastAsia="Times New Roman" w:hAnsi="Times New Roman" w:cs="Times New Roman"/>
          <w:b/>
          <w:sz w:val="24"/>
        </w:rPr>
      </w:pPr>
      <w:r>
        <w:rPr>
          <w:rFonts w:ascii="Times New Roman" w:eastAsia="Times New Roman" w:hAnsi="Times New Roman" w:cs="Times New Roman"/>
          <w:b/>
          <w:sz w:val="24"/>
        </w:rPr>
        <w:t>II. Описание предмета государственной закупки</w:t>
      </w:r>
    </w:p>
    <w:p w14:paraId="5E0124FD" w14:textId="0E80C98F" w:rsidR="004206A8" w:rsidRDefault="00755729" w:rsidP="009F4C7D">
      <w:pPr>
        <w:spacing w:after="0"/>
        <w:ind w:firstLine="708"/>
        <w:jc w:val="both"/>
        <w:rPr>
          <w:rFonts w:ascii="Times New Roman" w:eastAsia="Times New Roman" w:hAnsi="Times New Roman" w:cs="Times New Roman"/>
          <w:b/>
          <w:sz w:val="24"/>
          <w:szCs w:val="24"/>
        </w:rPr>
      </w:pPr>
      <w:r w:rsidRPr="00E03A6D">
        <w:rPr>
          <w:rFonts w:ascii="Times New Roman" w:eastAsia="Times New Roman" w:hAnsi="Times New Roman" w:cs="Times New Roman"/>
          <w:sz w:val="24"/>
          <w:szCs w:val="24"/>
        </w:rPr>
        <w:t xml:space="preserve">См. </w:t>
      </w:r>
      <w:r w:rsidR="002C4E7F">
        <w:rPr>
          <w:rFonts w:ascii="Times New Roman" w:eastAsia="Times New Roman" w:hAnsi="Times New Roman" w:cs="Times New Roman"/>
          <w:sz w:val="24"/>
          <w:szCs w:val="24"/>
        </w:rPr>
        <w:t>заявку на закупку</w:t>
      </w:r>
    </w:p>
    <w:p w14:paraId="794D4BE6" w14:textId="77777777" w:rsidR="00DD4AE1" w:rsidRDefault="00DD4AE1" w:rsidP="00DD4AE1">
      <w:pPr>
        <w:spacing w:after="0"/>
        <w:ind w:firstLine="299"/>
        <w:jc w:val="both"/>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p>
    <w:p w14:paraId="2565A3E1" w14:textId="77777777" w:rsidR="00DD4AE1" w:rsidRDefault="00DD4AE1" w:rsidP="00DD4AE1">
      <w:pPr>
        <w:spacing w:after="0"/>
        <w:ind w:firstLine="299"/>
        <w:jc w:val="both"/>
      </w:pPr>
      <w:r>
        <w:rPr>
          <w:rFonts w:ascii="Times New Roman" w:eastAsia="Times New Roman" w:hAnsi="Times New Roman" w:cs="Times New Roman"/>
          <w:sz w:val="24"/>
        </w:rPr>
        <w:t>Допуск участников производится согласно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474CA2D0" w14:textId="77777777" w:rsidR="00DD4AE1" w:rsidRDefault="00DD4AE1" w:rsidP="00DD4AE1">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Республики Беларусь, участнику необходимо представить один из следующих документов:</w:t>
      </w:r>
    </w:p>
    <w:p w14:paraId="620EE89E" w14:textId="77777777" w:rsidR="00DD4AE1" w:rsidRDefault="00DD4AE1" w:rsidP="00DD4AE1">
      <w:pPr>
        <w:numPr>
          <w:ilvl w:val="0"/>
          <w:numId w:val="12"/>
        </w:numPr>
        <w:spacing w:after="0"/>
        <w:jc w:val="both"/>
      </w:pPr>
      <w:r>
        <w:rPr>
          <w:rFonts w:ascii="Times New Roman" w:eastAsia="Times New Roman" w:hAnsi="Times New Roman" w:cs="Times New Roman"/>
          <w:sz w:val="24"/>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0FED42E" w14:textId="77777777" w:rsidR="00DD4AE1" w:rsidRDefault="00DD4AE1" w:rsidP="00DD4AE1">
      <w:pPr>
        <w:numPr>
          <w:ilvl w:val="0"/>
          <w:numId w:val="12"/>
        </w:numPr>
        <w:spacing w:after="0"/>
        <w:jc w:val="both"/>
      </w:pPr>
      <w:r>
        <w:rPr>
          <w:rFonts w:ascii="Times New Roman" w:eastAsia="Times New Roman" w:hAnsi="Times New Roman" w:cs="Times New Roman"/>
          <w:sz w:val="24"/>
        </w:rPr>
        <w:t>сертификат продукции собственного производства, выданный Белорусской торгово-промышленной палатой или ее унитарными предприятиями, их представительствами и филиалами, или его копию.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7B1EE04B" w14:textId="77777777" w:rsidR="00DD4AE1" w:rsidRDefault="00DD4AE1" w:rsidP="00DD4AE1">
      <w:pPr>
        <w:numPr>
          <w:ilvl w:val="0"/>
          <w:numId w:val="12"/>
        </w:numPr>
        <w:spacing w:after="0"/>
        <w:jc w:val="both"/>
      </w:pPr>
      <w:r>
        <w:rPr>
          <w:rFonts w:ascii="Times New Roman" w:eastAsia="Times New Roman" w:hAnsi="Times New Roman" w:cs="Times New Roman"/>
          <w:sz w:val="24"/>
        </w:rPr>
        <w:t>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6A8F998D" w14:textId="77777777" w:rsidR="00DD4AE1" w:rsidRDefault="00DD4AE1" w:rsidP="00DD4AE1">
      <w:pPr>
        <w:numPr>
          <w:ilvl w:val="0"/>
          <w:numId w:val="12"/>
        </w:numPr>
        <w:spacing w:after="0"/>
        <w:jc w:val="both"/>
      </w:pPr>
      <w:r>
        <w:rPr>
          <w:rFonts w:ascii="Times New Roman" w:eastAsia="Times New Roman" w:hAnsi="Times New Roman" w:cs="Times New Roman"/>
          <w:sz w:val="24"/>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Pr>
          <w:rFonts w:ascii="Times New Roman" w:eastAsia="Times New Roman" w:hAnsi="Times New Roman" w:cs="Times New Roman"/>
          <w:sz w:val="24"/>
        </w:rPr>
        <w:lastRenderedPageBreak/>
        <w:t>Беларусь, выданный Белорусской торгово-промышленной палатой или ее унитарными предприятиями, либо его копию.</w:t>
      </w:r>
    </w:p>
    <w:p w14:paraId="22029D40" w14:textId="77777777" w:rsidR="00DD4AE1" w:rsidRDefault="00DD4AE1" w:rsidP="00DD4AE1">
      <w:pPr>
        <w:spacing w:after="0"/>
        <w:ind w:firstLine="299"/>
        <w:jc w:val="both"/>
      </w:pPr>
      <w:r>
        <w:rPr>
          <w:rFonts w:ascii="Times New Roman" w:eastAsia="Times New Roman" w:hAnsi="Times New Roman" w:cs="Times New Roman"/>
          <w:sz w:val="24"/>
        </w:rPr>
        <w:t>Для подтверждения страны происхождения товара, происходящего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участнику необходимо представить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 Для товаров, происходящих из государств-членов Евразийского экономического союза, за исключением происходящих из Республики Беларусь, - выписку из евразийского реестра промышленных товаров государств – членов Евразийского экономического союза, полученную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копию.</w:t>
      </w:r>
    </w:p>
    <w:p w14:paraId="595770B9" w14:textId="77777777" w:rsidR="00DD4AE1" w:rsidRDefault="00DD4AE1" w:rsidP="00DD4AE1">
      <w:pPr>
        <w:spacing w:after="0"/>
        <w:ind w:firstLine="299"/>
        <w:jc w:val="both"/>
      </w:pPr>
      <w:r>
        <w:rPr>
          <w:rFonts w:ascii="Times New Roman" w:eastAsia="Times New Roman" w:hAnsi="Times New Roman" w:cs="Times New Roman"/>
          <w:sz w:val="24"/>
        </w:rPr>
        <w:t>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заявление о представлении во втором разделе предложения документа о происхождения товара. Второй раздел предложения должен содержать соответствующий документ.</w:t>
      </w:r>
    </w:p>
    <w:p w14:paraId="0A8C4632" w14:textId="77777777" w:rsidR="00DD4AE1" w:rsidRDefault="00DD4AE1" w:rsidP="00DD4AE1">
      <w:pPr>
        <w:spacing w:after="0"/>
        <w:ind w:firstLine="299"/>
        <w:jc w:val="both"/>
      </w:pPr>
      <w:r>
        <w:rPr>
          <w:rFonts w:ascii="Times New Roman" w:eastAsia="Times New Roman" w:hAnsi="Times New Roman" w:cs="Times New Roman"/>
          <w:sz w:val="24"/>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о происхождении товара предложение участника с товаром из иных государств отклоняется.</w:t>
      </w:r>
    </w:p>
    <w:p w14:paraId="426DAF9A" w14:textId="77777777" w:rsidR="00DD4AE1" w:rsidRDefault="00DD4AE1" w:rsidP="00DD4AE1">
      <w:pPr>
        <w:spacing w:after="0"/>
        <w:ind w:firstLine="299"/>
        <w:jc w:val="both"/>
      </w:pPr>
      <w:r>
        <w:rPr>
          <w:rFonts w:ascii="Times New Roman" w:eastAsia="Times New Roman" w:hAnsi="Times New Roman" w:cs="Times New Roman"/>
          <w:sz w:val="24"/>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участником (участниками)в первом разделе предложения не сделано заявление о наличии вышеуказанных документов во втором разделе предложения, то все участники допускаются к процедуре государственной закупки в соответствии с законодательством.</w:t>
      </w:r>
    </w:p>
    <w:p w14:paraId="6DAE7D50" w14:textId="77777777" w:rsidR="003F1722" w:rsidRDefault="003F1722" w:rsidP="003F1722">
      <w:pPr>
        <w:spacing w:after="0"/>
      </w:pPr>
    </w:p>
    <w:p w14:paraId="5A0A6211" w14:textId="77777777" w:rsidR="003F1722" w:rsidRDefault="003F1722" w:rsidP="003F1722">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5B6117B1" w14:textId="77777777" w:rsidR="003F1722" w:rsidRDefault="003F1722" w:rsidP="003F1722">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36D6C242" w14:textId="77777777" w:rsidR="003F1722" w:rsidRDefault="003F1722" w:rsidP="003F1722">
      <w:pPr>
        <w:spacing w:after="0"/>
      </w:pPr>
    </w:p>
    <w:p w14:paraId="67E73976" w14:textId="77777777" w:rsidR="003F1722" w:rsidRDefault="003F1722" w:rsidP="003F1722">
      <w:pPr>
        <w:spacing w:after="0"/>
        <w:ind w:firstLine="299"/>
        <w:jc w:val="both"/>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p w14:paraId="2C945BC1" w14:textId="57492BF7" w:rsidR="003F1722" w:rsidRDefault="003F1722" w:rsidP="003F1722">
      <w:pPr>
        <w:spacing w:after="0"/>
        <w:ind w:firstLine="299"/>
        <w:jc w:val="both"/>
      </w:pPr>
      <w:r>
        <w:rPr>
          <w:rFonts w:ascii="Times New Roman" w:eastAsia="Times New Roman" w:hAnsi="Times New Roman" w:cs="Times New Roman"/>
          <w:sz w:val="24"/>
        </w:rPr>
        <w:lastRenderedPageBreak/>
        <w:t>Белорусский рубль.</w:t>
      </w:r>
    </w:p>
    <w:p w14:paraId="5290C691" w14:textId="77777777" w:rsidR="003F1722" w:rsidRDefault="003F1722" w:rsidP="003F1722">
      <w:pPr>
        <w:spacing w:after="0"/>
      </w:pPr>
    </w:p>
    <w:p w14:paraId="171E7F25" w14:textId="77777777" w:rsidR="003F1722" w:rsidRDefault="003F1722" w:rsidP="003F1722">
      <w:pPr>
        <w:spacing w:after="0"/>
        <w:ind w:firstLine="299"/>
        <w:jc w:val="both"/>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p>
    <w:p w14:paraId="08007973" w14:textId="77777777" w:rsidR="003F1722" w:rsidRDefault="003F1722" w:rsidP="003F1722">
      <w:pPr>
        <w:spacing w:after="0"/>
        <w:ind w:firstLine="299"/>
        <w:jc w:val="both"/>
      </w:pPr>
      <w:r>
        <w:rPr>
          <w:rFonts w:ascii="Times New Roman" w:eastAsia="Times New Roman" w:hAnsi="Times New Roman" w:cs="Times New Roman"/>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3ADF480" w14:textId="77777777" w:rsidR="00EF295B" w:rsidRDefault="00EF295B" w:rsidP="00EF295B">
      <w:pPr>
        <w:spacing w:after="0"/>
      </w:pPr>
    </w:p>
    <w:p w14:paraId="27F924D1" w14:textId="4354275F" w:rsidR="00A36EB0" w:rsidRPr="00E03A6D" w:rsidRDefault="00A36EB0" w:rsidP="00A36EB0">
      <w:pPr>
        <w:spacing w:after="0" w:line="240" w:lineRule="auto"/>
        <w:ind w:firstLine="709"/>
        <w:jc w:val="both"/>
        <w:rPr>
          <w:rFonts w:ascii="Times New Roman" w:eastAsia="Times New Roman" w:hAnsi="Times New Roman" w:cs="Times New Roman"/>
          <w:sz w:val="24"/>
          <w:szCs w:val="24"/>
        </w:rPr>
      </w:pPr>
      <w:r w:rsidRPr="00E03A6D">
        <w:rPr>
          <w:rFonts w:ascii="Times New Roman" w:eastAsia="Times New Roman" w:hAnsi="Times New Roman" w:cs="Times New Roman"/>
          <w:b/>
          <w:sz w:val="24"/>
          <w:szCs w:val="24"/>
        </w:rPr>
        <w:t>VII. Акты законодательства о государственных закупках, в соответствии с которыми проводится процедура государственной закупки</w:t>
      </w:r>
    </w:p>
    <w:p w14:paraId="441A014E" w14:textId="3DB93045" w:rsidR="00781E43" w:rsidRDefault="00781E43" w:rsidP="00781E43">
      <w:pPr>
        <w:spacing w:after="0"/>
        <w:ind w:firstLine="708"/>
        <w:jc w:val="both"/>
        <w:rPr>
          <w:rFonts w:ascii="Times New Roman" w:eastAsia="Times New Roman" w:hAnsi="Times New Roman" w:cs="Times New Roman"/>
          <w:sz w:val="24"/>
        </w:rPr>
      </w:pPr>
      <w:r>
        <w:rPr>
          <w:rFonts w:ascii="Times New Roman" w:eastAsia="Times New Roman" w:hAnsi="Times New Roman" w:cs="Times New Roman"/>
          <w:sz w:val="24"/>
        </w:rPr>
        <w:t>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r w:rsidR="00EF295B">
        <w:rPr>
          <w:rFonts w:ascii="Times New Roman" w:eastAsia="Times New Roman" w:hAnsi="Times New Roman" w:cs="Times New Roman"/>
          <w:sz w:val="24"/>
        </w:rPr>
        <w:t xml:space="preserve">. </w:t>
      </w:r>
    </w:p>
    <w:p w14:paraId="6A83D41B" w14:textId="77777777" w:rsidR="00271260" w:rsidRDefault="00271260" w:rsidP="00E03A6D">
      <w:pPr>
        <w:spacing w:after="0" w:line="240" w:lineRule="auto"/>
        <w:ind w:firstLine="709"/>
        <w:jc w:val="both"/>
        <w:rPr>
          <w:rFonts w:ascii="Times New Roman" w:eastAsia="Times New Roman" w:hAnsi="Times New Roman" w:cs="Times New Roman"/>
          <w:b/>
          <w:sz w:val="24"/>
          <w:szCs w:val="24"/>
        </w:rPr>
      </w:pPr>
    </w:p>
    <w:p w14:paraId="45350DDB" w14:textId="77777777" w:rsidR="0071235D" w:rsidRPr="00E03A6D" w:rsidRDefault="00FF30D2" w:rsidP="00BC6CD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sidR="00E03A6D" w:rsidRPr="00FF30D2">
        <w:rPr>
          <w:rFonts w:ascii="Times New Roman" w:eastAsia="Times New Roman" w:hAnsi="Times New Roman" w:cs="Times New Roman"/>
          <w:b/>
          <w:sz w:val="24"/>
          <w:szCs w:val="24"/>
        </w:rPr>
        <w:t>VIII.</w:t>
      </w:r>
      <w:r w:rsidR="00CB7896">
        <w:rPr>
          <w:rFonts w:ascii="Times New Roman" w:eastAsia="Times New Roman" w:hAnsi="Times New Roman" w:cs="Times New Roman"/>
          <w:b/>
          <w:sz w:val="24"/>
          <w:szCs w:val="24"/>
        </w:rPr>
        <w:tab/>
      </w:r>
      <w:r w:rsidR="0071235D" w:rsidRPr="00E03A6D">
        <w:rPr>
          <w:rFonts w:ascii="Times New Roman" w:eastAsia="Times New Roman" w:hAnsi="Times New Roman" w:cs="Times New Roman"/>
          <w:b/>
          <w:sz w:val="24"/>
          <w:szCs w:val="24"/>
        </w:rPr>
        <w:t>Условия применения преференциальной поправки:</w:t>
      </w:r>
    </w:p>
    <w:p w14:paraId="5EBE9237" w14:textId="77777777" w:rsidR="00DD4AE1" w:rsidRDefault="00413592" w:rsidP="00DD4AE1">
      <w:pPr>
        <w:spacing w:after="0"/>
        <w:ind w:firstLine="299"/>
        <w:jc w:val="both"/>
      </w:pPr>
      <w:r>
        <w:rPr>
          <w:rFonts w:ascii="Times New Roman" w:eastAsia="Times New Roman" w:hAnsi="Times New Roman" w:cs="Times New Roman"/>
          <w:sz w:val="24"/>
        </w:rPr>
        <w:tab/>
      </w:r>
      <w:r w:rsidR="00DD4AE1">
        <w:rPr>
          <w:rFonts w:ascii="Times New Roman" w:eastAsia="Times New Roman" w:hAnsi="Times New Roman" w:cs="Times New Roman"/>
          <w:sz w:val="24"/>
        </w:rPr>
        <w:t>При проведении процедуры государственной закупки по коду(-ам) 32.50.30.500 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4FFC29D6" w14:textId="77777777" w:rsidR="00DD4AE1" w:rsidRDefault="00DD4AE1" w:rsidP="00DD4AE1">
      <w:pPr>
        <w:spacing w:after="0"/>
        <w:ind w:firstLine="299"/>
        <w:jc w:val="both"/>
      </w:pPr>
      <w:r>
        <w:rPr>
          <w:rFonts w:ascii="Times New Roman" w:eastAsia="Times New Roman" w:hAnsi="Times New Roman" w:cs="Times New Roman"/>
          <w:sz w:val="24"/>
        </w:rPr>
        <w:t>Участники, имеющие право на применение преференциальной поправки, должны в первом разделе своего предложения заявить о своем праве на применение преференциальной поправки, а также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17DDD920" w14:textId="77777777" w:rsidR="00DD4AE1" w:rsidRDefault="00DD4AE1" w:rsidP="00DD4AE1">
      <w:pPr>
        <w:spacing w:after="0"/>
        <w:ind w:firstLine="299"/>
        <w:jc w:val="both"/>
      </w:pPr>
      <w:r>
        <w:rPr>
          <w:rFonts w:ascii="Times New Roman" w:eastAsia="Times New Roman" w:hAnsi="Times New Roman" w:cs="Times New Roman"/>
          <w:sz w:val="24"/>
        </w:rPr>
        <w:t xml:space="preserve">Документами, подтверждающими право на применение преференциальной поправки в размере 25 процентов, являются: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w:t>
      </w:r>
      <w:r>
        <w:rPr>
          <w:rFonts w:ascii="Times New Roman" w:eastAsia="Times New Roman" w:hAnsi="Times New Roman" w:cs="Times New Roman"/>
          <w:sz w:val="24"/>
        </w:rPr>
        <w:lastRenderedPageBreak/>
        <w:t>Белорусской торгово-промышленной палатой или ее унитарными предприятиями, или его копия.</w:t>
      </w:r>
    </w:p>
    <w:p w14:paraId="34DF670F" w14:textId="77777777" w:rsidR="00DD4AE1" w:rsidRDefault="00DD4AE1" w:rsidP="00DD4AE1">
      <w:pPr>
        <w:spacing w:after="0"/>
        <w:ind w:firstLine="299"/>
        <w:jc w:val="both"/>
      </w:pPr>
      <w:r>
        <w:rPr>
          <w:rFonts w:ascii="Times New Roman" w:eastAsia="Times New Roman" w:hAnsi="Times New Roman" w:cs="Times New Roman"/>
          <w:sz w:val="24"/>
        </w:rPr>
        <w:t>В случае допуска к торгам участников, заявивших о своем праве на применение преференциальной поправки и подтвердивших такое право, начальная цена электронного аукциона устанавливается путем деления предельной стоимости предмета государственной закупки, определенной заказчиком (организатором) в аукционных документах, на 1,25; в ходе торгов для таких участников отображаются одновременно текущая ставка и соответствующая ей ставка, увеличенная на 25 процентов.</w:t>
      </w:r>
    </w:p>
    <w:p w14:paraId="79817A65" w14:textId="77777777" w:rsidR="00DD4AE1" w:rsidRDefault="00DD4AE1" w:rsidP="00DD4AE1">
      <w:pPr>
        <w:spacing w:after="0"/>
        <w:ind w:firstLine="299"/>
        <w:jc w:val="both"/>
      </w:pPr>
      <w:r>
        <w:rPr>
          <w:rFonts w:ascii="Times New Roman" w:eastAsia="Times New Roman" w:hAnsi="Times New Roman" w:cs="Times New Roman"/>
          <w:sz w:val="24"/>
        </w:rPr>
        <w:t>Договор с участником-победителем, к предложению которого применена преференциальная поправка, заключается по цене последней ставки данного участника, в том числе с учетом корректировки в соответствии с частью четвертой пункта 5 статьи 43 Закона Республики Беларусь от 13.07.2012 N 419-З "О государственных закупках товаров (работ, услуг)", увеличенной на 25 процентов.</w:t>
      </w:r>
    </w:p>
    <w:p w14:paraId="77416D9F" w14:textId="77777777" w:rsidR="00DD4AE1" w:rsidRDefault="00DD4AE1" w:rsidP="00DD4AE1">
      <w:pPr>
        <w:spacing w:after="0"/>
        <w:ind w:firstLine="299"/>
        <w:jc w:val="both"/>
      </w:pPr>
      <w:r>
        <w:rPr>
          <w:rFonts w:ascii="Times New Roman" w:eastAsia="Times New Roman" w:hAnsi="Times New Roman" w:cs="Times New Roman"/>
          <w:sz w:val="24"/>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2417738F" w14:textId="77777777" w:rsidR="00DD4AE1" w:rsidRDefault="00DD4AE1" w:rsidP="00DD4AE1">
      <w:pPr>
        <w:spacing w:after="0"/>
      </w:pPr>
    </w:p>
    <w:p w14:paraId="3AA5A183" w14:textId="7F2BBC0E" w:rsidR="004206A8" w:rsidRDefault="00B40139" w:rsidP="00DD4AE1">
      <w:pPr>
        <w:spacing w:after="0"/>
        <w:ind w:firstLine="299"/>
        <w:jc w:val="both"/>
        <w:rPr>
          <w:rFonts w:ascii="Times New Roman" w:eastAsia="Times New Roman" w:hAnsi="Times New Roman" w:cs="Times New Roman"/>
          <w:b/>
          <w:sz w:val="24"/>
          <w:szCs w:val="24"/>
        </w:rPr>
      </w:pPr>
      <w:r>
        <w:rPr>
          <w:rFonts w:ascii="Times New Roman" w:eastAsia="Times New Roman" w:hAnsi="Times New Roman" w:cs="Times New Roman"/>
          <w:sz w:val="24"/>
        </w:rPr>
        <w:tab/>
      </w:r>
      <w:r w:rsidR="00E03A6D" w:rsidRPr="00E03A6D">
        <w:rPr>
          <w:rFonts w:ascii="Times New Roman" w:eastAsia="Times New Roman" w:hAnsi="Times New Roman" w:cs="Times New Roman"/>
          <w:b/>
          <w:sz w:val="24"/>
          <w:szCs w:val="24"/>
        </w:rPr>
        <w:t>IX.</w:t>
      </w:r>
      <w:r w:rsidR="00036FA2">
        <w:rPr>
          <w:rFonts w:ascii="Times New Roman" w:eastAsia="Times New Roman" w:hAnsi="Times New Roman" w:cs="Times New Roman"/>
          <w:b/>
          <w:sz w:val="24"/>
          <w:szCs w:val="24"/>
        </w:rPr>
        <w:tab/>
      </w:r>
      <w:r w:rsidR="00E03A6D" w:rsidRPr="00E03A6D">
        <w:rPr>
          <w:rFonts w:ascii="Times New Roman" w:eastAsia="Times New Roman" w:hAnsi="Times New Roman" w:cs="Times New Roman"/>
          <w:b/>
          <w:sz w:val="24"/>
          <w:szCs w:val="24"/>
        </w:rPr>
        <w:t>Размер и порядок оплаты услуг организатора</w:t>
      </w:r>
      <w:r w:rsidR="00FC4E3D" w:rsidRPr="00FC4E3D">
        <w:rPr>
          <w:rFonts w:ascii="Times New Roman" w:eastAsia="Times New Roman" w:hAnsi="Times New Roman" w:cs="Times New Roman"/>
          <w:b/>
          <w:sz w:val="24"/>
          <w:szCs w:val="24"/>
        </w:rPr>
        <w:t xml:space="preserve"> </w:t>
      </w:r>
      <w:r w:rsidR="00FC4E3D">
        <w:rPr>
          <w:rFonts w:ascii="Times New Roman" w:eastAsia="Times New Roman" w:hAnsi="Times New Roman" w:cs="Times New Roman"/>
          <w:b/>
          <w:sz w:val="24"/>
          <w:szCs w:val="24"/>
        </w:rPr>
        <w:t>–</w:t>
      </w:r>
      <w:r w:rsidR="00FC4E3D" w:rsidRPr="00FC4E3D">
        <w:rPr>
          <w:rFonts w:ascii="Times New Roman" w:eastAsia="Times New Roman" w:hAnsi="Times New Roman" w:cs="Times New Roman"/>
          <w:b/>
          <w:sz w:val="24"/>
          <w:szCs w:val="24"/>
        </w:rPr>
        <w:t xml:space="preserve"> </w:t>
      </w:r>
      <w:r w:rsidR="00FC4E3D">
        <w:rPr>
          <w:rFonts w:ascii="Times New Roman" w:eastAsia="Times New Roman" w:hAnsi="Times New Roman" w:cs="Times New Roman"/>
          <w:b/>
          <w:sz w:val="24"/>
          <w:szCs w:val="24"/>
        </w:rPr>
        <w:t>не требуется</w:t>
      </w:r>
      <w:r w:rsidR="00DD4AE1">
        <w:rPr>
          <w:rFonts w:ascii="Times New Roman" w:eastAsia="Times New Roman" w:hAnsi="Times New Roman" w:cs="Times New Roman"/>
          <w:b/>
          <w:sz w:val="24"/>
          <w:szCs w:val="24"/>
        </w:rPr>
        <w:t>.</w:t>
      </w:r>
    </w:p>
    <w:p w14:paraId="31B8B968" w14:textId="17A5471B" w:rsidR="00DC7EF7" w:rsidRDefault="00DC7EF7" w:rsidP="00DC7EF7">
      <w:pPr>
        <w:spacing w:after="0" w:line="240" w:lineRule="auto"/>
        <w:ind w:firstLine="709"/>
        <w:jc w:val="both"/>
        <w:rPr>
          <w:rFonts w:ascii="Times New Roman" w:eastAsia="Times New Roman" w:hAnsi="Times New Roman" w:cs="Times New Roman"/>
          <w:b/>
          <w:sz w:val="24"/>
          <w:szCs w:val="24"/>
        </w:rPr>
      </w:pPr>
      <w:r w:rsidRPr="00E03A6D">
        <w:rPr>
          <w:rFonts w:ascii="Times New Roman" w:eastAsia="Times New Roman" w:hAnsi="Times New Roman" w:cs="Times New Roman"/>
          <w:b/>
          <w:sz w:val="24"/>
          <w:szCs w:val="24"/>
        </w:rPr>
        <w:t>X.</w:t>
      </w:r>
      <w:r w:rsidR="00036FA2">
        <w:rPr>
          <w:rFonts w:ascii="Times New Roman" w:eastAsia="Times New Roman" w:hAnsi="Times New Roman" w:cs="Times New Roman"/>
          <w:b/>
          <w:sz w:val="24"/>
          <w:szCs w:val="24"/>
        </w:rPr>
        <w:tab/>
      </w:r>
      <w:r w:rsidRPr="00E03A6D">
        <w:rPr>
          <w:rFonts w:ascii="Times New Roman" w:eastAsia="Times New Roman" w:hAnsi="Times New Roman" w:cs="Times New Roman"/>
          <w:b/>
          <w:sz w:val="24"/>
          <w:szCs w:val="24"/>
        </w:rPr>
        <w:t>Требования к содержанию и форме предложения с учетом регламента оператора электронной торговой площадки</w:t>
      </w:r>
    </w:p>
    <w:p w14:paraId="16ADA094" w14:textId="77777777" w:rsidR="00DC7EF7" w:rsidRPr="00B87D4A" w:rsidRDefault="00DC7EF7" w:rsidP="00DC7EF7">
      <w:pPr>
        <w:pStyle w:val="a"/>
        <w:numPr>
          <w:ilvl w:val="0"/>
          <w:numId w:val="0"/>
        </w:numPr>
        <w:tabs>
          <w:tab w:val="clear" w:pos="1134"/>
          <w:tab w:val="left" w:pos="0"/>
        </w:tabs>
        <w:spacing w:line="40" w:lineRule="atLeast"/>
        <w:rPr>
          <w:b/>
        </w:rPr>
      </w:pPr>
      <w:r>
        <w:rPr>
          <w:color w:val="000000"/>
        </w:rPr>
        <w:tab/>
      </w:r>
      <w:r w:rsidRPr="00B87D4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DF6006B" w14:textId="77777777" w:rsidR="00DC7EF7" w:rsidRPr="00B87D4A" w:rsidRDefault="00DC7EF7" w:rsidP="00DC7EF7">
      <w:pPr>
        <w:spacing w:after="0" w:line="40" w:lineRule="atLeast"/>
        <w:ind w:firstLine="567"/>
        <w:jc w:val="both"/>
        <w:rPr>
          <w:rFonts w:ascii="Times New Roman" w:hAnsi="Times New Roman" w:cs="Times New Roman"/>
          <w:b/>
          <w:iCs/>
          <w:sz w:val="24"/>
          <w:szCs w:val="24"/>
        </w:rPr>
      </w:pPr>
      <w:r w:rsidRPr="00B87D4A">
        <w:rPr>
          <w:rFonts w:ascii="Times New Roman" w:hAnsi="Times New Roman" w:cs="Times New Roman"/>
          <w:b/>
          <w:sz w:val="24"/>
          <w:szCs w:val="24"/>
        </w:rPr>
        <w:t xml:space="preserve">Ответственность за достоверность </w:t>
      </w:r>
      <w:r w:rsidRPr="00B87D4A">
        <w:rPr>
          <w:rFonts w:ascii="Times New Roman" w:hAnsi="Times New Roman" w:cs="Times New Roman"/>
          <w:b/>
          <w:iCs/>
          <w:sz w:val="24"/>
          <w:szCs w:val="24"/>
        </w:rPr>
        <w:t>сведений, содержащихся в предложениях участников, несут участники закупки.</w:t>
      </w:r>
    </w:p>
    <w:p w14:paraId="6362B4A9" w14:textId="070695CD" w:rsidR="00420245" w:rsidRDefault="00420245" w:rsidP="00420245">
      <w:pPr>
        <w:spacing w:after="0"/>
        <w:jc w:val="both"/>
      </w:pPr>
      <w:r>
        <w:rPr>
          <w:rFonts w:ascii="Times New Roman" w:eastAsia="Times New Roman" w:hAnsi="Times New Roman" w:cs="Times New Roman"/>
          <w:sz w:val="24"/>
        </w:rPr>
        <w:tab/>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CB99E1F" w14:textId="05E3CD41" w:rsidR="00420245" w:rsidRDefault="00420245" w:rsidP="00420245">
      <w:pPr>
        <w:spacing w:after="0"/>
        <w:jc w:val="both"/>
      </w:pPr>
      <w:r>
        <w:rPr>
          <w:rFonts w:ascii="Times New Roman" w:eastAsia="Times New Roman" w:hAnsi="Times New Roman" w:cs="Times New Roman"/>
          <w:sz w:val="24"/>
        </w:rPr>
        <w:tab/>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42D4062D" w14:textId="48D615D2" w:rsidR="00420245" w:rsidRDefault="00420245" w:rsidP="00420245">
      <w:pPr>
        <w:spacing w:after="0"/>
        <w:jc w:val="both"/>
      </w:pPr>
      <w:r>
        <w:rPr>
          <w:rFonts w:ascii="Times New Roman" w:eastAsia="Times New Roman" w:hAnsi="Times New Roman" w:cs="Times New Roman"/>
          <w:sz w:val="24"/>
        </w:rPr>
        <w:tab/>
        <w:t>Предложение должно состоять из двух разделов и содержать следующие сведения:</w:t>
      </w:r>
    </w:p>
    <w:p w14:paraId="651DBA14" w14:textId="46B78712" w:rsidR="00A64F5D" w:rsidRPr="003D6865" w:rsidRDefault="005524AA">
      <w:pPr>
        <w:spacing w:after="0"/>
        <w:jc w:val="center"/>
        <w:rPr>
          <w:rFonts w:ascii="Times New Roman" w:hAnsi="Times New Roman" w:cs="Times New Roman"/>
          <w:sz w:val="24"/>
          <w:szCs w:val="24"/>
        </w:rPr>
      </w:pPr>
      <w:r w:rsidRPr="003D6865">
        <w:rPr>
          <w:rFonts w:ascii="Times New Roman" w:eastAsia="Times New Roman" w:hAnsi="Times New Roman" w:cs="Times New Roman"/>
          <w:b/>
          <w:sz w:val="24"/>
          <w:szCs w:val="24"/>
        </w:rPr>
        <w:t>РАЗДЕЛ I</w:t>
      </w: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8085"/>
        <w:gridCol w:w="1594"/>
      </w:tblGrid>
      <w:tr w:rsidR="00A64F5D" w:rsidRPr="003D6865" w14:paraId="60E1B818" w14:textId="77777777">
        <w:tc>
          <w:tcPr>
            <w:tcW w:w="0" w:type="auto"/>
          </w:tcPr>
          <w:p w14:paraId="40787A2A"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Сведения о процедуре закупки</w:t>
            </w:r>
          </w:p>
        </w:tc>
        <w:tc>
          <w:tcPr>
            <w:tcW w:w="0" w:type="auto"/>
          </w:tcPr>
          <w:p w14:paraId="68F3827C" w14:textId="77777777" w:rsidR="00A64F5D" w:rsidRPr="003D6865" w:rsidRDefault="005524AA">
            <w:pPr>
              <w:spacing w:after="0"/>
              <w:rPr>
                <w:rFonts w:ascii="Times New Roman" w:hAnsi="Times New Roman" w:cs="Times New Roman"/>
                <w:sz w:val="24"/>
                <w:szCs w:val="24"/>
              </w:rPr>
            </w:pPr>
            <w:r w:rsidRPr="003D6865">
              <w:rPr>
                <w:rFonts w:ascii="Times New Roman" w:eastAsia="Times New Roman" w:hAnsi="Times New Roman" w:cs="Times New Roman"/>
                <w:sz w:val="24"/>
                <w:szCs w:val="24"/>
              </w:rPr>
              <w:t>Электронный аукцион</w:t>
            </w:r>
          </w:p>
        </w:tc>
      </w:tr>
      <w:tr w:rsidR="00A64F5D" w:rsidRPr="003D6865" w14:paraId="7B237931" w14:textId="77777777">
        <w:tc>
          <w:tcPr>
            <w:tcW w:w="0" w:type="auto"/>
          </w:tcPr>
          <w:p w14:paraId="4E6063E2"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Регистрационный номер процедуры государственной закупки, присвоенной электронной торговой площадкой</w:t>
            </w:r>
          </w:p>
        </w:tc>
        <w:tc>
          <w:tcPr>
            <w:tcW w:w="0" w:type="auto"/>
          </w:tcPr>
          <w:p w14:paraId="62E4B5E8" w14:textId="77777777" w:rsidR="00A64F5D" w:rsidRPr="003D6865" w:rsidRDefault="00A64F5D">
            <w:pPr>
              <w:rPr>
                <w:rFonts w:ascii="Times New Roman" w:hAnsi="Times New Roman" w:cs="Times New Roman"/>
                <w:sz w:val="24"/>
                <w:szCs w:val="24"/>
              </w:rPr>
            </w:pPr>
          </w:p>
        </w:tc>
      </w:tr>
      <w:tr w:rsidR="003D6865" w:rsidRPr="003D6865" w14:paraId="1CAD1151" w14:textId="77777777" w:rsidTr="003D6865">
        <w:tc>
          <w:tcPr>
            <w:tcW w:w="0" w:type="auto"/>
            <w:gridSpan w:val="2"/>
          </w:tcPr>
          <w:p w14:paraId="1AED4CEE"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 предложении (частях(лотах) предложения)</w:t>
            </w:r>
          </w:p>
        </w:tc>
      </w:tr>
      <w:tr w:rsidR="003D6865" w:rsidRPr="003D6865" w14:paraId="1E0C0833" w14:textId="77777777" w:rsidTr="003D6865">
        <w:tc>
          <w:tcPr>
            <w:tcW w:w="0" w:type="auto"/>
            <w:gridSpan w:val="2"/>
          </w:tcPr>
          <w:p w14:paraId="367E1583"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sz w:val="24"/>
                <w:szCs w:val="24"/>
              </w:rPr>
              <w:t>Часть (лот) № ________</w:t>
            </w:r>
          </w:p>
        </w:tc>
      </w:tr>
      <w:tr w:rsidR="00A64F5D" w:rsidRPr="003D6865" w14:paraId="7ECD2300" w14:textId="77777777">
        <w:tc>
          <w:tcPr>
            <w:tcW w:w="0" w:type="auto"/>
          </w:tcPr>
          <w:p w14:paraId="4EA35C8D"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Наименование предлагаемых товаров (работ, услуг)</w:t>
            </w:r>
          </w:p>
        </w:tc>
        <w:tc>
          <w:tcPr>
            <w:tcW w:w="0" w:type="auto"/>
          </w:tcPr>
          <w:p w14:paraId="6C2266C2" w14:textId="77777777" w:rsidR="00A64F5D" w:rsidRPr="003D6865" w:rsidRDefault="00A64F5D">
            <w:pPr>
              <w:rPr>
                <w:rFonts w:ascii="Times New Roman" w:hAnsi="Times New Roman" w:cs="Times New Roman"/>
                <w:sz w:val="24"/>
                <w:szCs w:val="24"/>
              </w:rPr>
            </w:pPr>
          </w:p>
        </w:tc>
      </w:tr>
      <w:tr w:rsidR="00A64F5D" w:rsidRPr="003D6865" w14:paraId="6BEE38EF" w14:textId="77777777">
        <w:tc>
          <w:tcPr>
            <w:tcW w:w="0" w:type="auto"/>
          </w:tcPr>
          <w:p w14:paraId="1EC4A107"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Описание предлагаемых товаров (работ, услуг)</w:t>
            </w:r>
          </w:p>
        </w:tc>
        <w:tc>
          <w:tcPr>
            <w:tcW w:w="0" w:type="auto"/>
          </w:tcPr>
          <w:p w14:paraId="78623DEA" w14:textId="77777777" w:rsidR="00A64F5D" w:rsidRPr="003D6865" w:rsidRDefault="00A64F5D">
            <w:pPr>
              <w:rPr>
                <w:rFonts w:ascii="Times New Roman" w:hAnsi="Times New Roman" w:cs="Times New Roman"/>
                <w:sz w:val="24"/>
                <w:szCs w:val="24"/>
              </w:rPr>
            </w:pPr>
          </w:p>
        </w:tc>
      </w:tr>
      <w:tr w:rsidR="00A64F5D" w:rsidRPr="003D6865" w14:paraId="364EEEDC" w14:textId="77777777">
        <w:tc>
          <w:tcPr>
            <w:tcW w:w="0" w:type="auto"/>
          </w:tcPr>
          <w:p w14:paraId="2D0B1DA4"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t>Страна происхождения товаров (работ, услуг)</w:t>
            </w:r>
          </w:p>
        </w:tc>
        <w:tc>
          <w:tcPr>
            <w:tcW w:w="0" w:type="auto"/>
          </w:tcPr>
          <w:p w14:paraId="1E7CD6F3" w14:textId="77777777" w:rsidR="00A64F5D" w:rsidRPr="003D6865" w:rsidRDefault="00A64F5D">
            <w:pPr>
              <w:rPr>
                <w:rFonts w:ascii="Times New Roman" w:hAnsi="Times New Roman" w:cs="Times New Roman"/>
                <w:sz w:val="24"/>
                <w:szCs w:val="24"/>
              </w:rPr>
            </w:pPr>
          </w:p>
        </w:tc>
      </w:tr>
      <w:tr w:rsidR="00A64F5D" w:rsidRPr="003D6865" w14:paraId="767D3212" w14:textId="77777777">
        <w:tc>
          <w:tcPr>
            <w:tcW w:w="0" w:type="auto"/>
          </w:tcPr>
          <w:p w14:paraId="0D2E4BCF" w14:textId="77777777" w:rsidR="00A64F5D" w:rsidRPr="003D6865" w:rsidRDefault="005524AA" w:rsidP="00E25797">
            <w:pPr>
              <w:spacing w:after="0"/>
              <w:ind w:left="116"/>
              <w:rPr>
                <w:rFonts w:ascii="Times New Roman" w:hAnsi="Times New Roman" w:cs="Times New Roman"/>
                <w:sz w:val="24"/>
                <w:szCs w:val="24"/>
              </w:rPr>
            </w:pPr>
            <w:r w:rsidRPr="003D6865">
              <w:rPr>
                <w:rFonts w:ascii="Times New Roman" w:eastAsia="Times New Roman" w:hAnsi="Times New Roman" w:cs="Times New Roman"/>
                <w:sz w:val="24"/>
                <w:szCs w:val="24"/>
              </w:rPr>
              <w:lastRenderedPageBreak/>
              <w:t>Объем (количество), ед. изм.</w:t>
            </w:r>
          </w:p>
        </w:tc>
        <w:tc>
          <w:tcPr>
            <w:tcW w:w="0" w:type="auto"/>
          </w:tcPr>
          <w:p w14:paraId="441F0E87" w14:textId="77777777" w:rsidR="00A64F5D" w:rsidRPr="003D6865" w:rsidRDefault="00A64F5D">
            <w:pPr>
              <w:rPr>
                <w:rFonts w:ascii="Times New Roman" w:hAnsi="Times New Roman" w:cs="Times New Roman"/>
                <w:sz w:val="24"/>
                <w:szCs w:val="24"/>
              </w:rPr>
            </w:pPr>
          </w:p>
        </w:tc>
      </w:tr>
      <w:tr w:rsidR="003D6865" w:rsidRPr="003D6865" w14:paraId="09C9C7FA" w14:textId="77777777" w:rsidTr="003D6865">
        <w:tc>
          <w:tcPr>
            <w:tcW w:w="0" w:type="auto"/>
            <w:gridSpan w:val="2"/>
          </w:tcPr>
          <w:p w14:paraId="3BF6E55C" w14:textId="77777777" w:rsidR="00A64F5D" w:rsidRPr="003D6865" w:rsidRDefault="005524AA">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Документы первого раздела предложения</w:t>
            </w:r>
          </w:p>
        </w:tc>
      </w:tr>
      <w:tr w:rsidR="00ED5FCD" w:rsidRPr="003D6865" w14:paraId="44C9EE4F" w14:textId="77777777" w:rsidTr="003D6865">
        <w:tc>
          <w:tcPr>
            <w:tcW w:w="0" w:type="auto"/>
            <w:gridSpan w:val="2"/>
          </w:tcPr>
          <w:p w14:paraId="056DEEA3" w14:textId="77777777" w:rsidR="00ED5FCD" w:rsidRDefault="00ED5FCD" w:rsidP="00ED5FCD">
            <w:pPr>
              <w:spacing w:after="0"/>
              <w:ind w:left="127" w:right="182" w:firstLine="425"/>
              <w:jc w:val="both"/>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Pr>
                <w:rFonts w:ascii="Times New Roman" w:eastAsia="Times New Roman" w:hAnsi="Times New Roman" w:cs="Times New Roman"/>
                <w:sz w:val="24"/>
                <w:szCs w:val="24"/>
              </w:rPr>
              <w:t xml:space="preserve">, </w:t>
            </w:r>
            <w:r w:rsidRPr="00FD218C">
              <w:rPr>
                <w:rFonts w:ascii="Times New Roman" w:hAnsi="Times New Roman"/>
                <w:b/>
                <w:bCs/>
                <w:color w:val="000000"/>
                <w:sz w:val="24"/>
                <w:szCs w:val="24"/>
              </w:rPr>
              <w:t xml:space="preserve">в которых участники отмечают (выделяют) </w:t>
            </w:r>
            <w:r w:rsidRPr="00DD285E">
              <w:rPr>
                <w:rFonts w:ascii="Times New Roman" w:eastAsia="Calibri" w:hAnsi="Times New Roman" w:cs="Times New Roman"/>
                <w:sz w:val="24"/>
                <w:szCs w:val="24"/>
                <w:lang w:eastAsia="en-US"/>
              </w:rPr>
              <w:t>страниц</w:t>
            </w:r>
            <w:r>
              <w:rPr>
                <w:rFonts w:ascii="Times New Roman" w:eastAsia="Calibri" w:hAnsi="Times New Roman" w:cs="Times New Roman"/>
                <w:sz w:val="24"/>
                <w:szCs w:val="24"/>
                <w:lang w:eastAsia="en-US"/>
              </w:rPr>
              <w:t>у</w:t>
            </w:r>
            <w:r w:rsidRPr="00DD285E">
              <w:rPr>
                <w:rFonts w:ascii="Times New Roman" w:eastAsia="Calibri" w:hAnsi="Times New Roman" w:cs="Times New Roman"/>
                <w:sz w:val="24"/>
                <w:szCs w:val="24"/>
                <w:lang w:eastAsia="en-US"/>
              </w:rPr>
              <w:t>, глав</w:t>
            </w:r>
            <w:r>
              <w:rPr>
                <w:rFonts w:ascii="Times New Roman" w:eastAsia="Calibri" w:hAnsi="Times New Roman" w:cs="Times New Roman"/>
                <w:sz w:val="24"/>
                <w:szCs w:val="24"/>
                <w:lang w:eastAsia="en-US"/>
              </w:rPr>
              <w:t>у</w:t>
            </w:r>
            <w:r w:rsidRPr="00DD285E">
              <w:rPr>
                <w:rFonts w:ascii="Times New Roman" w:eastAsia="Calibri" w:hAnsi="Times New Roman" w:cs="Times New Roman"/>
                <w:sz w:val="24"/>
                <w:szCs w:val="24"/>
                <w:lang w:eastAsia="en-US"/>
              </w:rPr>
              <w:t>, пункт и т.д., подтверждающи</w:t>
            </w:r>
            <w:r>
              <w:rPr>
                <w:rFonts w:ascii="Times New Roman" w:eastAsia="Calibri" w:hAnsi="Times New Roman" w:cs="Times New Roman"/>
                <w:sz w:val="24"/>
                <w:szCs w:val="24"/>
                <w:lang w:eastAsia="en-US"/>
              </w:rPr>
              <w:t>е</w:t>
            </w:r>
            <w:r w:rsidRPr="00DD285E">
              <w:rPr>
                <w:rFonts w:ascii="Times New Roman" w:eastAsia="Calibri" w:hAnsi="Times New Roman" w:cs="Times New Roman"/>
                <w:sz w:val="24"/>
                <w:szCs w:val="24"/>
                <w:lang w:eastAsia="en-US"/>
              </w:rPr>
              <w:t xml:space="preserve"> соответствие предложения предмет</w:t>
            </w:r>
            <w:r>
              <w:rPr>
                <w:rFonts w:ascii="Times New Roman" w:eastAsia="Calibri" w:hAnsi="Times New Roman" w:cs="Times New Roman"/>
                <w:sz w:val="24"/>
                <w:szCs w:val="24"/>
                <w:lang w:eastAsia="en-US"/>
              </w:rPr>
              <w:t>а</w:t>
            </w:r>
            <w:r w:rsidRPr="00DD285E">
              <w:rPr>
                <w:rFonts w:ascii="Times New Roman" w:eastAsia="Calibri" w:hAnsi="Times New Roman" w:cs="Times New Roman"/>
                <w:sz w:val="24"/>
                <w:szCs w:val="24"/>
                <w:lang w:eastAsia="en-US"/>
              </w:rPr>
              <w:t xml:space="preserve"> закупки</w:t>
            </w:r>
            <w:r w:rsidRPr="003D6865">
              <w:rPr>
                <w:rFonts w:ascii="Times New Roman" w:eastAsia="Times New Roman" w:hAnsi="Times New Roman" w:cs="Times New Roman"/>
                <w:sz w:val="24"/>
                <w:szCs w:val="24"/>
              </w:rPr>
              <w:t>.</w:t>
            </w:r>
          </w:p>
          <w:p w14:paraId="6568A048" w14:textId="77777777" w:rsidR="00ED5FCD" w:rsidRDefault="00ED5FCD" w:rsidP="00ED5FCD">
            <w:pPr>
              <w:spacing w:after="0"/>
              <w:ind w:left="127" w:right="182" w:firstLine="425"/>
              <w:jc w:val="both"/>
              <w:rPr>
                <w:rFonts w:ascii="Times New Roman" w:hAnsi="Times New Roman"/>
                <w:i/>
                <w:sz w:val="24"/>
                <w:szCs w:val="24"/>
              </w:rPr>
            </w:pPr>
            <w:r w:rsidRPr="003D6865">
              <w:rPr>
                <w:rFonts w:ascii="Times New Roman" w:eastAsia="Times New Roman" w:hAnsi="Times New Roman" w:cs="Times New Roman"/>
                <w:sz w:val="24"/>
                <w:szCs w:val="24"/>
              </w:rPr>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r>
              <w:rPr>
                <w:rFonts w:ascii="Times New Roman" w:hAnsi="Times New Roman"/>
                <w:i/>
                <w:sz w:val="24"/>
                <w:szCs w:val="24"/>
              </w:rPr>
              <w:t>.</w:t>
            </w:r>
          </w:p>
          <w:p w14:paraId="79D9C56A" w14:textId="77777777" w:rsidR="00ED5FCD" w:rsidRPr="001651BD" w:rsidRDefault="00ED5FCD" w:rsidP="00ED5FCD">
            <w:pPr>
              <w:pStyle w:val="ConsPlusNormal"/>
              <w:ind w:left="127" w:right="182" w:firstLine="425"/>
              <w:jc w:val="both"/>
              <w:rPr>
                <w:rFonts w:ascii="Times New Roman" w:hAnsi="Times New Roman"/>
                <w:i/>
                <w:sz w:val="24"/>
                <w:szCs w:val="24"/>
              </w:rPr>
            </w:pPr>
            <w:r>
              <w:rPr>
                <w:rFonts w:ascii="Times New Roman" w:hAnsi="Times New Roman" w:cs="Times New Roman"/>
                <w:sz w:val="24"/>
                <w:szCs w:val="24"/>
              </w:rPr>
              <w:t>Д</w:t>
            </w:r>
            <w:r w:rsidRPr="00FE052B">
              <w:rPr>
                <w:rFonts w:ascii="Times New Roman" w:hAnsi="Times New Roman" w:cs="Times New Roman"/>
                <w:sz w:val="24"/>
                <w:szCs w:val="24"/>
              </w:rPr>
              <w:t>окумент</w:t>
            </w:r>
            <w:r>
              <w:rPr>
                <w:rFonts w:ascii="Times New Roman" w:hAnsi="Times New Roman" w:cs="Times New Roman"/>
                <w:sz w:val="24"/>
                <w:szCs w:val="24"/>
              </w:rPr>
              <w:t>ы</w:t>
            </w:r>
            <w:r w:rsidRPr="00FE052B">
              <w:rPr>
                <w:rFonts w:ascii="Times New Roman" w:hAnsi="Times New Roman" w:cs="Times New Roman"/>
                <w:sz w:val="24"/>
                <w:szCs w:val="24"/>
              </w:rPr>
              <w:t>, подтверждающи</w:t>
            </w:r>
            <w:r>
              <w:rPr>
                <w:rFonts w:ascii="Times New Roman" w:hAnsi="Times New Roman" w:cs="Times New Roman"/>
                <w:sz w:val="24"/>
                <w:szCs w:val="24"/>
              </w:rPr>
              <w:t>е</w:t>
            </w:r>
            <w:r w:rsidRPr="00FE052B">
              <w:rPr>
                <w:rFonts w:ascii="Times New Roman" w:hAnsi="Times New Roman" w:cs="Times New Roman"/>
                <w:sz w:val="24"/>
                <w:szCs w:val="24"/>
              </w:rPr>
              <w:t xml:space="preserve"> право на применение преференциальной поправки</w:t>
            </w:r>
            <w:r>
              <w:rPr>
                <w:rFonts w:ascii="Times New Roman" w:hAnsi="Times New Roman" w:cs="Times New Roman"/>
                <w:sz w:val="24"/>
                <w:szCs w:val="24"/>
              </w:rPr>
              <w:t>.</w:t>
            </w:r>
          </w:p>
          <w:p w14:paraId="32777CDA" w14:textId="77777777" w:rsidR="00ED5FCD" w:rsidRPr="003D6865" w:rsidRDefault="00ED5FCD" w:rsidP="00ED5FCD">
            <w:pPr>
              <w:spacing w:after="0"/>
              <w:ind w:left="127" w:right="182" w:firstLine="425"/>
              <w:jc w:val="both"/>
              <w:rPr>
                <w:rFonts w:ascii="Times New Roman" w:hAnsi="Times New Roman" w:cs="Times New Roman"/>
                <w:sz w:val="24"/>
                <w:szCs w:val="24"/>
              </w:rPr>
            </w:pPr>
            <w:r w:rsidRPr="003D6865">
              <w:rPr>
                <w:rFonts w:ascii="Times New Roman" w:eastAsia="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p>
          <w:p w14:paraId="2CFD8F16" w14:textId="77777777" w:rsidR="00ED5FCD" w:rsidRDefault="00ED5FCD" w:rsidP="00ED5FCD">
            <w:pPr>
              <w:spacing w:after="0"/>
              <w:ind w:left="127" w:right="182" w:firstLine="425"/>
              <w:jc w:val="both"/>
              <w:rPr>
                <w:rFonts w:ascii="Times New Roman" w:hAnsi="Times New Roman"/>
                <w:i/>
                <w:sz w:val="24"/>
                <w:szCs w:val="24"/>
              </w:rPr>
            </w:pPr>
            <w:r w:rsidRPr="003D6865">
              <w:rPr>
                <w:rFonts w:ascii="Times New Roman" w:eastAsia="Times New Roman" w:hAnsi="Times New Roman" w:cs="Times New Roman"/>
                <w:sz w:val="24"/>
                <w:szCs w:val="24"/>
              </w:rPr>
              <w:t>Заявление о согласии участника на размещение в открытом доступе предложения.</w:t>
            </w:r>
            <w:r w:rsidRPr="008A5640">
              <w:rPr>
                <w:rFonts w:ascii="Times New Roman" w:hAnsi="Times New Roman"/>
                <w:i/>
              </w:rPr>
              <w:t xml:space="preserve"> (</w:t>
            </w:r>
            <w:r w:rsidRPr="008A5640">
              <w:rPr>
                <w:rFonts w:ascii="Times New Roman" w:hAnsi="Times New Roman"/>
                <w:i/>
                <w:sz w:val="24"/>
                <w:szCs w:val="24"/>
              </w:rPr>
              <w:t>Заполняется по форме, установленной регламентом оператора электронной торговой площадки)</w:t>
            </w:r>
            <w:r>
              <w:rPr>
                <w:rFonts w:ascii="Times New Roman" w:hAnsi="Times New Roman"/>
                <w:i/>
                <w:sz w:val="24"/>
                <w:szCs w:val="24"/>
              </w:rPr>
              <w:t>.</w:t>
            </w:r>
          </w:p>
          <w:p w14:paraId="16671B4F" w14:textId="77777777" w:rsidR="00ED5FCD" w:rsidRDefault="00ED5FCD" w:rsidP="00ED5FCD">
            <w:pPr>
              <w:pBdr>
                <w:top w:val="nil"/>
                <w:left w:val="nil"/>
                <w:bottom w:val="nil"/>
                <w:right w:val="nil"/>
                <w:between w:val="nil"/>
              </w:pBdr>
              <w:tabs>
                <w:tab w:val="left" w:pos="127"/>
              </w:tabs>
              <w:spacing w:after="0" w:line="40" w:lineRule="atLeast"/>
              <w:ind w:left="127" w:right="176" w:firstLine="709"/>
              <w:jc w:val="both"/>
              <w:rPr>
                <w:rFonts w:ascii="Times New Roman" w:hAnsi="Times New Roman" w:cs="Times New Roman"/>
                <w:color w:val="000000"/>
                <w:sz w:val="24"/>
                <w:szCs w:val="24"/>
              </w:rPr>
            </w:pPr>
            <w:r w:rsidRPr="00737338">
              <w:rPr>
                <w:rFonts w:ascii="Times New Roman" w:eastAsia="Times New Roman" w:hAnsi="Times New Roman" w:cs="Times New Roman"/>
                <w:sz w:val="24"/>
                <w:szCs w:val="24"/>
              </w:rPr>
              <w:t>Спецификацию (приложение 1).</w:t>
            </w:r>
            <w:r w:rsidRPr="00737338">
              <w:rPr>
                <w:rFonts w:ascii="Times New Roman" w:hAnsi="Times New Roman" w:cs="Times New Roman"/>
                <w:color w:val="000000"/>
                <w:sz w:val="24"/>
                <w:szCs w:val="24"/>
              </w:rPr>
              <w:t xml:space="preserve"> 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737338">
                <w:rPr>
                  <w:rStyle w:val="a6"/>
                  <w:rFonts w:ascii="Times New Roman" w:hAnsi="Times New Roman" w:cs="Times New Roman"/>
                  <w:color w:val="auto"/>
                  <w:sz w:val="24"/>
                  <w:szCs w:val="24"/>
                  <w:u w:val="none"/>
                </w:rPr>
                <w:t>приложением 1</w:t>
              </w:r>
            </w:hyperlink>
            <w:r w:rsidRPr="00737338">
              <w:rPr>
                <w:rFonts w:ascii="Times New Roman" w:hAnsi="Times New Roman" w:cs="Times New Roman"/>
                <w:sz w:val="24"/>
                <w:szCs w:val="24"/>
              </w:rPr>
              <w:t xml:space="preserve"> </w:t>
            </w:r>
            <w:r w:rsidRPr="00737338">
              <w:rPr>
                <w:rFonts w:ascii="Times New Roman" w:hAnsi="Times New Roman" w:cs="Times New Roman"/>
                <w:color w:val="000000"/>
                <w:sz w:val="24"/>
                <w:szCs w:val="24"/>
              </w:rPr>
              <w:t>к настоящим аукционным документам.</w:t>
            </w:r>
            <w:bookmarkStart w:id="1" w:name="_Hlk174106455"/>
          </w:p>
          <w:p w14:paraId="0C8F50C9" w14:textId="77777777" w:rsidR="00ED5FCD" w:rsidRDefault="00ED5FCD" w:rsidP="00ED5FCD">
            <w:pPr>
              <w:pBdr>
                <w:top w:val="nil"/>
                <w:left w:val="nil"/>
                <w:bottom w:val="nil"/>
                <w:right w:val="nil"/>
                <w:between w:val="nil"/>
              </w:pBdr>
              <w:tabs>
                <w:tab w:val="left" w:pos="127"/>
              </w:tabs>
              <w:spacing w:after="0" w:line="40" w:lineRule="atLeast"/>
              <w:ind w:left="127" w:right="176" w:firstLine="709"/>
              <w:jc w:val="both"/>
              <w:rPr>
                <w:rFonts w:ascii="Times New Roman" w:eastAsia="Times New Roman" w:hAnsi="Times New Roman" w:cs="Times New Roman"/>
                <w:sz w:val="24"/>
                <w:szCs w:val="24"/>
              </w:rPr>
            </w:pPr>
            <w:r w:rsidRPr="00737338">
              <w:rPr>
                <w:rFonts w:ascii="Times New Roman" w:hAnsi="Times New Roman" w:cs="Times New Roman"/>
                <w:color w:val="000000"/>
                <w:sz w:val="24"/>
                <w:szCs w:val="24"/>
              </w:rPr>
              <w:t>Комплектность товара, содержащегося в спецификации,</w:t>
            </w:r>
            <w:r w:rsidRPr="00737338">
              <w:rPr>
                <w:rFonts w:ascii="Times New Roman" w:hAnsi="Times New Roman" w:cs="Times New Roman"/>
                <w:b/>
                <w:color w:val="000000"/>
                <w:sz w:val="24"/>
                <w:szCs w:val="24"/>
              </w:rPr>
              <w:t xml:space="preserve"> </w:t>
            </w:r>
            <w:r w:rsidRPr="00737338">
              <w:rPr>
                <w:rFonts w:ascii="Times New Roman" w:hAnsi="Times New Roman" w:cs="Times New Roman"/>
                <w:color w:val="000000"/>
                <w:sz w:val="24"/>
                <w:szCs w:val="24"/>
              </w:rPr>
              <w:t>должна быть указана в самой</w:t>
            </w:r>
            <w:r w:rsidRPr="00737338">
              <w:rPr>
                <w:rFonts w:ascii="Times New Roman" w:hAnsi="Times New Roman" w:cs="Times New Roman"/>
                <w:b/>
                <w:color w:val="000000"/>
                <w:sz w:val="24"/>
                <w:szCs w:val="24"/>
              </w:rPr>
              <w:t xml:space="preserve"> </w:t>
            </w:r>
            <w:r w:rsidRPr="00737338">
              <w:rPr>
                <w:rFonts w:ascii="Times New Roman" w:hAnsi="Times New Roman" w:cs="Times New Roman"/>
                <w:color w:val="000000"/>
                <w:sz w:val="24"/>
                <w:szCs w:val="24"/>
              </w:rPr>
              <w:t>спецификации</w:t>
            </w:r>
            <w:r>
              <w:rPr>
                <w:rFonts w:ascii="Times New Roman" w:hAnsi="Times New Roman" w:cs="Times New Roman"/>
                <w:color w:val="000000"/>
                <w:sz w:val="24"/>
                <w:szCs w:val="24"/>
              </w:rPr>
              <w:t>.</w:t>
            </w:r>
            <w:r w:rsidRPr="00737338">
              <w:rPr>
                <w:rFonts w:ascii="Times New Roman" w:hAnsi="Times New Roman" w:cs="Times New Roman"/>
                <w:color w:val="000000"/>
                <w:sz w:val="24"/>
                <w:szCs w:val="24"/>
              </w:rPr>
              <w:t xml:space="preserve"> </w:t>
            </w:r>
            <w:bookmarkEnd w:id="1"/>
            <w:r w:rsidRPr="00737338">
              <w:rPr>
                <w:rFonts w:ascii="Times New Roman" w:hAnsi="Times New Roman" w:cs="Times New Roman"/>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737338">
              <w:rPr>
                <w:rFonts w:ascii="Times New Roman" w:hAnsi="Times New Roman" w:cs="Times New Roman"/>
                <w:b/>
                <w:color w:val="000000"/>
                <w:sz w:val="24"/>
                <w:szCs w:val="24"/>
              </w:rPr>
              <w:t xml:space="preserve"> должно содержать товар, являющийся предметом закупки, </w:t>
            </w:r>
            <w:r w:rsidRPr="00737338">
              <w:rPr>
                <w:rFonts w:ascii="Times New Roman" w:hAnsi="Times New Roman" w:cs="Times New Roman"/>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Pr="009D211F">
              <w:rPr>
                <w:rFonts w:ascii="Times New Roman" w:eastAsia="Times New Roman" w:hAnsi="Times New Roman"/>
                <w:bCs/>
                <w:sz w:val="24"/>
                <w:szCs w:val="24"/>
              </w:rPr>
              <w:t>, но не более чем на 1</w:t>
            </w:r>
            <w:r>
              <w:rPr>
                <w:rFonts w:ascii="Times New Roman" w:eastAsia="Times New Roman" w:hAnsi="Times New Roman"/>
                <w:bCs/>
                <w:sz w:val="24"/>
                <w:szCs w:val="24"/>
              </w:rPr>
              <w:t>0</w:t>
            </w:r>
            <w:r w:rsidRPr="009D211F">
              <w:rPr>
                <w:rFonts w:ascii="Times New Roman" w:eastAsia="Times New Roman" w:hAnsi="Times New Roman"/>
                <w:bCs/>
                <w:sz w:val="24"/>
                <w:szCs w:val="24"/>
              </w:rPr>
              <w:t xml:space="preserve"> процентов</w:t>
            </w:r>
            <w:r>
              <w:rPr>
                <w:rFonts w:ascii="Times New Roman" w:hAnsi="Times New Roman" w:cs="Times New Roman"/>
                <w:color w:val="000000"/>
                <w:sz w:val="24"/>
                <w:szCs w:val="24"/>
              </w:rPr>
              <w:t>.</w:t>
            </w:r>
          </w:p>
          <w:p w14:paraId="711AF380" w14:textId="77777777" w:rsidR="00ED5FCD" w:rsidRDefault="00ED5FCD" w:rsidP="00ED5FCD">
            <w:pPr>
              <w:spacing w:after="0" w:line="240" w:lineRule="auto"/>
              <w:ind w:left="127" w:right="182" w:firstLine="425"/>
              <w:jc w:val="both"/>
              <w:rPr>
                <w:rFonts w:ascii="Times New Roman" w:eastAsia="Times New Roman" w:hAnsi="Times New Roman" w:cs="Times New Roman"/>
                <w:sz w:val="24"/>
                <w:szCs w:val="24"/>
              </w:rPr>
            </w:pPr>
            <w:r w:rsidRPr="00DA2879">
              <w:rPr>
                <w:rFonts w:ascii="Times New Roman" w:eastAsia="Times New Roman" w:hAnsi="Times New Roman" w:cs="Times New Roman"/>
                <w:sz w:val="24"/>
                <w:szCs w:val="24"/>
              </w:rPr>
              <w:t>Таблиц</w:t>
            </w:r>
            <w:r>
              <w:rPr>
                <w:rFonts w:ascii="Times New Roman" w:eastAsia="Times New Roman" w:hAnsi="Times New Roman" w:cs="Times New Roman"/>
                <w:sz w:val="24"/>
                <w:szCs w:val="24"/>
              </w:rPr>
              <w:t>у</w:t>
            </w:r>
            <w:r w:rsidRPr="00DA2879">
              <w:rPr>
                <w:rFonts w:ascii="Times New Roman" w:eastAsia="Times New Roman" w:hAnsi="Times New Roman" w:cs="Times New Roman"/>
                <w:sz w:val="24"/>
                <w:szCs w:val="24"/>
              </w:rPr>
              <w:t xml:space="preserve"> соответствия состава (комплектности) и характеристик товара, предлагаемого участником, требованиям заявки на закупку </w:t>
            </w:r>
            <w:r>
              <w:rPr>
                <w:rFonts w:ascii="Times New Roman" w:eastAsia="Times New Roman" w:hAnsi="Times New Roman" w:cs="Times New Roman"/>
                <w:sz w:val="24"/>
                <w:szCs w:val="24"/>
              </w:rPr>
              <w:t>(приложение 2)</w:t>
            </w:r>
          </w:p>
          <w:p w14:paraId="31FC7674" w14:textId="77777777" w:rsidR="00ED5FCD" w:rsidRDefault="00ED5FCD" w:rsidP="00ED5FCD">
            <w:pPr>
              <w:spacing w:after="0" w:line="240" w:lineRule="auto"/>
              <w:ind w:left="127" w:right="182" w:firstLine="425"/>
              <w:jc w:val="both"/>
              <w:rPr>
                <w:rFonts w:ascii="Times New Roman" w:hAnsi="Times New Roman"/>
                <w:b/>
                <w:bCs/>
                <w:color w:val="000000"/>
                <w:sz w:val="24"/>
                <w:szCs w:val="24"/>
              </w:rPr>
            </w:pPr>
            <w:r w:rsidRPr="000C0BA8">
              <w:rPr>
                <w:rFonts w:ascii="Times New Roman" w:hAnsi="Times New Roman"/>
                <w:color w:val="000000"/>
                <w:sz w:val="24"/>
                <w:szCs w:val="24"/>
              </w:rPr>
              <w:t xml:space="preserve">Копию действующего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w:t>
            </w:r>
            <w:r w:rsidRPr="00FD218C">
              <w:rPr>
                <w:rFonts w:ascii="Times New Roman" w:hAnsi="Times New Roman"/>
                <w:b/>
                <w:bCs/>
                <w:color w:val="000000"/>
                <w:sz w:val="24"/>
                <w:szCs w:val="24"/>
              </w:rPr>
              <w:t>в которых участники отмечают (выделяют) позиции, входящие в их предложение.</w:t>
            </w:r>
          </w:p>
          <w:p w14:paraId="0F04C36D" w14:textId="3D590AD8" w:rsidR="00ED5FCD" w:rsidRPr="00FD218C" w:rsidRDefault="00ED5FCD" w:rsidP="00ED5FCD">
            <w:pPr>
              <w:autoSpaceDE w:val="0"/>
              <w:autoSpaceDN w:val="0"/>
              <w:adjustRightInd w:val="0"/>
              <w:spacing w:after="0" w:line="240" w:lineRule="auto"/>
              <w:ind w:left="127" w:right="182" w:firstLine="425"/>
              <w:jc w:val="both"/>
              <w:rPr>
                <w:rFonts w:ascii="Times New Roman" w:eastAsia="Calibri" w:hAnsi="Times New Roman" w:cs="Times New Roman"/>
                <w:sz w:val="24"/>
                <w:szCs w:val="24"/>
              </w:rPr>
            </w:pPr>
            <w:r w:rsidRPr="00794CA0">
              <w:rPr>
                <w:rFonts w:ascii="Times New Roman" w:hAnsi="Times New Roman" w:cs="Times New Roman"/>
                <w:bCs/>
                <w:sz w:val="24"/>
                <w:szCs w:val="24"/>
              </w:rPr>
              <w:t xml:space="preserve">Заявление участника по форме согласно </w:t>
            </w:r>
            <w:hyperlink w:anchor="_Приложение_13" w:history="1">
              <w:r w:rsidRPr="00794CA0">
                <w:rPr>
                  <w:rStyle w:val="a6"/>
                  <w:rFonts w:ascii="Times New Roman" w:hAnsi="Times New Roman" w:cs="Times New Roman"/>
                  <w:bCs/>
                  <w:color w:val="auto"/>
                  <w:sz w:val="24"/>
                  <w:szCs w:val="24"/>
                  <w:u w:val="none"/>
                </w:rPr>
                <w:t>приложению 3</w:t>
              </w:r>
            </w:hyperlink>
            <w:r w:rsidRPr="00794CA0">
              <w:rPr>
                <w:rFonts w:ascii="Times New Roman" w:hAnsi="Times New Roman" w:cs="Times New Roman"/>
                <w:bCs/>
                <w:sz w:val="24"/>
                <w:szCs w:val="24"/>
              </w:rPr>
              <w:t xml:space="preserve"> о том, что страной происхождения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 является Республика Армения, Республика Беларусь, Республика Казахстан, Кыргызская Республика и (или) Российская Федерация</w:t>
            </w:r>
            <w:r>
              <w:rPr>
                <w:rFonts w:ascii="Times New Roman" w:hAnsi="Times New Roman" w:cs="Times New Roman"/>
                <w:bCs/>
                <w:sz w:val="24"/>
                <w:szCs w:val="24"/>
              </w:rPr>
              <w:t>,</w:t>
            </w:r>
            <w:r w:rsidRPr="007F3167">
              <w:rPr>
                <w:rFonts w:ascii="Times New Roman" w:hAnsi="Times New Roman" w:cs="Times New Roman"/>
                <w:bCs/>
                <w:sz w:val="24"/>
                <w:szCs w:val="24"/>
              </w:rPr>
              <w:t xml:space="preserve"> </w:t>
            </w:r>
            <w:r w:rsidRPr="007E51BB">
              <w:rPr>
                <w:rFonts w:ascii="Times New Roman" w:hAnsi="Times New Roman"/>
                <w:sz w:val="24"/>
                <w:szCs w:val="24"/>
              </w:rPr>
              <w:t>а также о предоставлении документа, подтверждающего страну происхождения данного товара во втором разделе предложения</w:t>
            </w:r>
            <w:r>
              <w:rPr>
                <w:rFonts w:ascii="Times New Roman" w:hAnsi="Times New Roman"/>
                <w:sz w:val="24"/>
                <w:szCs w:val="24"/>
              </w:rPr>
              <w:t>.</w:t>
            </w:r>
            <w:r>
              <w:t xml:space="preserve"> </w:t>
            </w:r>
          </w:p>
        </w:tc>
      </w:tr>
      <w:tr w:rsidR="00DD285E" w:rsidRPr="003D6865" w14:paraId="48331A05" w14:textId="77777777" w:rsidTr="00087504">
        <w:tc>
          <w:tcPr>
            <w:tcW w:w="0" w:type="auto"/>
            <w:gridSpan w:val="2"/>
          </w:tcPr>
          <w:p w14:paraId="11C83201"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РАЗДЕЛ II</w:t>
            </w:r>
          </w:p>
        </w:tc>
      </w:tr>
      <w:tr w:rsidR="00DD285E" w:rsidRPr="003D6865" w14:paraId="418BBB52" w14:textId="77777777" w:rsidTr="00087504">
        <w:tc>
          <w:tcPr>
            <w:tcW w:w="0" w:type="auto"/>
            <w:gridSpan w:val="2"/>
          </w:tcPr>
          <w:p w14:paraId="6B79FA7F"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Сведения об участнике</w:t>
            </w:r>
          </w:p>
        </w:tc>
      </w:tr>
      <w:tr w:rsidR="00DD285E" w:rsidRPr="003D6865" w14:paraId="030E2D40" w14:textId="77777777" w:rsidTr="00087504">
        <w:tc>
          <w:tcPr>
            <w:tcW w:w="0" w:type="auto"/>
          </w:tcPr>
          <w:p w14:paraId="289E02E5"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lastRenderedPageBreak/>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50E1D751" w14:textId="77777777" w:rsidR="00DD285E" w:rsidRPr="003D6865" w:rsidRDefault="00DD285E" w:rsidP="00087504">
            <w:pPr>
              <w:rPr>
                <w:rFonts w:ascii="Times New Roman" w:hAnsi="Times New Roman" w:cs="Times New Roman"/>
                <w:sz w:val="24"/>
                <w:szCs w:val="24"/>
              </w:rPr>
            </w:pPr>
          </w:p>
        </w:tc>
      </w:tr>
      <w:tr w:rsidR="00DD285E" w:rsidRPr="003D6865" w14:paraId="33ECA4B5" w14:textId="77777777" w:rsidTr="00087504">
        <w:tc>
          <w:tcPr>
            <w:tcW w:w="0" w:type="auto"/>
          </w:tcPr>
          <w:p w14:paraId="51EA962A"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2F8F9FA7" w14:textId="77777777" w:rsidR="00DD285E" w:rsidRPr="003D6865" w:rsidRDefault="00DD285E" w:rsidP="00087504">
            <w:pPr>
              <w:rPr>
                <w:rFonts w:ascii="Times New Roman" w:hAnsi="Times New Roman" w:cs="Times New Roman"/>
                <w:sz w:val="24"/>
                <w:szCs w:val="24"/>
              </w:rPr>
            </w:pPr>
          </w:p>
        </w:tc>
      </w:tr>
      <w:tr w:rsidR="00DD285E" w:rsidRPr="003D6865" w14:paraId="4A750062" w14:textId="77777777" w:rsidTr="00087504">
        <w:tc>
          <w:tcPr>
            <w:tcW w:w="0" w:type="auto"/>
          </w:tcPr>
          <w:p w14:paraId="187781D5"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Учетный номер плательщика (для юридического лица, индивидуального предпринимателя)</w:t>
            </w:r>
          </w:p>
        </w:tc>
        <w:tc>
          <w:tcPr>
            <w:tcW w:w="0" w:type="auto"/>
          </w:tcPr>
          <w:p w14:paraId="3BBC8632" w14:textId="77777777" w:rsidR="00DD285E" w:rsidRPr="003D6865" w:rsidRDefault="00DD285E" w:rsidP="00087504">
            <w:pPr>
              <w:rPr>
                <w:rFonts w:ascii="Times New Roman" w:hAnsi="Times New Roman" w:cs="Times New Roman"/>
                <w:sz w:val="24"/>
                <w:szCs w:val="24"/>
              </w:rPr>
            </w:pPr>
          </w:p>
        </w:tc>
      </w:tr>
      <w:tr w:rsidR="00DD285E" w:rsidRPr="003D6865" w14:paraId="3E9EA26A" w14:textId="77777777" w:rsidTr="00087504">
        <w:tc>
          <w:tcPr>
            <w:tcW w:w="0" w:type="auto"/>
          </w:tcPr>
          <w:p w14:paraId="059C8FBD" w14:textId="77777777" w:rsidR="00DD285E" w:rsidRPr="003D6865" w:rsidRDefault="00DD285E" w:rsidP="00177698">
            <w:pPr>
              <w:spacing w:after="0"/>
              <w:ind w:left="127"/>
              <w:rPr>
                <w:rFonts w:ascii="Times New Roman" w:hAnsi="Times New Roman" w:cs="Times New Roman"/>
                <w:sz w:val="24"/>
                <w:szCs w:val="24"/>
              </w:rPr>
            </w:pPr>
            <w:r w:rsidRPr="003D6865">
              <w:rPr>
                <w:rFonts w:ascii="Times New Roman" w:eastAsia="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242FADC" w14:textId="77777777" w:rsidR="00DD285E" w:rsidRPr="003D6865" w:rsidRDefault="00DD285E" w:rsidP="00087504">
            <w:pPr>
              <w:rPr>
                <w:rFonts w:ascii="Times New Roman" w:hAnsi="Times New Roman" w:cs="Times New Roman"/>
                <w:sz w:val="24"/>
                <w:szCs w:val="24"/>
              </w:rPr>
            </w:pPr>
          </w:p>
        </w:tc>
      </w:tr>
      <w:tr w:rsidR="00DD285E" w:rsidRPr="003D6865" w14:paraId="5BD3A5F2" w14:textId="77777777" w:rsidTr="00087504">
        <w:tc>
          <w:tcPr>
            <w:tcW w:w="0" w:type="auto"/>
            <w:gridSpan w:val="2"/>
          </w:tcPr>
          <w:p w14:paraId="66C983D6" w14:textId="77777777" w:rsidR="00DD285E" w:rsidRPr="003D6865" w:rsidRDefault="00DD285E" w:rsidP="00087504">
            <w:pPr>
              <w:spacing w:after="0"/>
              <w:jc w:val="center"/>
              <w:textAlignment w:val="center"/>
              <w:rPr>
                <w:rFonts w:ascii="Times New Roman" w:hAnsi="Times New Roman" w:cs="Times New Roman"/>
                <w:sz w:val="24"/>
                <w:szCs w:val="24"/>
              </w:rPr>
            </w:pPr>
            <w:r w:rsidRPr="003D6865">
              <w:rPr>
                <w:rFonts w:ascii="Times New Roman" w:eastAsia="Times New Roman" w:hAnsi="Times New Roman" w:cs="Times New Roman"/>
                <w:b/>
                <w:sz w:val="24"/>
                <w:szCs w:val="24"/>
              </w:rPr>
              <w:t>Документы второго раздела предложения</w:t>
            </w:r>
          </w:p>
        </w:tc>
      </w:tr>
      <w:tr w:rsidR="00DD285E" w:rsidRPr="003D6865" w14:paraId="76F3EFF8" w14:textId="77777777" w:rsidTr="00087504">
        <w:tc>
          <w:tcPr>
            <w:tcW w:w="0" w:type="auto"/>
          </w:tcPr>
          <w:p w14:paraId="028E5961" w14:textId="77777777" w:rsidR="00ED5FCD" w:rsidRDefault="00ED5FCD" w:rsidP="00ED5FCD">
            <w:pPr>
              <w:spacing w:after="0"/>
              <w:ind w:left="116" w:right="151" w:firstLine="425"/>
              <w:jc w:val="both"/>
              <w:rPr>
                <w:rFonts w:ascii="Times New Roman" w:eastAsia="Times New Roman" w:hAnsi="Times New Roman" w:cs="Times New Roman"/>
                <w:sz w:val="24"/>
                <w:szCs w:val="24"/>
              </w:rPr>
            </w:pPr>
            <w:r w:rsidRPr="003D6865">
              <w:rPr>
                <w:rFonts w:ascii="Times New Roman" w:eastAsia="Times New Roman" w:hAnsi="Times New Roman" w:cs="Times New Roman"/>
                <w:sz w:val="24"/>
                <w:szCs w:val="24"/>
              </w:rPr>
              <w:t>Наименование документа(ов):</w:t>
            </w:r>
          </w:p>
          <w:p w14:paraId="2A0788F3" w14:textId="77777777" w:rsidR="00ED5FCD" w:rsidRDefault="00ED5FCD" w:rsidP="00ED5FCD">
            <w:pPr>
              <w:autoSpaceDE w:val="0"/>
              <w:autoSpaceDN w:val="0"/>
              <w:adjustRightInd w:val="0"/>
              <w:spacing w:after="0" w:line="240" w:lineRule="auto"/>
              <w:ind w:left="116" w:right="151" w:firstLine="425"/>
              <w:jc w:val="both"/>
              <w:rPr>
                <w:rFonts w:ascii="Times New Roman" w:eastAsia="Calibri" w:hAnsi="Times New Roman" w:cs="Times New Roman"/>
                <w:i/>
                <w:iCs/>
                <w:sz w:val="24"/>
                <w:szCs w:val="24"/>
                <w:lang w:eastAsia="en-US"/>
              </w:rPr>
            </w:pPr>
            <w:r w:rsidRPr="00BE2B03">
              <w:rPr>
                <w:rFonts w:ascii="Times New Roman" w:eastAsia="Calibri" w:hAnsi="Times New Roman" w:cs="Times New Roman"/>
                <w:sz w:val="24"/>
                <w:szCs w:val="24"/>
                <w:lang w:eastAsia="en-US"/>
              </w:rPr>
              <w:t xml:space="preserve">Заявление подтверждающее соответствие требованиям к участникам, установленным согласно </w:t>
            </w:r>
            <w:hyperlink r:id="rId6" w:history="1">
              <w:r w:rsidRPr="00BE2B03">
                <w:rPr>
                  <w:rFonts w:ascii="Times New Roman" w:eastAsia="Calibri" w:hAnsi="Times New Roman" w:cs="Times New Roman"/>
                  <w:color w:val="0000FF"/>
                  <w:sz w:val="24"/>
                  <w:szCs w:val="24"/>
                  <w:lang w:eastAsia="en-US"/>
                </w:rPr>
                <w:t>п.2 ст.16</w:t>
              </w:r>
            </w:hyperlink>
            <w:r w:rsidRPr="00BE2B03">
              <w:rPr>
                <w:rFonts w:ascii="Times New Roman" w:eastAsia="Calibri" w:hAnsi="Times New Roman" w:cs="Times New Roman"/>
                <w:sz w:val="24"/>
                <w:szCs w:val="24"/>
                <w:lang w:eastAsia="en-US"/>
              </w:rPr>
              <w:t xml:space="preserve"> Закона Республики Беларусь №</w:t>
            </w:r>
            <w:r>
              <w:rPr>
                <w:rFonts w:ascii="Times New Roman" w:eastAsia="Calibri" w:hAnsi="Times New Roman" w:cs="Times New Roman"/>
                <w:sz w:val="24"/>
                <w:szCs w:val="24"/>
                <w:lang w:eastAsia="en-US"/>
              </w:rPr>
              <w:t xml:space="preserve"> </w:t>
            </w:r>
            <w:r w:rsidRPr="00BE2B03">
              <w:rPr>
                <w:rFonts w:ascii="Times New Roman" w:eastAsia="Calibri" w:hAnsi="Times New Roman" w:cs="Times New Roman"/>
                <w:sz w:val="24"/>
                <w:szCs w:val="24"/>
                <w:lang w:eastAsia="en-US"/>
              </w:rPr>
              <w:t xml:space="preserve">419-З от 13 июля 2012 </w:t>
            </w:r>
            <w:r>
              <w:rPr>
                <w:rFonts w:ascii="Times New Roman" w:eastAsia="Calibri" w:hAnsi="Times New Roman" w:cs="Times New Roman"/>
                <w:sz w:val="24"/>
                <w:szCs w:val="24"/>
                <w:lang w:eastAsia="en-US"/>
              </w:rPr>
              <w:t>«</w:t>
            </w:r>
            <w:r w:rsidRPr="00BE2B03">
              <w:rPr>
                <w:rFonts w:ascii="Times New Roman" w:eastAsia="Calibri" w:hAnsi="Times New Roman" w:cs="Times New Roman"/>
                <w:sz w:val="24"/>
                <w:szCs w:val="24"/>
                <w:lang w:eastAsia="en-US"/>
              </w:rPr>
              <w:t>О государственных закупках товаров (работ, услуг)</w:t>
            </w:r>
            <w:r>
              <w:rPr>
                <w:rFonts w:ascii="Times New Roman" w:eastAsia="Calibri" w:hAnsi="Times New Roman" w:cs="Times New Roman"/>
                <w:sz w:val="24"/>
                <w:szCs w:val="24"/>
                <w:lang w:eastAsia="en-US"/>
              </w:rPr>
              <w:t xml:space="preserve">», и </w:t>
            </w:r>
            <w:r w:rsidRPr="00BE2B03">
              <w:rPr>
                <w:rFonts w:ascii="Times New Roman" w:eastAsia="Times New Roman" w:hAnsi="Times New Roman" w:cs="Times New Roman"/>
                <w:sz w:val="24"/>
                <w:szCs w:val="24"/>
              </w:rPr>
              <w:t>дополнительным требованиям, установленным ч</w:t>
            </w:r>
            <w:r>
              <w:rPr>
                <w:rFonts w:ascii="Times New Roman" w:eastAsia="Times New Roman" w:hAnsi="Times New Roman" w:cs="Times New Roman"/>
                <w:sz w:val="24"/>
                <w:szCs w:val="24"/>
              </w:rPr>
              <w:t xml:space="preserve">астью </w:t>
            </w:r>
            <w:r w:rsidRPr="00BE2B03">
              <w:rPr>
                <w:rFonts w:ascii="Times New Roman" w:eastAsia="Times New Roman" w:hAnsi="Times New Roman" w:cs="Times New Roman"/>
                <w:sz w:val="24"/>
                <w:szCs w:val="24"/>
              </w:rPr>
              <w:t>3 подп</w:t>
            </w:r>
            <w:r>
              <w:rPr>
                <w:rFonts w:ascii="Times New Roman" w:eastAsia="Times New Roman" w:hAnsi="Times New Roman" w:cs="Times New Roman"/>
                <w:sz w:val="24"/>
                <w:szCs w:val="24"/>
              </w:rPr>
              <w:t xml:space="preserve">ункта </w:t>
            </w:r>
            <w:r w:rsidRPr="00BE2B03">
              <w:rPr>
                <w:rFonts w:ascii="Times New Roman" w:eastAsia="Times New Roman" w:hAnsi="Times New Roman" w:cs="Times New Roman"/>
                <w:sz w:val="24"/>
                <w:szCs w:val="24"/>
              </w:rPr>
              <w:t>1.7 п</w:t>
            </w:r>
            <w:r>
              <w:rPr>
                <w:rFonts w:ascii="Times New Roman" w:eastAsia="Times New Roman" w:hAnsi="Times New Roman" w:cs="Times New Roman"/>
                <w:sz w:val="24"/>
                <w:szCs w:val="24"/>
              </w:rPr>
              <w:t xml:space="preserve">ункта </w:t>
            </w:r>
            <w:r w:rsidRPr="00BE2B03">
              <w:rPr>
                <w:rFonts w:ascii="Times New Roman" w:eastAsia="Times New Roman" w:hAnsi="Times New Roman" w:cs="Times New Roman"/>
                <w:sz w:val="24"/>
                <w:szCs w:val="24"/>
              </w:rPr>
              <w:t>1 постановления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eastAsia="Times New Roman" w:hAnsi="Times New Roman" w:cs="Times New Roman"/>
                <w:sz w:val="24"/>
                <w:szCs w:val="24"/>
              </w:rPr>
              <w:t>.</w:t>
            </w:r>
            <w:r w:rsidRPr="00BE2B03">
              <w:rPr>
                <w:rFonts w:ascii="Times New Roman" w:eastAsia="Calibri" w:hAnsi="Times New Roman" w:cs="Times New Roman"/>
                <w:i/>
                <w:iCs/>
                <w:sz w:val="24"/>
                <w:szCs w:val="24"/>
                <w:lang w:eastAsia="en-US"/>
              </w:rPr>
              <w:t xml:space="preserve"> (Заполняется по форме, установленной регламентом оператора электронной торговой площадки).</w:t>
            </w:r>
          </w:p>
          <w:p w14:paraId="7E1D9A48" w14:textId="77777777" w:rsidR="00ED5FCD" w:rsidRPr="00BE2B03" w:rsidRDefault="00ED5FCD" w:rsidP="00ED5FCD">
            <w:pPr>
              <w:autoSpaceDE w:val="0"/>
              <w:autoSpaceDN w:val="0"/>
              <w:adjustRightInd w:val="0"/>
              <w:spacing w:after="0" w:line="240" w:lineRule="auto"/>
              <w:ind w:left="116" w:right="151" w:firstLine="425"/>
              <w:jc w:val="both"/>
              <w:rPr>
                <w:rFonts w:ascii="Times New Roman" w:eastAsia="Calibri" w:hAnsi="Times New Roman" w:cs="Times New Roman"/>
                <w:sz w:val="24"/>
                <w:szCs w:val="24"/>
                <w:lang w:eastAsia="en-US"/>
              </w:rPr>
            </w:pPr>
            <w:r w:rsidRPr="00186F7A">
              <w:rPr>
                <w:rFonts w:ascii="Times New Roman" w:eastAsia="Calibri" w:hAnsi="Times New Roman" w:cs="Times New Roman"/>
                <w:sz w:val="24"/>
                <w:szCs w:val="24"/>
                <w:lang w:eastAsia="en-US"/>
              </w:rPr>
              <w:t>Документы, подтверждающие страну происхождения товара.</w:t>
            </w:r>
          </w:p>
          <w:p w14:paraId="34027213" w14:textId="50B4C25A" w:rsidR="004719E5" w:rsidRPr="00136AC7" w:rsidRDefault="00ED5FCD" w:rsidP="00ED5FCD">
            <w:pPr>
              <w:spacing w:after="0"/>
              <w:ind w:left="116" w:right="151" w:firstLine="425"/>
              <w:jc w:val="both"/>
              <w:rPr>
                <w:rFonts w:ascii="Times New Roman" w:hAnsi="Times New Roman" w:cs="Times New Roman"/>
                <w:sz w:val="24"/>
                <w:szCs w:val="24"/>
              </w:rPr>
            </w:pPr>
            <w:r w:rsidRPr="00BE2B03">
              <w:rPr>
                <w:rFonts w:ascii="Times New Roman" w:eastAsia="Calibri" w:hAnsi="Times New Roman" w:cs="Times New Roman"/>
                <w:sz w:val="24"/>
                <w:szCs w:val="24"/>
                <w:lang w:eastAsia="en-US"/>
              </w:rPr>
              <w:t>- представление которых установлено аукционными документами.</w:t>
            </w:r>
          </w:p>
        </w:tc>
        <w:tc>
          <w:tcPr>
            <w:tcW w:w="0" w:type="auto"/>
          </w:tcPr>
          <w:p w14:paraId="5CDF20A3" w14:textId="77777777" w:rsidR="00DD285E" w:rsidRPr="003D6865" w:rsidRDefault="00DD285E" w:rsidP="00087504">
            <w:pPr>
              <w:rPr>
                <w:rFonts w:ascii="Times New Roman" w:hAnsi="Times New Roman" w:cs="Times New Roman"/>
                <w:sz w:val="24"/>
                <w:szCs w:val="24"/>
              </w:rPr>
            </w:pPr>
          </w:p>
        </w:tc>
      </w:tr>
    </w:tbl>
    <w:p w14:paraId="5E3DD89D" w14:textId="7F31FC19" w:rsidR="00975753" w:rsidRPr="00975753" w:rsidRDefault="00975753" w:rsidP="00036FA2">
      <w:pPr>
        <w:tabs>
          <w:tab w:val="left" w:pos="0"/>
        </w:tabs>
        <w:autoSpaceDE w:val="0"/>
        <w:autoSpaceDN w:val="0"/>
        <w:adjustRightInd w:val="0"/>
        <w:spacing w:after="0" w:line="240" w:lineRule="auto"/>
        <w:ind w:firstLine="709"/>
        <w:rPr>
          <w:rFonts w:ascii="Times New Roman" w:eastAsia="Calibri" w:hAnsi="Times New Roman" w:cs="Times New Roman"/>
          <w:b/>
          <w:bCs/>
          <w:sz w:val="24"/>
          <w:szCs w:val="24"/>
          <w:lang w:eastAsia="en-US"/>
        </w:rPr>
      </w:pPr>
      <w:r w:rsidRPr="00975753">
        <w:rPr>
          <w:rFonts w:ascii="Times New Roman" w:eastAsia="Calibri" w:hAnsi="Times New Roman" w:cs="Times New Roman"/>
          <w:b/>
          <w:bCs/>
          <w:sz w:val="24"/>
          <w:szCs w:val="24"/>
          <w:lang w:eastAsia="en-US"/>
        </w:rPr>
        <w:t>X</w:t>
      </w:r>
      <w:r w:rsidRPr="00975753">
        <w:rPr>
          <w:rFonts w:ascii="Times New Roman" w:eastAsia="Calibri" w:hAnsi="Times New Roman" w:cs="Times New Roman"/>
          <w:b/>
          <w:bCs/>
          <w:sz w:val="24"/>
          <w:szCs w:val="24"/>
          <w:lang w:val="en-US" w:eastAsia="en-US"/>
        </w:rPr>
        <w:t>I</w:t>
      </w:r>
      <w:r w:rsidRPr="00975753">
        <w:rPr>
          <w:rFonts w:ascii="Times New Roman" w:eastAsia="Calibri" w:hAnsi="Times New Roman" w:cs="Times New Roman"/>
          <w:b/>
          <w:bCs/>
          <w:sz w:val="24"/>
          <w:szCs w:val="24"/>
          <w:lang w:eastAsia="en-US"/>
        </w:rPr>
        <w:t>.</w:t>
      </w:r>
      <w:r w:rsidR="00036FA2">
        <w:rPr>
          <w:rFonts w:ascii="Times New Roman" w:eastAsia="Calibri" w:hAnsi="Times New Roman" w:cs="Times New Roman"/>
          <w:b/>
          <w:bCs/>
          <w:sz w:val="24"/>
          <w:szCs w:val="24"/>
          <w:lang w:eastAsia="en-US"/>
        </w:rPr>
        <w:tab/>
      </w:r>
      <w:r w:rsidRPr="00975753">
        <w:rPr>
          <w:rFonts w:ascii="Times New Roman" w:eastAsia="Calibri" w:hAnsi="Times New Roman" w:cs="Times New Roman"/>
          <w:b/>
          <w:bCs/>
          <w:sz w:val="24"/>
          <w:szCs w:val="24"/>
          <w:lang w:eastAsia="en-US"/>
        </w:rPr>
        <w:t>Участие в государственных закупках аффилированных лиц:</w:t>
      </w:r>
    </w:p>
    <w:p w14:paraId="05ABEE9B"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Times New Roman" w:hAnsi="Times New Roman" w:cs="Times New Roman"/>
          <w:sz w:val="24"/>
          <w:szCs w:val="24"/>
        </w:rPr>
        <w:t>Юридическое или физическое лицо, в том числе индивидуальный предприниматель</w:t>
      </w:r>
      <w:r w:rsidRPr="00AF75F9">
        <w:rPr>
          <w:rFonts w:ascii="Times New Roman" w:eastAsia="Calibri" w:hAnsi="Times New Roman" w:cs="Times New Roman"/>
          <w:bCs/>
          <w:sz w:val="24"/>
          <w:szCs w:val="24"/>
          <w:lang w:eastAsia="en-US"/>
        </w:rPr>
        <w:t>, являющееся участником-победителем, с учетом положений ст. 16-1 Закона о госзакупках не должно быть аффилировано со всеми другими участниками (а если предмет госзакупки разделен на части (лоты) - с участниками по той же части (лоту)), допущенным к торгам. Данное требование касается только участника-победителя. После того как участника выберут победителем, он должен информировать заказчика:</w:t>
      </w:r>
    </w:p>
    <w:p w14:paraId="2FED758B"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либо о том, что все участники (а если предмет госзакупки разделен на части (лоты) - все участники по той же части (лоту)), допущенные к торгам, являются для него аффилированными лицами;</w:t>
      </w:r>
    </w:p>
    <w:p w14:paraId="43C3290B"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либо о том, что среди таких участников имеется лицо, не аффилированное с ним.</w:t>
      </w:r>
    </w:p>
    <w:p w14:paraId="310A52C7"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xml:space="preserve">Информировать нужно не позднее 3 рабочих дней со дня уведомления участников о выборе участника-победителя. При исчислении указанного срока не учитывается срок рассмотрения жалобы уполномоченным государственным органом по государственным закупкам. Для этого необходимо подать </w:t>
      </w:r>
      <w:r w:rsidRPr="00AF75F9">
        <w:rPr>
          <w:rFonts w:ascii="Times New Roman" w:eastAsia="Calibri" w:hAnsi="Times New Roman" w:cs="Times New Roman"/>
          <w:b/>
          <w:bCs/>
          <w:sz w:val="24"/>
          <w:szCs w:val="24"/>
          <w:lang w:eastAsia="en-US"/>
        </w:rPr>
        <w:t>заявление по форме, установленной регламентом оператора ЭТП</w:t>
      </w:r>
      <w:r w:rsidRPr="00AF75F9">
        <w:rPr>
          <w:rFonts w:ascii="Times New Roman" w:eastAsia="Calibri" w:hAnsi="Times New Roman" w:cs="Times New Roman"/>
          <w:bCs/>
          <w:sz w:val="24"/>
          <w:szCs w:val="24"/>
          <w:lang w:eastAsia="en-US"/>
        </w:rPr>
        <w:t>. Оператор ЭТП размещает такое заявление в открытом доступе на ЭТП.</w:t>
      </w:r>
    </w:p>
    <w:p w14:paraId="74167694" w14:textId="77777777" w:rsidR="00975753" w:rsidRPr="00AF75F9" w:rsidRDefault="00975753" w:rsidP="00975753">
      <w:pPr>
        <w:tabs>
          <w:tab w:val="left" w:pos="1843"/>
          <w:tab w:val="left" w:pos="2268"/>
        </w:tabs>
        <w:autoSpaceDE w:val="0"/>
        <w:autoSpaceDN w:val="0"/>
        <w:adjustRightInd w:val="0"/>
        <w:spacing w:after="0" w:line="240" w:lineRule="auto"/>
        <w:ind w:firstLine="703"/>
        <w:jc w:val="both"/>
        <w:rPr>
          <w:rFonts w:ascii="Times New Roman" w:eastAsia="Calibri" w:hAnsi="Times New Roman" w:cs="Times New Roman"/>
          <w:bCs/>
          <w:sz w:val="24"/>
          <w:szCs w:val="24"/>
          <w:lang w:eastAsia="en-US"/>
        </w:rPr>
      </w:pPr>
      <w:r w:rsidRPr="00AF75F9">
        <w:rPr>
          <w:rFonts w:ascii="Times New Roman" w:eastAsia="Calibri" w:hAnsi="Times New Roman" w:cs="Times New Roman"/>
          <w:bCs/>
          <w:sz w:val="24"/>
          <w:szCs w:val="24"/>
          <w:lang w:eastAsia="en-US"/>
        </w:rPr>
        <w:t xml:space="preserve">При непредставлении информации не позднее 3 рабочих дней со дня уведомления участников о выборе участника-победителя,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уклонившимся от заключения договора и подлежит включению в список в соответствии со статьей 17 настоящего Закона. </w:t>
      </w:r>
    </w:p>
    <w:p w14:paraId="68853F8D" w14:textId="6A676CA4" w:rsidR="004206A8" w:rsidRDefault="00975753" w:rsidP="00E00D62">
      <w:pPr>
        <w:tabs>
          <w:tab w:val="left" w:pos="1843"/>
          <w:tab w:val="left" w:pos="2268"/>
        </w:tabs>
        <w:autoSpaceDE w:val="0"/>
        <w:autoSpaceDN w:val="0"/>
        <w:adjustRightInd w:val="0"/>
        <w:spacing w:after="0" w:line="240" w:lineRule="auto"/>
        <w:ind w:firstLine="703"/>
        <w:jc w:val="both"/>
        <w:rPr>
          <w:rFonts w:ascii="Times New Roman" w:eastAsia="Times New Roman" w:hAnsi="Times New Roman" w:cs="Times New Roman"/>
          <w:b/>
          <w:sz w:val="24"/>
          <w:szCs w:val="24"/>
        </w:rPr>
      </w:pPr>
      <w:r w:rsidRPr="00AF75F9">
        <w:rPr>
          <w:rFonts w:ascii="Times New Roman" w:eastAsia="Calibri" w:hAnsi="Times New Roman" w:cs="Times New Roman"/>
          <w:bCs/>
          <w:sz w:val="24"/>
          <w:szCs w:val="24"/>
          <w:lang w:eastAsia="en-US"/>
        </w:rPr>
        <w:t>В случае, если в срок не позднее трех рабочих дней со дня уведомления участников о выборе участника-победителя, участник-победитель предоставил информацию</w:t>
      </w:r>
      <w:r w:rsidRPr="00975753">
        <w:rPr>
          <w:rFonts w:ascii="Times New Roman" w:eastAsia="Calibri" w:hAnsi="Times New Roman" w:cs="Times New Roman"/>
          <w:bCs/>
          <w:sz w:val="24"/>
          <w:szCs w:val="24"/>
          <w:lang w:eastAsia="en-US"/>
        </w:rPr>
        <w:t xml:space="preserve">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975753">
        <w:rPr>
          <w:rFonts w:ascii="Times New Roman" w:eastAsia="Calibri" w:hAnsi="Times New Roman" w:cs="Times New Roman"/>
          <w:bCs/>
          <w:sz w:val="24"/>
          <w:szCs w:val="24"/>
          <w:lang w:eastAsia="en-US"/>
        </w:rPr>
        <w:lastRenderedPageBreak/>
        <w:t xml:space="preserve">либо не предоставил вышеуказанную информацию, комиссия выбирает участника-победителя, сделавшего предпоследнюю ставку, либо  процедура государственной закупки в целом или в отношении отдельных частей (лотов) признается несостоявшейся. Комиссия не позднее восьми рабочих дней со дня уведомления участников о выборе участника-победителя оформляет протокол признания процедуры государственной закупки несостоявшейся с соответствующим обоснованием такого решения.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391785EE" w14:textId="340615F6" w:rsidR="00A64F5D" w:rsidRPr="003D6865" w:rsidRDefault="005524AA" w:rsidP="00975753">
      <w:pPr>
        <w:spacing w:after="0"/>
        <w:ind w:firstLine="709"/>
        <w:rPr>
          <w:rFonts w:ascii="Times New Roman" w:hAnsi="Times New Roman" w:cs="Times New Roman"/>
          <w:sz w:val="24"/>
          <w:szCs w:val="24"/>
        </w:rPr>
      </w:pPr>
      <w:r w:rsidRPr="003D6865">
        <w:rPr>
          <w:rFonts w:ascii="Times New Roman" w:eastAsia="Times New Roman" w:hAnsi="Times New Roman" w:cs="Times New Roman"/>
          <w:b/>
          <w:sz w:val="24"/>
          <w:szCs w:val="24"/>
        </w:rPr>
        <w:t>X</w:t>
      </w:r>
      <w:r w:rsidR="00975753" w:rsidRPr="00975753">
        <w:rPr>
          <w:rFonts w:ascii="Times New Roman" w:eastAsia="Times New Roman" w:hAnsi="Times New Roman" w:cs="Times New Roman"/>
          <w:b/>
          <w:sz w:val="24"/>
          <w:szCs w:val="24"/>
        </w:rPr>
        <w:t>I</w:t>
      </w:r>
      <w:r w:rsidRPr="003D6865">
        <w:rPr>
          <w:rFonts w:ascii="Times New Roman" w:eastAsia="Times New Roman" w:hAnsi="Times New Roman" w:cs="Times New Roman"/>
          <w:b/>
          <w:sz w:val="24"/>
          <w:szCs w:val="24"/>
        </w:rPr>
        <w:t>I.</w:t>
      </w:r>
      <w:r w:rsidR="00036FA2">
        <w:rPr>
          <w:rFonts w:ascii="Times New Roman" w:eastAsia="Times New Roman" w:hAnsi="Times New Roman" w:cs="Times New Roman"/>
          <w:b/>
          <w:sz w:val="24"/>
          <w:szCs w:val="24"/>
        </w:rPr>
        <w:tab/>
      </w:r>
      <w:r w:rsidRPr="003D6865">
        <w:rPr>
          <w:rFonts w:ascii="Times New Roman" w:eastAsia="Times New Roman" w:hAnsi="Times New Roman" w:cs="Times New Roman"/>
          <w:b/>
          <w:sz w:val="24"/>
          <w:szCs w:val="24"/>
        </w:rPr>
        <w:t>Договор</w:t>
      </w:r>
    </w:p>
    <w:p w14:paraId="288FCC9D" w14:textId="209AC62B" w:rsidR="00A514AF" w:rsidRPr="002C71F4" w:rsidRDefault="00A514AF" w:rsidP="00A514AF">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Pr="002C71F4">
        <w:rPr>
          <w:rFonts w:ascii="Times New Roman" w:hAnsi="Times New Roman" w:cs="Times New Roman"/>
          <w:sz w:val="24"/>
          <w:szCs w:val="24"/>
        </w:rPr>
        <w:t xml:space="preserve">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w:t>
      </w:r>
    </w:p>
    <w:p w14:paraId="2FA97DD9" w14:textId="6CB117E4" w:rsidR="00A514AF" w:rsidRDefault="00A514AF" w:rsidP="00A514AF">
      <w:pPr>
        <w:pStyle w:val="ConsPlusNormal"/>
        <w:jc w:val="both"/>
        <w:rPr>
          <w:rFonts w:ascii="Times New Roman" w:hAnsi="Times New Roman" w:cs="Times New Roman"/>
          <w:sz w:val="24"/>
          <w:szCs w:val="24"/>
        </w:rPr>
      </w:pPr>
      <w:r>
        <w:rPr>
          <w:rFonts w:ascii="Times New Roman" w:hAnsi="Times New Roman" w:cs="Times New Roman"/>
          <w:sz w:val="24"/>
          <w:szCs w:val="24"/>
        </w:rPr>
        <w:tab/>
        <w:t xml:space="preserve">Договор между заказчиком и участником-победителем </w:t>
      </w:r>
      <w:r w:rsidRPr="00BD208A">
        <w:rPr>
          <w:rFonts w:ascii="Times New Roman" w:hAnsi="Times New Roman" w:cs="Times New Roman"/>
          <w:sz w:val="24"/>
          <w:szCs w:val="24"/>
        </w:rPr>
        <w:t xml:space="preserve">заключается в письменной форме в виде электронного документа на электронной торговой </w:t>
      </w:r>
      <w:r>
        <w:rPr>
          <w:rFonts w:ascii="Times New Roman" w:hAnsi="Times New Roman" w:cs="Times New Roman"/>
          <w:sz w:val="24"/>
          <w:szCs w:val="24"/>
        </w:rPr>
        <w:t>площадке по форме согласно проекту договора</w:t>
      </w:r>
      <w:r w:rsidRPr="00BD208A">
        <w:rPr>
          <w:rFonts w:ascii="Times New Roman" w:hAnsi="Times New Roman" w:cs="Times New Roman"/>
          <w:sz w:val="24"/>
          <w:szCs w:val="24"/>
        </w:rPr>
        <w:t xml:space="preserve"> в порядке</w:t>
      </w:r>
      <w:r>
        <w:rPr>
          <w:rFonts w:ascii="Times New Roman" w:hAnsi="Times New Roman" w:cs="Times New Roman"/>
          <w:sz w:val="24"/>
          <w:szCs w:val="24"/>
        </w:rPr>
        <w:t xml:space="preserve"> и сроки, установленные</w:t>
      </w:r>
      <w:r w:rsidRPr="00BD208A">
        <w:rPr>
          <w:rFonts w:ascii="Times New Roman" w:hAnsi="Times New Roman" w:cs="Times New Roman"/>
          <w:sz w:val="24"/>
          <w:szCs w:val="24"/>
        </w:rPr>
        <w:t xml:space="preserve"> законодательством Республики Беларусь</w:t>
      </w:r>
      <w:r>
        <w:rPr>
          <w:rFonts w:ascii="Times New Roman" w:hAnsi="Times New Roman" w:cs="Times New Roman"/>
          <w:sz w:val="24"/>
          <w:szCs w:val="24"/>
        </w:rPr>
        <w:t>.</w:t>
      </w:r>
    </w:p>
    <w:p w14:paraId="40F24327" w14:textId="77777777" w:rsidR="00057CE4" w:rsidRDefault="00057CE4" w:rsidP="00EB6DB0">
      <w:pPr>
        <w:tabs>
          <w:tab w:val="center" w:pos="6804"/>
        </w:tabs>
        <w:spacing w:after="0" w:line="240" w:lineRule="auto"/>
        <w:rPr>
          <w:rFonts w:ascii="Times New Roman" w:eastAsia="Times New Roman" w:hAnsi="Times New Roman"/>
          <w:sz w:val="24"/>
          <w:szCs w:val="24"/>
        </w:rPr>
      </w:pPr>
    </w:p>
    <w:p w14:paraId="64EC225C" w14:textId="7196CAE2" w:rsidR="00EB6DB0" w:rsidRPr="00EC3BE1" w:rsidRDefault="00EB6DB0" w:rsidP="00EB6DB0">
      <w:pPr>
        <w:tabs>
          <w:tab w:val="center" w:pos="6804"/>
        </w:tabs>
        <w:spacing w:after="0" w:line="240" w:lineRule="auto"/>
        <w:rPr>
          <w:rFonts w:ascii="Times New Roman" w:eastAsia="Times New Roman" w:hAnsi="Times New Roman"/>
          <w:sz w:val="24"/>
          <w:szCs w:val="24"/>
        </w:rPr>
      </w:pPr>
      <w:r w:rsidRPr="00EC3BE1">
        <w:rPr>
          <w:rFonts w:ascii="Times New Roman" w:eastAsia="Times New Roman" w:hAnsi="Times New Roman"/>
          <w:sz w:val="24"/>
          <w:szCs w:val="24"/>
        </w:rPr>
        <w:t xml:space="preserve">Специалист по организации </w:t>
      </w:r>
      <w:r w:rsidRPr="00EC3BE1">
        <w:rPr>
          <w:rFonts w:ascii="Times New Roman" w:eastAsia="Times New Roman" w:hAnsi="Times New Roman"/>
          <w:sz w:val="24"/>
          <w:szCs w:val="24"/>
        </w:rPr>
        <w:br/>
        <w:t>закупок отдела материально-</w:t>
      </w:r>
      <w:r w:rsidRPr="00EC3BE1">
        <w:rPr>
          <w:rFonts w:ascii="Times New Roman" w:eastAsia="Times New Roman" w:hAnsi="Times New Roman"/>
          <w:sz w:val="24"/>
          <w:szCs w:val="24"/>
        </w:rPr>
        <w:br/>
        <w:t xml:space="preserve">технического обеспечения                                                                  </w:t>
      </w:r>
      <w:r w:rsidR="009232A2">
        <w:rPr>
          <w:rFonts w:ascii="Times New Roman" w:eastAsia="Times New Roman" w:hAnsi="Times New Roman"/>
          <w:sz w:val="24"/>
          <w:szCs w:val="24"/>
        </w:rPr>
        <w:t>Д.А.Гурьева</w:t>
      </w:r>
    </w:p>
    <w:p w14:paraId="51EF184F" w14:textId="77777777" w:rsidR="00EB6DB0" w:rsidRPr="00355A2B" w:rsidRDefault="00EB6DB0" w:rsidP="00EB6DB0">
      <w:pPr>
        <w:spacing w:after="0" w:line="240" w:lineRule="auto"/>
        <w:rPr>
          <w:rFonts w:ascii="Times New Roman" w:hAnsi="Times New Roman"/>
          <w:sz w:val="24"/>
          <w:szCs w:val="24"/>
          <w:highlight w:val="yellow"/>
        </w:rPr>
      </w:pPr>
    </w:p>
    <w:p w14:paraId="5C847653" w14:textId="77777777" w:rsidR="00EB6DB0" w:rsidRPr="00EC3BE1" w:rsidRDefault="00EB6DB0" w:rsidP="00EB6DB0">
      <w:pPr>
        <w:spacing w:after="0" w:line="240" w:lineRule="auto"/>
        <w:rPr>
          <w:rFonts w:ascii="Times New Roman" w:eastAsia="Times New Roman" w:hAnsi="Times New Roman"/>
          <w:color w:val="000000"/>
          <w:sz w:val="24"/>
          <w:szCs w:val="24"/>
          <w:shd w:val="clear" w:color="auto" w:fill="FFFFFF"/>
        </w:rPr>
      </w:pPr>
      <w:r w:rsidRPr="00EC3BE1">
        <w:rPr>
          <w:rFonts w:ascii="Times New Roman" w:eastAsia="Times New Roman" w:hAnsi="Times New Roman"/>
          <w:color w:val="000000"/>
          <w:sz w:val="24"/>
          <w:szCs w:val="24"/>
          <w:shd w:val="clear" w:color="auto" w:fill="FFFFFF"/>
        </w:rPr>
        <w:t>Начальник материально-</w:t>
      </w:r>
      <w:r w:rsidRPr="00EC3BE1">
        <w:rPr>
          <w:rFonts w:ascii="Times New Roman" w:eastAsia="Times New Roman" w:hAnsi="Times New Roman"/>
          <w:color w:val="000000"/>
          <w:sz w:val="24"/>
          <w:szCs w:val="24"/>
          <w:shd w:val="clear" w:color="auto" w:fill="FFFFFF"/>
        </w:rPr>
        <w:br/>
        <w:t>технического обеспечения</w:t>
      </w:r>
    </w:p>
    <w:p w14:paraId="60BC3002" w14:textId="32682DA1" w:rsidR="00EB6DB0" w:rsidRPr="00EC3BE1" w:rsidRDefault="00EB6DB0" w:rsidP="00EB6DB0">
      <w:pPr>
        <w:spacing w:after="0" w:line="240" w:lineRule="auto"/>
        <w:jc w:val="both"/>
        <w:rPr>
          <w:rFonts w:ascii="Times New Roman" w:eastAsia="Times New Roman" w:hAnsi="Times New Roman"/>
          <w:color w:val="000000"/>
          <w:sz w:val="24"/>
          <w:szCs w:val="24"/>
          <w:shd w:val="clear" w:color="auto" w:fill="FFFFFF"/>
        </w:rPr>
      </w:pPr>
      <w:r w:rsidRPr="00EC3BE1">
        <w:rPr>
          <w:rFonts w:ascii="Times New Roman" w:eastAsia="Times New Roman" w:hAnsi="Times New Roman"/>
          <w:color w:val="000000"/>
          <w:sz w:val="24"/>
          <w:szCs w:val="24"/>
          <w:shd w:val="clear" w:color="auto" w:fill="FFFFFF"/>
        </w:rPr>
        <w:t>____________</w:t>
      </w:r>
      <w:r w:rsidR="00B93877">
        <w:rPr>
          <w:rFonts w:ascii="Times New Roman" w:eastAsia="Times New Roman" w:hAnsi="Times New Roman"/>
          <w:color w:val="000000"/>
          <w:sz w:val="24"/>
          <w:szCs w:val="24"/>
          <w:shd w:val="clear" w:color="auto" w:fill="FFFFFF"/>
        </w:rPr>
        <w:t>А.Н.Шабатько</w:t>
      </w:r>
    </w:p>
    <w:p w14:paraId="2E8A9F1C" w14:textId="0FCE5E86" w:rsidR="00D06895" w:rsidRDefault="00EB6DB0" w:rsidP="00712A92">
      <w:pPr>
        <w:spacing w:after="0" w:line="240" w:lineRule="auto"/>
        <w:jc w:val="both"/>
        <w:rPr>
          <w:rFonts w:ascii="Times New Roman" w:hAnsi="Times New Roman" w:cs="Times New Roman"/>
          <w:sz w:val="24"/>
          <w:szCs w:val="24"/>
        </w:rPr>
      </w:pPr>
      <w:r w:rsidRPr="00EC3BE1">
        <w:rPr>
          <w:rFonts w:ascii="Times New Roman" w:eastAsia="Times New Roman" w:hAnsi="Times New Roman"/>
          <w:color w:val="000000"/>
          <w:sz w:val="24"/>
          <w:szCs w:val="24"/>
          <w:shd w:val="clear" w:color="auto" w:fill="FFFFFF"/>
        </w:rPr>
        <w:t>«___» __________202</w:t>
      </w:r>
      <w:r w:rsidR="00AB71B1">
        <w:rPr>
          <w:rFonts w:ascii="Times New Roman" w:eastAsia="Times New Roman" w:hAnsi="Times New Roman"/>
          <w:color w:val="000000"/>
          <w:sz w:val="24"/>
          <w:szCs w:val="24"/>
          <w:shd w:val="clear" w:color="auto" w:fill="FFFFFF"/>
        </w:rPr>
        <w:t>6</w:t>
      </w:r>
      <w:r w:rsidR="0043559D">
        <w:rPr>
          <w:rFonts w:ascii="Times New Roman" w:eastAsia="Times New Roman" w:hAnsi="Times New Roman"/>
          <w:color w:val="000000"/>
          <w:sz w:val="24"/>
          <w:szCs w:val="24"/>
          <w:shd w:val="clear" w:color="auto" w:fill="FFFFFF"/>
        </w:rPr>
        <w:t>г.</w:t>
      </w:r>
      <w:r w:rsidR="00D06895">
        <w:rPr>
          <w:rFonts w:ascii="Times New Roman" w:hAnsi="Times New Roman" w:cs="Times New Roman"/>
          <w:sz w:val="24"/>
          <w:szCs w:val="24"/>
        </w:rPr>
        <w:br w:type="page"/>
      </w:r>
    </w:p>
    <w:p w14:paraId="2B6BCE5F" w14:textId="77777777" w:rsidR="006818B7" w:rsidRDefault="006818B7" w:rsidP="004719E5">
      <w:pPr>
        <w:pStyle w:val="ConsPlusNormal"/>
        <w:ind w:left="6521"/>
        <w:rPr>
          <w:rFonts w:ascii="Times New Roman" w:hAnsi="Times New Roman" w:cs="Times New Roman"/>
          <w:sz w:val="24"/>
          <w:szCs w:val="24"/>
        </w:rPr>
      </w:pPr>
    </w:p>
    <w:p w14:paraId="752F93B1" w14:textId="77777777" w:rsidR="00DD4AE1" w:rsidRPr="00015A9B" w:rsidRDefault="00DD4AE1" w:rsidP="00DD4AE1">
      <w:pPr>
        <w:pStyle w:val="ConsPlusNormal"/>
        <w:ind w:left="6521"/>
        <w:rPr>
          <w:rFonts w:ascii="Times New Roman" w:hAnsi="Times New Roman" w:cs="Times New Roman"/>
          <w:sz w:val="24"/>
          <w:szCs w:val="24"/>
        </w:rPr>
      </w:pPr>
      <w:r w:rsidRPr="00015A9B">
        <w:rPr>
          <w:rFonts w:ascii="Times New Roman" w:hAnsi="Times New Roman" w:cs="Times New Roman"/>
          <w:sz w:val="24"/>
          <w:szCs w:val="24"/>
        </w:rPr>
        <w:t xml:space="preserve">Приложение </w:t>
      </w:r>
      <w:r>
        <w:rPr>
          <w:rFonts w:ascii="Times New Roman" w:hAnsi="Times New Roman" w:cs="Times New Roman"/>
          <w:sz w:val="24"/>
          <w:szCs w:val="24"/>
        </w:rPr>
        <w:t>1</w:t>
      </w:r>
    </w:p>
    <w:p w14:paraId="3D41F0F3" w14:textId="77777777" w:rsidR="00DD4AE1" w:rsidRDefault="00DD4AE1" w:rsidP="00DD4AE1">
      <w:pPr>
        <w:pStyle w:val="ConsPlusNormal"/>
        <w:ind w:left="6521"/>
        <w:rPr>
          <w:rFonts w:ascii="Times New Roman" w:hAnsi="Times New Roman" w:cs="Times New Roman"/>
          <w:sz w:val="24"/>
          <w:szCs w:val="24"/>
        </w:rPr>
      </w:pPr>
      <w:r w:rsidRPr="00015A9B">
        <w:rPr>
          <w:rFonts w:ascii="Times New Roman" w:hAnsi="Times New Roman" w:cs="Times New Roman"/>
          <w:sz w:val="24"/>
          <w:szCs w:val="24"/>
        </w:rPr>
        <w:t>к аукционным документам</w:t>
      </w:r>
    </w:p>
    <w:p w14:paraId="25C579AA" w14:textId="77777777" w:rsidR="00DD4AE1" w:rsidRDefault="00DD4AE1" w:rsidP="00DD4AE1">
      <w:pPr>
        <w:suppressAutoHyphens/>
        <w:autoSpaceDE w:val="0"/>
        <w:autoSpaceDN w:val="0"/>
        <w:adjustRightInd w:val="0"/>
        <w:jc w:val="center"/>
        <w:rPr>
          <w:rFonts w:ascii="Times New Roman" w:eastAsia="Calibri" w:hAnsi="Times New Roman" w:cs="Times New Roman"/>
          <w:b/>
          <w:sz w:val="24"/>
          <w:szCs w:val="24"/>
          <w:lang w:eastAsia="en-US"/>
        </w:rPr>
      </w:pPr>
    </w:p>
    <w:p w14:paraId="23D92B01" w14:textId="77777777" w:rsidR="00DD4AE1" w:rsidRPr="00DD285E" w:rsidRDefault="00DD4AE1" w:rsidP="00DD4AE1">
      <w:pPr>
        <w:suppressAutoHyphens/>
        <w:autoSpaceDE w:val="0"/>
        <w:autoSpaceDN w:val="0"/>
        <w:adjustRightInd w:val="0"/>
        <w:jc w:val="center"/>
        <w:rPr>
          <w:rFonts w:ascii="Times New Roman" w:eastAsia="Calibri" w:hAnsi="Times New Roman" w:cs="Times New Roman"/>
          <w:b/>
          <w:sz w:val="24"/>
          <w:szCs w:val="24"/>
          <w:lang w:eastAsia="en-US"/>
        </w:rPr>
      </w:pPr>
      <w:r w:rsidRPr="00DD285E">
        <w:rPr>
          <w:rFonts w:ascii="Times New Roman" w:eastAsia="Calibri" w:hAnsi="Times New Roman" w:cs="Times New Roman"/>
          <w:b/>
          <w:sz w:val="24"/>
          <w:szCs w:val="24"/>
          <w:lang w:eastAsia="en-US"/>
        </w:rPr>
        <w:t>СПЕЦИФИКАЦИЯ</w:t>
      </w:r>
    </w:p>
    <w:p w14:paraId="5D537A56" w14:textId="77777777" w:rsidR="00DD4AE1" w:rsidRDefault="00DD4AE1" w:rsidP="00DD4AE1">
      <w:pPr>
        <w:tabs>
          <w:tab w:val="left" w:pos="7371"/>
        </w:tabs>
        <w:suppressAutoHyphens/>
        <w:autoSpaceDE w:val="0"/>
        <w:autoSpaceDN w:val="0"/>
        <w:adjustRightInd w:val="0"/>
        <w:spacing w:after="12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Номер процедуры: ___</w:t>
      </w:r>
      <w:r w:rsidRPr="00DD285E">
        <w:rPr>
          <w:rFonts w:ascii="Times New Roman" w:eastAsia="Calibri" w:hAnsi="Times New Roman" w:cs="Times New Roman"/>
          <w:sz w:val="24"/>
          <w:szCs w:val="24"/>
          <w:lang w:eastAsia="en-US"/>
        </w:rPr>
        <w:t xml:space="preserve">___    лот №___________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2"/>
        <w:gridCol w:w="1721"/>
        <w:gridCol w:w="1014"/>
        <w:gridCol w:w="1359"/>
        <w:gridCol w:w="1200"/>
        <w:gridCol w:w="1336"/>
        <w:gridCol w:w="1239"/>
        <w:gridCol w:w="1038"/>
      </w:tblGrid>
      <w:tr w:rsidR="00DD4AE1" w:rsidRPr="003E0C3C" w14:paraId="4649C850" w14:textId="77777777" w:rsidTr="009F6CD5">
        <w:trPr>
          <w:trHeight w:val="2529"/>
        </w:trPr>
        <w:tc>
          <w:tcPr>
            <w:tcW w:w="399" w:type="pct"/>
            <w:vAlign w:val="center"/>
          </w:tcPr>
          <w:p w14:paraId="66891F30" w14:textId="77777777" w:rsidR="00DD4AE1" w:rsidRPr="003E0C3C" w:rsidRDefault="00DD4AE1" w:rsidP="009F6CD5">
            <w:pPr>
              <w:pBdr>
                <w:top w:val="nil"/>
                <w:left w:val="nil"/>
                <w:bottom w:val="nil"/>
                <w:right w:val="nil"/>
                <w:between w:val="nil"/>
              </w:pBdr>
              <w:spacing w:after="0" w:line="40" w:lineRule="atLeast"/>
              <w:rPr>
                <w:rFonts w:ascii="Times New Roman" w:hAnsi="Times New Roman" w:cs="Times New Roman"/>
                <w:color w:val="000000"/>
                <w:sz w:val="16"/>
                <w:szCs w:val="16"/>
              </w:rPr>
            </w:pPr>
            <w:r w:rsidRPr="003E0C3C">
              <w:rPr>
                <w:rFonts w:ascii="Times New Roman" w:hAnsi="Times New Roman" w:cs="Times New Roman"/>
                <w:color w:val="000000"/>
                <w:sz w:val="16"/>
                <w:szCs w:val="16"/>
              </w:rPr>
              <w:t xml:space="preserve">№ позиции согласно </w:t>
            </w:r>
          </w:p>
          <w:p w14:paraId="357E6E7F" w14:textId="77777777" w:rsidR="00DD4AE1" w:rsidRPr="003E0C3C" w:rsidRDefault="00DD4AE1" w:rsidP="009F6CD5">
            <w:pPr>
              <w:pBdr>
                <w:top w:val="nil"/>
                <w:left w:val="nil"/>
                <w:bottom w:val="nil"/>
                <w:right w:val="nil"/>
                <w:between w:val="nil"/>
              </w:pBdr>
              <w:spacing w:after="0" w:line="40" w:lineRule="atLeast"/>
              <w:rPr>
                <w:rFonts w:ascii="Times New Roman" w:hAnsi="Times New Roman" w:cs="Times New Roman"/>
                <w:color w:val="000000"/>
                <w:sz w:val="16"/>
                <w:szCs w:val="16"/>
              </w:rPr>
            </w:pPr>
            <w:r w:rsidRPr="003E0C3C">
              <w:rPr>
                <w:rFonts w:ascii="Times New Roman" w:hAnsi="Times New Roman" w:cs="Times New Roman"/>
                <w:color w:val="000000"/>
                <w:sz w:val="16"/>
                <w:szCs w:val="16"/>
              </w:rPr>
              <w:t>заявке на закупку</w:t>
            </w:r>
          </w:p>
        </w:tc>
        <w:tc>
          <w:tcPr>
            <w:tcW w:w="889" w:type="pct"/>
            <w:vAlign w:val="center"/>
          </w:tcPr>
          <w:p w14:paraId="4E61D3DB" w14:textId="77777777" w:rsidR="00DD4AE1" w:rsidRPr="003E0C3C" w:rsidRDefault="00DD4AE1" w:rsidP="009F6CD5">
            <w:pPr>
              <w:keepNext/>
              <w:pBdr>
                <w:top w:val="nil"/>
                <w:left w:val="nil"/>
                <w:bottom w:val="nil"/>
                <w:right w:val="nil"/>
                <w:between w:val="nil"/>
              </w:pBdr>
              <w:spacing w:after="0" w:line="40" w:lineRule="atLeast"/>
              <w:jc w:val="center"/>
              <w:rPr>
                <w:rFonts w:ascii="Times New Roman" w:hAnsi="Times New Roman" w:cs="Times New Roman"/>
                <w:sz w:val="16"/>
                <w:szCs w:val="16"/>
              </w:rPr>
            </w:pPr>
            <w:r w:rsidRPr="003E0C3C">
              <w:rPr>
                <w:rFonts w:ascii="Times New Roman" w:hAnsi="Times New Roman" w:cs="Times New Roman"/>
                <w:sz w:val="16"/>
                <w:szCs w:val="16"/>
              </w:rPr>
              <w:t>Наименование товара, предлагаемого участником.</w:t>
            </w:r>
          </w:p>
          <w:p w14:paraId="1A094A9C" w14:textId="77777777" w:rsidR="00DD4AE1" w:rsidRPr="003E0C3C" w:rsidRDefault="00DD4AE1" w:rsidP="009F6CD5">
            <w:pPr>
              <w:keepNext/>
              <w:pBdr>
                <w:top w:val="nil"/>
                <w:left w:val="nil"/>
                <w:bottom w:val="nil"/>
                <w:right w:val="nil"/>
                <w:between w:val="nil"/>
              </w:pBdr>
              <w:spacing w:after="0" w:line="40" w:lineRule="atLeast"/>
              <w:jc w:val="center"/>
              <w:rPr>
                <w:rFonts w:ascii="Times New Roman" w:hAnsi="Times New Roman" w:cs="Times New Roman"/>
                <w:sz w:val="16"/>
                <w:szCs w:val="16"/>
              </w:rPr>
            </w:pPr>
            <w:r w:rsidRPr="003E0C3C">
              <w:rPr>
                <w:rFonts w:ascii="Times New Roman" w:hAnsi="Times New Roman" w:cs="Times New Roman"/>
                <w:sz w:val="16"/>
                <w:szCs w:val="16"/>
              </w:rPr>
              <w:br/>
              <w:t xml:space="preserve"> </w:t>
            </w:r>
          </w:p>
        </w:tc>
        <w:tc>
          <w:tcPr>
            <w:tcW w:w="524" w:type="pct"/>
            <w:vAlign w:val="center"/>
          </w:tcPr>
          <w:p w14:paraId="717FF22C"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 xml:space="preserve">Каталожный номер </w:t>
            </w:r>
          </w:p>
          <w:p w14:paraId="547A8854"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FF0000"/>
                <w:sz w:val="16"/>
                <w:szCs w:val="16"/>
              </w:rPr>
            </w:pPr>
          </w:p>
        </w:tc>
        <w:tc>
          <w:tcPr>
            <w:tcW w:w="702" w:type="pct"/>
            <w:vAlign w:val="center"/>
          </w:tcPr>
          <w:p w14:paraId="7BCCF294" w14:textId="77777777" w:rsidR="00DD4AE1" w:rsidRPr="003E0C3C" w:rsidRDefault="00DD4AE1" w:rsidP="009F6CD5">
            <w:pPr>
              <w:keepNext/>
              <w:pBdr>
                <w:top w:val="nil"/>
                <w:left w:val="nil"/>
                <w:bottom w:val="nil"/>
                <w:right w:val="nil"/>
                <w:between w:val="nil"/>
              </w:pBdr>
              <w:spacing w:after="0" w:line="40" w:lineRule="atLeast"/>
              <w:ind w:hanging="7"/>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Номер регистрационного удостоверения и срок его действия для медицинских изделий</w:t>
            </w:r>
          </w:p>
        </w:tc>
        <w:tc>
          <w:tcPr>
            <w:tcW w:w="620" w:type="pct"/>
            <w:vAlign w:val="center"/>
          </w:tcPr>
          <w:p w14:paraId="0082FF78"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eastAsia="Calibri" w:hAnsi="Times New Roman" w:cs="Times New Roman"/>
                <w:sz w:val="16"/>
                <w:szCs w:val="16"/>
                <w:lang w:eastAsia="en-US"/>
              </w:rPr>
              <w:t>Наименование изготовителя/</w:t>
            </w:r>
            <w:r w:rsidRPr="003E0C3C">
              <w:rPr>
                <w:rFonts w:ascii="Times New Roman" w:eastAsia="Calibri" w:hAnsi="Times New Roman" w:cs="Times New Roman"/>
                <w:sz w:val="16"/>
                <w:szCs w:val="16"/>
                <w:lang w:eastAsia="en-US"/>
              </w:rPr>
              <w:br/>
              <w:t>Страна происхождения</w:t>
            </w:r>
          </w:p>
        </w:tc>
        <w:tc>
          <w:tcPr>
            <w:tcW w:w="690" w:type="pct"/>
            <w:vAlign w:val="center"/>
          </w:tcPr>
          <w:p w14:paraId="3C8F610E"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 xml:space="preserve">Общий срок годности и (или) стерильности, установленный изготовителем (производителем) </w:t>
            </w:r>
          </w:p>
          <w:p w14:paraId="638B3458"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(указывается в днях, неделях, месяцах, годах)</w:t>
            </w:r>
          </w:p>
          <w:p w14:paraId="6E640C9A"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p>
        </w:tc>
        <w:tc>
          <w:tcPr>
            <w:tcW w:w="640" w:type="pct"/>
            <w:vAlign w:val="center"/>
          </w:tcPr>
          <w:p w14:paraId="0F445AB9"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 xml:space="preserve">Количество предлагаемого товара (указывается в  </w:t>
            </w:r>
          </w:p>
          <w:p w14:paraId="4C59188A"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 xml:space="preserve">штуках, коробках, упаковках, флаконах и т.д.) </w:t>
            </w:r>
          </w:p>
          <w:p w14:paraId="110F3BDB"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p>
          <w:p w14:paraId="1077EC3F"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p>
        </w:tc>
        <w:tc>
          <w:tcPr>
            <w:tcW w:w="536" w:type="pct"/>
            <w:vAlign w:val="center"/>
          </w:tcPr>
          <w:p w14:paraId="63AEDC64"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6"/>
                <w:szCs w:val="16"/>
              </w:rPr>
            </w:pPr>
            <w:r w:rsidRPr="003E0C3C">
              <w:rPr>
                <w:rFonts w:ascii="Times New Roman" w:hAnsi="Times New Roman" w:cs="Times New Roman"/>
                <w:color w:val="000000"/>
                <w:sz w:val="16"/>
                <w:szCs w:val="16"/>
              </w:rPr>
              <w:t>Количество товара (штук, флаконов, миллилитров и др.единиц), содержащихся в одной  коробке, упаковке, флаконе и т.д.</w:t>
            </w:r>
            <w:r w:rsidRPr="003E0C3C">
              <w:rPr>
                <w:rStyle w:val="a7"/>
                <w:rFonts w:ascii="Times New Roman" w:hAnsi="Times New Roman" w:cs="Times New Roman"/>
                <w:color w:val="000000"/>
                <w:sz w:val="16"/>
                <w:szCs w:val="16"/>
              </w:rPr>
              <w:t xml:space="preserve"> </w:t>
            </w:r>
          </w:p>
        </w:tc>
      </w:tr>
      <w:tr w:rsidR="00DD4AE1" w:rsidRPr="003E0C3C" w14:paraId="45CE70F0" w14:textId="77777777" w:rsidTr="009F6CD5">
        <w:trPr>
          <w:trHeight w:val="240"/>
        </w:trPr>
        <w:tc>
          <w:tcPr>
            <w:tcW w:w="399" w:type="pct"/>
            <w:vAlign w:val="center"/>
          </w:tcPr>
          <w:p w14:paraId="179672B1"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1</w:t>
            </w:r>
          </w:p>
        </w:tc>
        <w:tc>
          <w:tcPr>
            <w:tcW w:w="889" w:type="pct"/>
            <w:vAlign w:val="center"/>
          </w:tcPr>
          <w:p w14:paraId="01BAAAAD"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2</w:t>
            </w:r>
          </w:p>
        </w:tc>
        <w:tc>
          <w:tcPr>
            <w:tcW w:w="524" w:type="pct"/>
          </w:tcPr>
          <w:p w14:paraId="71324F10"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3</w:t>
            </w:r>
          </w:p>
        </w:tc>
        <w:tc>
          <w:tcPr>
            <w:tcW w:w="702" w:type="pct"/>
          </w:tcPr>
          <w:p w14:paraId="32101D10" w14:textId="77777777" w:rsidR="00DD4AE1" w:rsidRPr="003E0C3C" w:rsidRDefault="00DD4AE1" w:rsidP="009F6CD5">
            <w:pPr>
              <w:pBdr>
                <w:top w:val="nil"/>
                <w:left w:val="nil"/>
                <w:bottom w:val="nil"/>
                <w:right w:val="nil"/>
                <w:between w:val="nil"/>
              </w:pBdr>
              <w:spacing w:after="0" w:line="40" w:lineRule="atLeast"/>
              <w:ind w:hanging="7"/>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4</w:t>
            </w:r>
          </w:p>
        </w:tc>
        <w:tc>
          <w:tcPr>
            <w:tcW w:w="620" w:type="pct"/>
            <w:vAlign w:val="center"/>
          </w:tcPr>
          <w:p w14:paraId="2F37D025"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5</w:t>
            </w:r>
          </w:p>
        </w:tc>
        <w:tc>
          <w:tcPr>
            <w:tcW w:w="690" w:type="pct"/>
          </w:tcPr>
          <w:p w14:paraId="0B38F369"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6</w:t>
            </w:r>
          </w:p>
        </w:tc>
        <w:tc>
          <w:tcPr>
            <w:tcW w:w="640" w:type="pct"/>
            <w:vAlign w:val="center"/>
          </w:tcPr>
          <w:p w14:paraId="22DEC010"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7</w:t>
            </w:r>
          </w:p>
        </w:tc>
        <w:tc>
          <w:tcPr>
            <w:tcW w:w="536" w:type="pct"/>
          </w:tcPr>
          <w:p w14:paraId="567AF323"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8</w:t>
            </w:r>
          </w:p>
        </w:tc>
      </w:tr>
      <w:tr w:rsidR="00DD4AE1" w:rsidRPr="003E0C3C" w14:paraId="022B6001" w14:textId="77777777" w:rsidTr="009F6CD5">
        <w:trPr>
          <w:trHeight w:val="320"/>
        </w:trPr>
        <w:tc>
          <w:tcPr>
            <w:tcW w:w="5000" w:type="pct"/>
            <w:gridSpan w:val="8"/>
          </w:tcPr>
          <w:p w14:paraId="1BCF7E42" w14:textId="77777777" w:rsidR="00DD4AE1" w:rsidRPr="003E0C3C" w:rsidRDefault="00DD4AE1" w:rsidP="009F6CD5">
            <w:pPr>
              <w:pBdr>
                <w:top w:val="nil"/>
                <w:left w:val="nil"/>
                <w:bottom w:val="nil"/>
                <w:right w:val="nil"/>
                <w:between w:val="nil"/>
              </w:pBdr>
              <w:spacing w:after="0" w:line="40" w:lineRule="atLeast"/>
              <w:rPr>
                <w:rFonts w:ascii="Times New Roman" w:hAnsi="Times New Roman" w:cs="Times New Roman"/>
                <w:color w:val="000000"/>
                <w:sz w:val="18"/>
                <w:szCs w:val="18"/>
              </w:rPr>
            </w:pPr>
            <w:r w:rsidRPr="003E0C3C">
              <w:rPr>
                <w:rFonts w:ascii="Times New Roman" w:hAnsi="Times New Roman" w:cs="Times New Roman"/>
                <w:color w:val="000000"/>
                <w:sz w:val="18"/>
                <w:szCs w:val="18"/>
              </w:rPr>
              <w:t xml:space="preserve">ПРИМЕР: </w:t>
            </w:r>
          </w:p>
        </w:tc>
      </w:tr>
      <w:tr w:rsidR="00DD4AE1" w:rsidRPr="003E0C3C" w14:paraId="115771B6" w14:textId="77777777" w:rsidTr="009F6CD5">
        <w:trPr>
          <w:trHeight w:val="320"/>
        </w:trPr>
        <w:tc>
          <w:tcPr>
            <w:tcW w:w="399" w:type="pct"/>
          </w:tcPr>
          <w:p w14:paraId="550EB86A"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1.</w:t>
            </w:r>
          </w:p>
        </w:tc>
        <w:tc>
          <w:tcPr>
            <w:tcW w:w="889" w:type="pct"/>
          </w:tcPr>
          <w:p w14:paraId="30C5A13D" w14:textId="77777777" w:rsidR="00DD4AE1" w:rsidRPr="003E0C3C" w:rsidRDefault="00DD4AE1" w:rsidP="009F6CD5">
            <w:pPr>
              <w:pBdr>
                <w:top w:val="nil"/>
                <w:left w:val="nil"/>
                <w:bottom w:val="nil"/>
                <w:right w:val="nil"/>
                <w:between w:val="nil"/>
              </w:pBdr>
              <w:spacing w:after="0" w:line="40" w:lineRule="atLeast"/>
              <w:rPr>
                <w:rFonts w:ascii="Times New Roman" w:hAnsi="Times New Roman" w:cs="Times New Roman"/>
                <w:color w:val="000000"/>
                <w:sz w:val="18"/>
                <w:szCs w:val="18"/>
              </w:rPr>
            </w:pPr>
            <w:r w:rsidRPr="003E0C3C">
              <w:rPr>
                <w:rFonts w:ascii="Times New Roman" w:hAnsi="Times New Roman" w:cs="Times New Roman"/>
                <w:color w:val="000000"/>
                <w:sz w:val="18"/>
                <w:szCs w:val="18"/>
              </w:rPr>
              <w:t xml:space="preserve">Анализатор микробиологический «АБВ» ТУ 9444-001-71156740-2010 изм.1 </w:t>
            </w:r>
          </w:p>
          <w:p w14:paraId="28C76CC4" w14:textId="77777777" w:rsidR="00DD4AE1" w:rsidRPr="003E0C3C" w:rsidRDefault="00DD4AE1" w:rsidP="009F6CD5">
            <w:pPr>
              <w:pBdr>
                <w:top w:val="nil"/>
                <w:left w:val="nil"/>
                <w:bottom w:val="nil"/>
                <w:right w:val="nil"/>
                <w:between w:val="nil"/>
              </w:pBdr>
              <w:spacing w:after="0" w:line="40" w:lineRule="atLeast"/>
              <w:rPr>
                <w:rFonts w:ascii="Times New Roman" w:hAnsi="Times New Roman" w:cs="Times New Roman"/>
                <w:color w:val="000000"/>
                <w:sz w:val="18"/>
                <w:szCs w:val="18"/>
              </w:rPr>
            </w:pPr>
          </w:p>
        </w:tc>
        <w:tc>
          <w:tcPr>
            <w:tcW w:w="524" w:type="pct"/>
          </w:tcPr>
          <w:p w14:paraId="05A4593F"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w:t>
            </w:r>
          </w:p>
        </w:tc>
        <w:tc>
          <w:tcPr>
            <w:tcW w:w="702" w:type="pct"/>
          </w:tcPr>
          <w:p w14:paraId="0D0088A7" w14:textId="77777777" w:rsidR="00DD4AE1" w:rsidRPr="003E0C3C" w:rsidRDefault="00DD4AE1" w:rsidP="009F6CD5">
            <w:pPr>
              <w:pBdr>
                <w:top w:val="nil"/>
                <w:left w:val="nil"/>
                <w:bottom w:val="nil"/>
                <w:right w:val="nil"/>
                <w:between w:val="nil"/>
              </w:pBdr>
              <w:spacing w:after="0" w:line="40" w:lineRule="atLeast"/>
              <w:ind w:hanging="7"/>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ИМ.- 7.1234</w:t>
            </w:r>
          </w:p>
          <w:p w14:paraId="68871C13" w14:textId="77777777" w:rsidR="00DD4AE1" w:rsidRPr="003E0C3C" w:rsidRDefault="00DD4AE1" w:rsidP="009F6CD5">
            <w:pPr>
              <w:pBdr>
                <w:top w:val="nil"/>
                <w:left w:val="nil"/>
                <w:bottom w:val="nil"/>
                <w:right w:val="nil"/>
                <w:between w:val="nil"/>
              </w:pBdr>
              <w:spacing w:after="0" w:line="40" w:lineRule="atLeast"/>
              <w:ind w:hanging="7"/>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до 01.01.2016</w:t>
            </w:r>
          </w:p>
        </w:tc>
        <w:tc>
          <w:tcPr>
            <w:tcW w:w="620" w:type="pct"/>
          </w:tcPr>
          <w:p w14:paraId="224CE197"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«АВС», Россия</w:t>
            </w:r>
          </w:p>
        </w:tc>
        <w:tc>
          <w:tcPr>
            <w:tcW w:w="690" w:type="pct"/>
          </w:tcPr>
          <w:p w14:paraId="7A772BC7"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w:t>
            </w:r>
          </w:p>
        </w:tc>
        <w:tc>
          <w:tcPr>
            <w:tcW w:w="640" w:type="pct"/>
          </w:tcPr>
          <w:p w14:paraId="48D76DE6"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2 шт</w:t>
            </w:r>
          </w:p>
        </w:tc>
        <w:tc>
          <w:tcPr>
            <w:tcW w:w="536" w:type="pct"/>
          </w:tcPr>
          <w:p w14:paraId="0B9FED18" w14:textId="77777777" w:rsidR="00DD4AE1" w:rsidRPr="003E0C3C" w:rsidRDefault="00DD4AE1" w:rsidP="009F6CD5">
            <w:pPr>
              <w:pBdr>
                <w:top w:val="nil"/>
                <w:left w:val="nil"/>
                <w:bottom w:val="nil"/>
                <w:right w:val="nil"/>
                <w:between w:val="nil"/>
              </w:pBdr>
              <w:spacing w:after="0" w:line="40" w:lineRule="atLeast"/>
              <w:jc w:val="center"/>
              <w:rPr>
                <w:rFonts w:ascii="Times New Roman" w:hAnsi="Times New Roman" w:cs="Times New Roman"/>
                <w:color w:val="000000"/>
                <w:sz w:val="18"/>
                <w:szCs w:val="18"/>
              </w:rPr>
            </w:pPr>
            <w:r w:rsidRPr="003E0C3C">
              <w:rPr>
                <w:rFonts w:ascii="Times New Roman" w:hAnsi="Times New Roman" w:cs="Times New Roman"/>
                <w:color w:val="000000"/>
                <w:sz w:val="18"/>
                <w:szCs w:val="18"/>
              </w:rPr>
              <w:t>-</w:t>
            </w:r>
          </w:p>
        </w:tc>
      </w:tr>
    </w:tbl>
    <w:p w14:paraId="62B20B3D" w14:textId="77777777" w:rsidR="00DD4AE1" w:rsidRPr="003E0C3C" w:rsidRDefault="00DD4AE1" w:rsidP="00DD4AE1">
      <w:pPr>
        <w:tabs>
          <w:tab w:val="left" w:pos="0"/>
        </w:tabs>
        <w:suppressAutoHyphens/>
        <w:autoSpaceDE w:val="0"/>
        <w:autoSpaceDN w:val="0"/>
        <w:adjustRightInd w:val="0"/>
        <w:spacing w:after="0" w:line="240" w:lineRule="atLeast"/>
        <w:jc w:val="both"/>
        <w:rPr>
          <w:rFonts w:ascii="Times New Roman" w:hAnsi="Times New Roman" w:cs="Times New Roman"/>
          <w:color w:val="000000"/>
          <w:sz w:val="18"/>
          <w:szCs w:val="18"/>
        </w:rPr>
      </w:pPr>
      <w:r>
        <w:rPr>
          <w:rFonts w:ascii="Times New Roman" w:eastAsia="Calibri" w:hAnsi="Times New Roman" w:cs="Times New Roman"/>
          <w:sz w:val="24"/>
          <w:szCs w:val="24"/>
          <w:lang w:eastAsia="en-US"/>
        </w:rPr>
        <w:tab/>
      </w:r>
      <w:r w:rsidRPr="003E0C3C">
        <w:rPr>
          <w:rStyle w:val="a7"/>
          <w:rFonts w:ascii="Times New Roman" w:hAnsi="Times New Roman" w:cs="Times New Roman"/>
          <w:sz w:val="18"/>
          <w:szCs w:val="18"/>
        </w:rPr>
        <w:footnoteRef/>
      </w:r>
      <w:r w:rsidRPr="003E0C3C">
        <w:rPr>
          <w:rFonts w:ascii="Times New Roman" w:hAnsi="Times New Roman" w:cs="Times New Roman"/>
          <w:sz w:val="18"/>
          <w:szCs w:val="18"/>
        </w:rPr>
        <w:t xml:space="preserve"> </w:t>
      </w:r>
      <w:r w:rsidRPr="003E0C3C">
        <w:rPr>
          <w:rFonts w:ascii="Times New Roman" w:hAnsi="Times New Roman" w:cs="Times New Roman"/>
          <w:color w:val="000000"/>
          <w:sz w:val="18"/>
          <w:szCs w:val="18"/>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6365FEDF" w14:textId="77777777" w:rsidR="00DD4AE1" w:rsidRPr="003E0C3C" w:rsidRDefault="00DD4AE1" w:rsidP="00DD4AE1">
      <w:pPr>
        <w:tabs>
          <w:tab w:val="left" w:pos="0"/>
        </w:tabs>
        <w:suppressAutoHyphens/>
        <w:autoSpaceDE w:val="0"/>
        <w:autoSpaceDN w:val="0"/>
        <w:adjustRightInd w:val="0"/>
        <w:spacing w:after="0" w:line="240" w:lineRule="atLeast"/>
        <w:jc w:val="both"/>
        <w:rPr>
          <w:rFonts w:ascii="Times New Roman" w:eastAsia="Calibri" w:hAnsi="Times New Roman" w:cs="Times New Roman"/>
          <w:sz w:val="18"/>
          <w:szCs w:val="18"/>
        </w:rPr>
      </w:pPr>
      <w:r>
        <w:rPr>
          <w:rFonts w:ascii="Times New Roman" w:eastAsia="Calibri" w:hAnsi="Times New Roman" w:cs="Times New Roman"/>
          <w:sz w:val="18"/>
          <w:szCs w:val="18"/>
        </w:rPr>
        <w:tab/>
      </w:r>
      <w:r w:rsidRPr="003E0C3C">
        <w:rPr>
          <w:rFonts w:ascii="Times New Roman" w:eastAsia="Calibri" w:hAnsi="Times New Roman" w:cs="Times New Roman"/>
          <w:sz w:val="18"/>
          <w:szCs w:val="18"/>
        </w:rPr>
        <w:t>Подтверждаем, что предлагаемые товары является новыми товарами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5AEF9770" w14:textId="77777777" w:rsidR="00DD4AE1" w:rsidRPr="003E0C3C" w:rsidRDefault="00DD4AE1" w:rsidP="00DD4AE1">
      <w:pPr>
        <w:spacing w:after="0" w:line="240" w:lineRule="atLeast"/>
        <w:contextualSpacing/>
        <w:jc w:val="both"/>
        <w:rPr>
          <w:rFonts w:ascii="Times New Roman" w:eastAsia="Calibri" w:hAnsi="Times New Roman" w:cs="Times New Roman"/>
          <w:sz w:val="18"/>
          <w:szCs w:val="18"/>
        </w:rPr>
      </w:pPr>
    </w:p>
    <w:p w14:paraId="34918924" w14:textId="77777777" w:rsidR="00DD4AE1" w:rsidRPr="003E0C3C" w:rsidRDefault="00DD4AE1" w:rsidP="00DD4AE1">
      <w:pPr>
        <w:spacing w:after="0" w:line="240" w:lineRule="atLeast"/>
        <w:contextualSpacing/>
        <w:jc w:val="both"/>
        <w:rPr>
          <w:rFonts w:ascii="Times New Roman" w:eastAsia="Calibri" w:hAnsi="Times New Roman" w:cs="Times New Roman"/>
          <w:sz w:val="18"/>
          <w:szCs w:val="18"/>
        </w:rPr>
      </w:pPr>
      <w:r>
        <w:rPr>
          <w:rFonts w:ascii="Times New Roman" w:eastAsia="Calibri" w:hAnsi="Times New Roman" w:cs="Times New Roman"/>
          <w:sz w:val="18"/>
          <w:szCs w:val="18"/>
        </w:rPr>
        <w:t>Гарантийный срок, с</w:t>
      </w:r>
      <w:r w:rsidRPr="003E0C3C">
        <w:rPr>
          <w:rFonts w:ascii="Times New Roman" w:eastAsia="Calibri" w:hAnsi="Times New Roman" w:cs="Times New Roman"/>
          <w:sz w:val="18"/>
          <w:szCs w:val="18"/>
        </w:rPr>
        <w:t>рок годности и (или) стерильности на дату поставки: _________________________________________________</w:t>
      </w:r>
    </w:p>
    <w:p w14:paraId="4E4701AB" w14:textId="77777777" w:rsidR="00DD4AE1" w:rsidRDefault="00DD4AE1" w:rsidP="00DD4AE1">
      <w:pPr>
        <w:pStyle w:val="ConsPlusNormal"/>
        <w:ind w:left="6521"/>
        <w:rPr>
          <w:rFonts w:ascii="Times New Roman" w:hAnsi="Times New Roman" w:cs="Times New Roman"/>
          <w:sz w:val="24"/>
          <w:szCs w:val="24"/>
        </w:rPr>
      </w:pPr>
    </w:p>
    <w:p w14:paraId="7B853118" w14:textId="77777777" w:rsidR="004719E5" w:rsidRDefault="004719E5">
      <w:pPr>
        <w:rPr>
          <w:rFonts w:ascii="Times New Roman" w:eastAsia="Times New Roman" w:hAnsi="Times New Roman" w:cs="Times New Roman"/>
          <w:sz w:val="24"/>
          <w:szCs w:val="24"/>
        </w:rPr>
      </w:pPr>
    </w:p>
    <w:p w14:paraId="3FB96E03" w14:textId="77777777" w:rsidR="004719E5" w:rsidRPr="00F05FA2" w:rsidRDefault="004719E5">
      <w:pPr>
        <w:rPr>
          <w:rFonts w:ascii="Times New Roman" w:eastAsia="Times New Roman" w:hAnsi="Times New Roman" w:cs="Times New Roman"/>
          <w:sz w:val="24"/>
          <w:szCs w:val="24"/>
        </w:rPr>
      </w:pPr>
      <w:r>
        <w:rPr>
          <w:rFonts w:ascii="Times New Roman" w:hAnsi="Times New Roman" w:cs="Times New Roman"/>
          <w:sz w:val="24"/>
          <w:szCs w:val="24"/>
        </w:rPr>
        <w:br w:type="page"/>
      </w:r>
    </w:p>
    <w:p w14:paraId="1DE6789B" w14:textId="77777777" w:rsidR="00057CE4" w:rsidRDefault="00057CE4" w:rsidP="004719E5">
      <w:pPr>
        <w:pStyle w:val="ConsPlusNormal"/>
        <w:ind w:left="6521"/>
        <w:rPr>
          <w:rFonts w:ascii="Times New Roman" w:hAnsi="Times New Roman" w:cs="Times New Roman"/>
          <w:sz w:val="24"/>
          <w:szCs w:val="24"/>
        </w:rPr>
      </w:pPr>
    </w:p>
    <w:p w14:paraId="47BE5284" w14:textId="7109BEB7" w:rsidR="004719E5" w:rsidRPr="002D7330" w:rsidRDefault="004719E5" w:rsidP="002D7330">
      <w:pPr>
        <w:pStyle w:val="ConsPlusNormal"/>
        <w:spacing w:line="40" w:lineRule="atLeast"/>
        <w:jc w:val="right"/>
        <w:rPr>
          <w:rFonts w:ascii="Times New Roman" w:hAnsi="Times New Roman" w:cs="Times New Roman"/>
          <w:sz w:val="24"/>
          <w:szCs w:val="24"/>
        </w:rPr>
      </w:pPr>
      <w:r w:rsidRPr="002D7330">
        <w:rPr>
          <w:rFonts w:ascii="Times New Roman" w:hAnsi="Times New Roman" w:cs="Times New Roman"/>
          <w:sz w:val="24"/>
          <w:szCs w:val="24"/>
        </w:rPr>
        <w:t xml:space="preserve">Приложение </w:t>
      </w:r>
      <w:r w:rsidR="00110787" w:rsidRPr="002D7330">
        <w:rPr>
          <w:rFonts w:ascii="Times New Roman" w:hAnsi="Times New Roman" w:cs="Times New Roman"/>
          <w:sz w:val="24"/>
          <w:szCs w:val="24"/>
        </w:rPr>
        <w:t>2</w:t>
      </w:r>
    </w:p>
    <w:p w14:paraId="6B705B3B" w14:textId="77777777" w:rsidR="004719E5" w:rsidRPr="002D7330" w:rsidRDefault="004719E5" w:rsidP="002D7330">
      <w:pPr>
        <w:pStyle w:val="ConsPlusNormal"/>
        <w:spacing w:line="40" w:lineRule="atLeast"/>
        <w:jc w:val="right"/>
        <w:rPr>
          <w:rFonts w:ascii="Times New Roman" w:hAnsi="Times New Roman" w:cs="Times New Roman"/>
          <w:sz w:val="24"/>
          <w:szCs w:val="24"/>
        </w:rPr>
      </w:pPr>
      <w:r w:rsidRPr="002D7330">
        <w:rPr>
          <w:rFonts w:ascii="Times New Roman" w:hAnsi="Times New Roman" w:cs="Times New Roman"/>
          <w:sz w:val="24"/>
          <w:szCs w:val="24"/>
        </w:rPr>
        <w:t>к аукционным документам</w:t>
      </w:r>
    </w:p>
    <w:p w14:paraId="59CC4E74"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bCs/>
          <w:color w:val="000000"/>
          <w:sz w:val="24"/>
          <w:szCs w:val="24"/>
        </w:rPr>
      </w:pPr>
      <w:r w:rsidRPr="002D7330">
        <w:rPr>
          <w:rFonts w:ascii="Times New Roman" w:hAnsi="Times New Roman" w:cs="Times New Roman"/>
          <w:bCs/>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DEA913C"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bCs/>
          <w:color w:val="000000"/>
          <w:sz w:val="24"/>
          <w:szCs w:val="24"/>
        </w:rPr>
      </w:pPr>
    </w:p>
    <w:p w14:paraId="7AD25D25" w14:textId="0F9F4034" w:rsidR="002D7330" w:rsidRPr="002D7330" w:rsidRDefault="002D7330" w:rsidP="002D7330">
      <w:pPr>
        <w:pBdr>
          <w:top w:val="nil"/>
          <w:left w:val="nil"/>
          <w:bottom w:val="nil"/>
          <w:right w:val="nil"/>
          <w:between w:val="nil"/>
        </w:pBdr>
        <w:tabs>
          <w:tab w:val="left" w:pos="7371"/>
        </w:tabs>
        <w:spacing w:after="0" w:line="40" w:lineRule="atLeast"/>
        <w:rPr>
          <w:rFonts w:ascii="Times New Roman" w:hAnsi="Times New Roman" w:cs="Times New Roman"/>
          <w:color w:val="000000"/>
          <w:sz w:val="24"/>
          <w:szCs w:val="24"/>
        </w:rPr>
      </w:pPr>
      <w:r w:rsidRPr="002D7330">
        <w:rPr>
          <w:rFonts w:ascii="Times New Roman" w:hAnsi="Times New Roman" w:cs="Times New Roman"/>
          <w:color w:val="000000"/>
          <w:sz w:val="24"/>
          <w:szCs w:val="24"/>
        </w:rPr>
        <w:t xml:space="preserve">Номер процедуры: _______    лот №____                                                   </w:t>
      </w:r>
    </w:p>
    <w:p w14:paraId="734C570A" w14:textId="77777777" w:rsidR="002D7330" w:rsidRPr="002D7330" w:rsidRDefault="002D7330" w:rsidP="002D7330">
      <w:pPr>
        <w:pBdr>
          <w:top w:val="nil"/>
          <w:left w:val="nil"/>
          <w:bottom w:val="nil"/>
          <w:right w:val="nil"/>
          <w:between w:val="nil"/>
        </w:pBdr>
        <w:tabs>
          <w:tab w:val="left" w:pos="7371"/>
        </w:tabs>
        <w:spacing w:after="0" w:line="40" w:lineRule="atLeast"/>
        <w:rPr>
          <w:rFonts w:ascii="Times New Roman" w:hAnsi="Times New Roman" w:cs="Times New Roman"/>
          <w:color w:val="000000"/>
          <w:sz w:val="24"/>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2D7330" w:rsidRPr="002D7330" w14:paraId="4242AA8B"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52B40B8D"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02BEFDF" w14:textId="02AF454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109E1B13"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Соответствует/</w:t>
            </w:r>
          </w:p>
          <w:p w14:paraId="1C81724F"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657B94" w14:textId="5894DA52" w:rsidR="002D7330" w:rsidRPr="002D7330" w:rsidRDefault="002D7330" w:rsidP="00DF063F">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color w:val="000000"/>
                <w:sz w:val="24"/>
                <w:szCs w:val="24"/>
              </w:rPr>
              <w:t>Ссылка на документ (с указанием страницы, главы, пункта и т.д.), соответствия состава (комплектности) и характеристик товара, подтверждающий соответствие предложения предмету закупки</w:t>
            </w:r>
          </w:p>
        </w:tc>
      </w:tr>
      <w:tr w:rsidR="002D7330" w:rsidRPr="002D7330" w14:paraId="2342C2B7"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2955EC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762C32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72E673FB"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DFC4DD6"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r w:rsidRPr="002D7330">
              <w:rPr>
                <w:rFonts w:ascii="Times New Roman" w:hAnsi="Times New Roman" w:cs="Times New Roman"/>
                <w:b/>
                <w:color w:val="000000"/>
                <w:sz w:val="24"/>
                <w:szCs w:val="24"/>
              </w:rPr>
              <w:t>4*</w:t>
            </w:r>
          </w:p>
        </w:tc>
      </w:tr>
      <w:tr w:rsidR="002D7330" w:rsidRPr="002D7330" w14:paraId="27F41049"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5334B441" w14:textId="5924AF22" w:rsidR="002D7330" w:rsidRPr="002D7330" w:rsidRDefault="00AB71B1" w:rsidP="002D7330">
            <w:pPr>
              <w:spacing w:after="0" w:line="40" w:lineRule="atLeast"/>
              <w:rPr>
                <w:rFonts w:ascii="Times New Roman" w:hAnsi="Times New Roman" w:cs="Times New Roman"/>
                <w:b/>
                <w:color w:val="000000"/>
                <w:sz w:val="24"/>
                <w:szCs w:val="24"/>
              </w:rPr>
            </w:pPr>
            <w:r>
              <w:rPr>
                <w:rFonts w:ascii="Times New Roman" w:hAnsi="Times New Roman" w:cs="Times New Roman"/>
                <w:b/>
                <w:sz w:val="24"/>
                <w:szCs w:val="24"/>
              </w:rPr>
              <w:t xml:space="preserve">1. </w:t>
            </w:r>
            <w:r w:rsidR="002D7330" w:rsidRPr="002D7330">
              <w:rPr>
                <w:rFonts w:ascii="Times New Roman" w:hAnsi="Times New Roman" w:cs="Times New Roman"/>
                <w:b/>
                <w:sz w:val="24"/>
                <w:szCs w:val="24"/>
              </w:rPr>
              <w:t>Состав (комплектация)</w:t>
            </w:r>
            <w:r w:rsidR="002D7330">
              <w:rPr>
                <w:rFonts w:ascii="Times New Roman" w:hAnsi="Times New Roman" w:cs="Times New Roman"/>
                <w:b/>
                <w:sz w:val="24"/>
                <w:szCs w:val="24"/>
              </w:rPr>
              <w:t>медицинских изделий</w:t>
            </w:r>
            <w:r w:rsidR="002D7330" w:rsidRPr="002D7330">
              <w:rPr>
                <w:rFonts w:ascii="Times New Roman" w:hAnsi="Times New Roman" w:cs="Times New Roman"/>
                <w:b/>
                <w:sz w:val="24"/>
                <w:szCs w:val="24"/>
              </w:rPr>
              <w:t>**:</w:t>
            </w:r>
          </w:p>
        </w:tc>
      </w:tr>
      <w:tr w:rsidR="002D7330" w:rsidRPr="002D7330" w14:paraId="02CF5735"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59217EDC"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0C9C8E"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DEDD3B"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3DA2522" w14:textId="77777777" w:rsidR="002D7330" w:rsidRPr="002D7330" w:rsidRDefault="002D7330" w:rsidP="002D7330">
            <w:pPr>
              <w:pBdr>
                <w:top w:val="nil"/>
                <w:left w:val="nil"/>
                <w:bottom w:val="nil"/>
                <w:right w:val="nil"/>
                <w:between w:val="nil"/>
              </w:pBdr>
              <w:spacing w:after="0" w:line="40" w:lineRule="atLeast"/>
              <w:jc w:val="center"/>
              <w:rPr>
                <w:rFonts w:ascii="Times New Roman" w:hAnsi="Times New Roman" w:cs="Times New Roman"/>
                <w:color w:val="000000"/>
                <w:sz w:val="24"/>
                <w:szCs w:val="24"/>
              </w:rPr>
            </w:pPr>
          </w:p>
        </w:tc>
      </w:tr>
      <w:tr w:rsidR="002D7330" w:rsidRPr="002D7330" w14:paraId="1F07F0C6"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6751352A"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716CD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7696A1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218DDF5"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4EA73B58"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0EAC9D92"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25A204"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1C51AD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A47EF4"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0E8B6699"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009C7D9B" w14:textId="768A73D6" w:rsidR="002D7330" w:rsidRPr="002D7330" w:rsidRDefault="00AB71B1" w:rsidP="002D7330">
            <w:pPr>
              <w:spacing w:after="0" w:line="40" w:lineRule="atLeast"/>
              <w:rPr>
                <w:rFonts w:ascii="Times New Roman" w:hAnsi="Times New Roman" w:cs="Times New Roman"/>
                <w:b/>
                <w:sz w:val="24"/>
                <w:szCs w:val="24"/>
              </w:rPr>
            </w:pPr>
            <w:r>
              <w:rPr>
                <w:rFonts w:ascii="Times New Roman" w:hAnsi="Times New Roman" w:cs="Times New Roman"/>
                <w:b/>
                <w:sz w:val="24"/>
                <w:szCs w:val="24"/>
              </w:rPr>
              <w:t xml:space="preserve">2. </w:t>
            </w:r>
            <w:r w:rsidR="002D7330">
              <w:rPr>
                <w:rFonts w:ascii="Times New Roman" w:hAnsi="Times New Roman" w:cs="Times New Roman"/>
                <w:b/>
                <w:sz w:val="24"/>
                <w:szCs w:val="24"/>
              </w:rPr>
              <w:t>Показатели (</w:t>
            </w:r>
            <w:r w:rsidR="002D7330" w:rsidRPr="002D7330">
              <w:rPr>
                <w:rFonts w:ascii="Times New Roman" w:hAnsi="Times New Roman" w:cs="Times New Roman"/>
                <w:b/>
                <w:sz w:val="24"/>
                <w:szCs w:val="24"/>
              </w:rPr>
              <w:t>характеристики</w:t>
            </w:r>
            <w:r w:rsidR="002D7330">
              <w:rPr>
                <w:rFonts w:ascii="Times New Roman" w:hAnsi="Times New Roman" w:cs="Times New Roman"/>
                <w:b/>
                <w:sz w:val="24"/>
                <w:szCs w:val="24"/>
              </w:rPr>
              <w:t>)</w:t>
            </w:r>
            <w:r w:rsidR="002D7330" w:rsidRPr="002D7330">
              <w:rPr>
                <w:rFonts w:ascii="Times New Roman" w:hAnsi="Times New Roman" w:cs="Times New Roman"/>
                <w:b/>
                <w:sz w:val="24"/>
                <w:szCs w:val="24"/>
              </w:rPr>
              <w:t>:</w:t>
            </w:r>
          </w:p>
        </w:tc>
      </w:tr>
      <w:tr w:rsidR="002D7330" w:rsidRPr="002D7330" w14:paraId="14402579"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4EBB36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14E681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7FD4C76"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B6B08DF"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2A1FAA1E"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7BEA55A4"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7E467B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06CC4E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CACCCD"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14B4724F"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BCE0BFB"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AE4FC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3897CF"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24B159"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21E65647" w14:textId="77777777" w:rsidTr="000150E4">
        <w:tc>
          <w:tcPr>
            <w:tcW w:w="9571" w:type="dxa"/>
            <w:gridSpan w:val="4"/>
            <w:tcBorders>
              <w:top w:val="single" w:sz="4" w:space="0" w:color="000000"/>
              <w:left w:val="single" w:sz="4" w:space="0" w:color="000000"/>
              <w:bottom w:val="single" w:sz="4" w:space="0" w:color="000000"/>
              <w:right w:val="single" w:sz="4" w:space="0" w:color="000000"/>
            </w:tcBorders>
          </w:tcPr>
          <w:p w14:paraId="69920568" w14:textId="53726FC6" w:rsidR="002D7330" w:rsidRPr="002D7330" w:rsidRDefault="00AB71B1" w:rsidP="002D7330">
            <w:pPr>
              <w:spacing w:after="0" w:line="40" w:lineRule="atLeast"/>
              <w:rPr>
                <w:rFonts w:ascii="Times New Roman" w:hAnsi="Times New Roman" w:cs="Times New Roman"/>
                <w:b/>
                <w:bCs/>
                <w:sz w:val="24"/>
                <w:szCs w:val="24"/>
              </w:rPr>
            </w:pPr>
            <w:r>
              <w:rPr>
                <w:rFonts w:ascii="Times New Roman" w:hAnsi="Times New Roman"/>
                <w:b/>
                <w:bCs/>
                <w:sz w:val="24"/>
                <w:szCs w:val="24"/>
              </w:rPr>
              <w:t xml:space="preserve">3. </w:t>
            </w:r>
            <w:r w:rsidR="002D7330" w:rsidRPr="002D7330">
              <w:rPr>
                <w:rFonts w:ascii="Times New Roman" w:hAnsi="Times New Roman"/>
                <w:b/>
                <w:bCs/>
                <w:sz w:val="24"/>
                <w:szCs w:val="24"/>
              </w:rPr>
              <w:t>Требования, предъявляемые к качеству товара, гарантийному сроку (годности, стерильности)</w:t>
            </w:r>
            <w:r w:rsidR="002D7330" w:rsidRPr="002D7330">
              <w:rPr>
                <w:rFonts w:ascii="Times New Roman" w:hAnsi="Times New Roman" w:cs="Times New Roman"/>
                <w:b/>
                <w:bCs/>
                <w:sz w:val="24"/>
                <w:szCs w:val="24"/>
              </w:rPr>
              <w:t>:</w:t>
            </w:r>
          </w:p>
        </w:tc>
      </w:tr>
      <w:tr w:rsidR="002D7330" w:rsidRPr="002D7330" w14:paraId="5D7E142A"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1C88A010"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071371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25C414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8422B26"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1BCA33D4"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48D87469"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2F6C23A"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85FBFE"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2211FB6" w14:textId="77777777" w:rsidR="002D7330" w:rsidRPr="002D7330" w:rsidRDefault="002D7330" w:rsidP="002D7330">
            <w:pPr>
              <w:spacing w:after="0" w:line="40" w:lineRule="atLeast"/>
              <w:jc w:val="center"/>
              <w:rPr>
                <w:rFonts w:ascii="Times New Roman" w:hAnsi="Times New Roman" w:cs="Times New Roman"/>
                <w:sz w:val="24"/>
                <w:szCs w:val="24"/>
              </w:rPr>
            </w:pPr>
          </w:p>
        </w:tc>
      </w:tr>
      <w:tr w:rsidR="002D7330" w:rsidRPr="002D7330" w14:paraId="4CA919D2" w14:textId="77777777" w:rsidTr="000150E4">
        <w:tc>
          <w:tcPr>
            <w:tcW w:w="1384" w:type="dxa"/>
            <w:tcBorders>
              <w:top w:val="single" w:sz="4" w:space="0" w:color="000000"/>
              <w:left w:val="single" w:sz="4" w:space="0" w:color="000000"/>
              <w:bottom w:val="single" w:sz="4" w:space="0" w:color="000000"/>
              <w:right w:val="single" w:sz="4" w:space="0" w:color="000000"/>
            </w:tcBorders>
          </w:tcPr>
          <w:p w14:paraId="37331406"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D93F303"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FDE82D8" w14:textId="77777777" w:rsidR="002D7330" w:rsidRPr="002D7330" w:rsidRDefault="002D7330" w:rsidP="002D7330">
            <w:pPr>
              <w:spacing w:after="0" w:line="40" w:lineRule="atLeast"/>
              <w:jc w:val="center"/>
              <w:rPr>
                <w:rFonts w:ascii="Times New Roman" w:hAnsi="Times New Roman" w:cs="Times New Roman"/>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64E809E" w14:textId="77777777" w:rsidR="002D7330" w:rsidRPr="002D7330" w:rsidRDefault="002D7330" w:rsidP="002D7330">
            <w:pPr>
              <w:spacing w:after="0" w:line="40" w:lineRule="atLeast"/>
              <w:jc w:val="center"/>
              <w:rPr>
                <w:rFonts w:ascii="Times New Roman" w:hAnsi="Times New Roman" w:cs="Times New Roman"/>
                <w:sz w:val="24"/>
                <w:szCs w:val="24"/>
              </w:rPr>
            </w:pPr>
          </w:p>
        </w:tc>
      </w:tr>
    </w:tbl>
    <w:p w14:paraId="3C9CD9A7" w14:textId="77777777" w:rsidR="002D7330" w:rsidRPr="002D7330" w:rsidRDefault="002D7330" w:rsidP="002D7330">
      <w:pPr>
        <w:pBdr>
          <w:top w:val="nil"/>
          <w:left w:val="nil"/>
          <w:bottom w:val="nil"/>
          <w:right w:val="nil"/>
          <w:between w:val="nil"/>
        </w:pBdr>
        <w:spacing w:after="0" w:line="40" w:lineRule="atLeast"/>
        <w:jc w:val="both"/>
        <w:rPr>
          <w:rFonts w:ascii="Times New Roman" w:hAnsi="Times New Roman" w:cs="Times New Roman"/>
          <w:color w:val="000000"/>
          <w:sz w:val="24"/>
          <w:szCs w:val="24"/>
        </w:rPr>
      </w:pPr>
      <w:r w:rsidRPr="002D7330">
        <w:rPr>
          <w:rFonts w:ascii="Times New Roman" w:hAnsi="Times New Roman" w:cs="Times New Roman"/>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856BA13" w14:textId="77777777" w:rsidR="002D7330" w:rsidRPr="002D7330" w:rsidRDefault="002D7330" w:rsidP="002D7330">
      <w:pPr>
        <w:pBdr>
          <w:top w:val="nil"/>
          <w:left w:val="nil"/>
          <w:bottom w:val="nil"/>
          <w:right w:val="nil"/>
          <w:between w:val="nil"/>
        </w:pBdr>
        <w:spacing w:after="0" w:line="40" w:lineRule="atLeast"/>
        <w:jc w:val="both"/>
        <w:rPr>
          <w:rFonts w:ascii="Times New Roman" w:hAnsi="Times New Roman" w:cs="Times New Roman"/>
          <w:color w:val="000000"/>
          <w:sz w:val="24"/>
          <w:szCs w:val="24"/>
        </w:rPr>
      </w:pPr>
      <w:r w:rsidRPr="002D7330">
        <w:rPr>
          <w:rFonts w:ascii="Times New Roman" w:hAnsi="Times New Roman" w:cs="Times New Roman"/>
          <w:color w:val="000000"/>
          <w:sz w:val="24"/>
          <w:szCs w:val="24"/>
        </w:rPr>
        <w:t>** В столбце 4, допускается указание ссылки на пункт спецификации, пункт листа технической комплектации.</w:t>
      </w:r>
    </w:p>
    <w:p w14:paraId="623D66F6" w14:textId="117AEF31" w:rsidR="00F2163C" w:rsidRDefault="002D7330"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r w:rsidRPr="002D7330">
        <w:rPr>
          <w:rFonts w:ascii="Times New Roman" w:hAnsi="Times New Roman" w:cs="Times New Roman"/>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2D7330">
        <w:rPr>
          <w:rFonts w:ascii="Times New Roman" w:hAnsi="Times New Roman" w:cs="Times New Roman"/>
          <w:b/>
          <w:color w:val="000000"/>
          <w:sz w:val="24"/>
          <w:szCs w:val="24"/>
        </w:rPr>
        <w:t>«Предоставляю обязательство»</w:t>
      </w:r>
    </w:p>
    <w:p w14:paraId="71E7A4D9" w14:textId="57655187"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4F59044" w14:textId="3BAC73F2"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1E8CC53" w14:textId="3AF37BF2"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9E6CD0E" w14:textId="16555945"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34E74F8" w14:textId="53EA442E"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D467CBD" w14:textId="742C4B4E"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251D7B6" w14:textId="78CD3C01"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7483D8DD" w14:textId="012382B6"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A5A2D4C" w14:textId="0088AAC2"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160B93DE" w14:textId="553478C0"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9093F91" w14:textId="52D88FB7"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90E4ADA" w14:textId="145A7234"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CDBE2AB" w14:textId="4A93B9A6"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7AFE82B8" w14:textId="77777777" w:rsidR="00ED5FCD" w:rsidRDefault="00ED5FCD" w:rsidP="00ED5FCD">
      <w:pPr>
        <w:pStyle w:val="1"/>
        <w:ind w:left="6804"/>
        <w:jc w:val="left"/>
        <w:rPr>
          <w:b w:val="0"/>
          <w:bCs/>
        </w:rPr>
      </w:pPr>
    </w:p>
    <w:p w14:paraId="36DA25C5" w14:textId="7725AA2D" w:rsidR="00ED5FCD" w:rsidRPr="00C90881" w:rsidRDefault="00ED5FCD" w:rsidP="00ED5FCD">
      <w:pPr>
        <w:pStyle w:val="1"/>
        <w:ind w:left="6804"/>
        <w:jc w:val="left"/>
        <w:rPr>
          <w:b w:val="0"/>
          <w:bCs/>
        </w:rPr>
      </w:pPr>
      <w:r w:rsidRPr="00C90881">
        <w:rPr>
          <w:b w:val="0"/>
          <w:bCs/>
        </w:rPr>
        <w:t>Приложение 3</w:t>
      </w:r>
    </w:p>
    <w:p w14:paraId="69E7B92D" w14:textId="77777777" w:rsidR="00ED5FCD" w:rsidRPr="00C90881" w:rsidRDefault="00ED5FCD" w:rsidP="00ED5FCD">
      <w:pPr>
        <w:ind w:left="6804"/>
        <w:rPr>
          <w:rFonts w:ascii="Times New Roman" w:hAnsi="Times New Roman" w:cs="Times New Roman"/>
          <w:bCs/>
          <w:sz w:val="24"/>
          <w:szCs w:val="24"/>
        </w:rPr>
      </w:pPr>
      <w:r w:rsidRPr="00C90881">
        <w:rPr>
          <w:rFonts w:ascii="Times New Roman" w:hAnsi="Times New Roman" w:cs="Times New Roman"/>
          <w:bCs/>
          <w:sz w:val="24"/>
          <w:szCs w:val="24"/>
        </w:rPr>
        <w:t xml:space="preserve">к аукционным </w:t>
      </w:r>
      <w:r>
        <w:rPr>
          <w:rFonts w:ascii="Times New Roman" w:hAnsi="Times New Roman" w:cs="Times New Roman"/>
          <w:bCs/>
          <w:sz w:val="24"/>
          <w:szCs w:val="24"/>
        </w:rPr>
        <w:t>д</w:t>
      </w:r>
      <w:r w:rsidRPr="00C90881">
        <w:rPr>
          <w:rFonts w:ascii="Times New Roman" w:hAnsi="Times New Roman" w:cs="Times New Roman"/>
          <w:bCs/>
          <w:sz w:val="24"/>
          <w:szCs w:val="24"/>
        </w:rPr>
        <w:t>окументам</w:t>
      </w:r>
    </w:p>
    <w:p w14:paraId="79B7DF8A" w14:textId="77777777" w:rsidR="00ED5FCD" w:rsidRPr="00C90881" w:rsidRDefault="00ED5FCD" w:rsidP="00ED5FCD">
      <w:pPr>
        <w:rPr>
          <w:rFonts w:ascii="Times New Roman" w:hAnsi="Times New Roman" w:cs="Times New Roman"/>
          <w:sz w:val="24"/>
          <w:szCs w:val="24"/>
        </w:rPr>
      </w:pPr>
    </w:p>
    <w:p w14:paraId="1E07BC6D" w14:textId="77777777" w:rsidR="00ED5FCD" w:rsidRPr="00C90881" w:rsidRDefault="00ED5FCD" w:rsidP="00ED5FCD">
      <w:pPr>
        <w:autoSpaceDE w:val="0"/>
        <w:autoSpaceDN w:val="0"/>
        <w:adjustRightInd w:val="0"/>
        <w:jc w:val="center"/>
        <w:rPr>
          <w:rFonts w:ascii="Times New Roman" w:hAnsi="Times New Roman" w:cs="Times New Roman"/>
          <w:sz w:val="24"/>
          <w:szCs w:val="24"/>
        </w:rPr>
      </w:pPr>
      <w:r w:rsidRPr="00C90881">
        <w:rPr>
          <w:rFonts w:ascii="Times New Roman" w:hAnsi="Times New Roman" w:cs="Times New Roman"/>
          <w:b/>
          <w:color w:val="000000"/>
          <w:sz w:val="24"/>
          <w:szCs w:val="24"/>
        </w:rPr>
        <w:t>ЗАЯВЛЕНИЕ</w:t>
      </w:r>
    </w:p>
    <w:p w14:paraId="29D46EDA" w14:textId="77777777" w:rsidR="00ED5FCD" w:rsidRDefault="00ED5FCD" w:rsidP="00ED5FCD">
      <w:pPr>
        <w:pStyle w:val="ConsPlusNormal"/>
        <w:ind w:firstLine="708"/>
        <w:jc w:val="both"/>
        <w:rPr>
          <w:rFonts w:ascii="Times New Roman" w:hAnsi="Times New Roman" w:cs="Times New Roman"/>
          <w:b/>
          <w:color w:val="000000"/>
          <w:sz w:val="24"/>
          <w:szCs w:val="24"/>
        </w:rPr>
      </w:pPr>
      <w:r w:rsidRPr="00C90881">
        <w:rPr>
          <w:rFonts w:ascii="Times New Roman" w:hAnsi="Times New Roman" w:cs="Times New Roman"/>
          <w:sz w:val="24"/>
          <w:szCs w:val="24"/>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Совета Министров Республики Беларусь от 17 марта 2016 № 206</w:t>
      </w:r>
      <w:r w:rsidRPr="00C9088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C90881">
        <w:rPr>
          <w:rFonts w:ascii="Times New Roman" w:hAnsi="Times New Roman" w:cs="Times New Roman"/>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rFonts w:ascii="Times New Roman" w:hAnsi="Times New Roman" w:cs="Times New Roman"/>
          <w:color w:val="000000"/>
          <w:sz w:val="24"/>
          <w:szCs w:val="24"/>
        </w:rPr>
        <w:t>»</w:t>
      </w:r>
      <w:r w:rsidRPr="00C90881">
        <w:rPr>
          <w:rFonts w:ascii="Times New Roman" w:hAnsi="Times New Roman" w:cs="Times New Roman"/>
          <w:color w:val="000000"/>
          <w:sz w:val="24"/>
          <w:szCs w:val="24"/>
        </w:rPr>
        <w:t>)</w:t>
      </w:r>
      <w:r w:rsidRPr="00C90881">
        <w:rPr>
          <w:rFonts w:ascii="Times New Roman" w:hAnsi="Times New Roman" w:cs="Times New Roman"/>
          <w:sz w:val="24"/>
          <w:szCs w:val="24"/>
        </w:rPr>
        <w:t xml:space="preserve">, является </w:t>
      </w:r>
      <w:r w:rsidRPr="00C90881">
        <w:rPr>
          <w:rFonts w:ascii="Times New Roman" w:hAnsi="Times New Roman" w:cs="Times New Roman"/>
          <w:b/>
          <w:sz w:val="24"/>
          <w:szCs w:val="24"/>
        </w:rPr>
        <w:t xml:space="preserve">Республика Армения, Республика Беларусь, Республика Казахстан, Кыргызская Республика и (или) Российская Федерация </w:t>
      </w:r>
      <w:r w:rsidRPr="00C90881">
        <w:rPr>
          <w:rFonts w:ascii="Times New Roman" w:hAnsi="Times New Roman" w:cs="Times New Roman"/>
          <w:i/>
          <w:sz w:val="24"/>
          <w:szCs w:val="24"/>
        </w:rPr>
        <w:t>(оставить нужное)</w:t>
      </w:r>
      <w:r w:rsidRPr="00C90881">
        <w:rPr>
          <w:rFonts w:ascii="Times New Roman" w:hAnsi="Times New Roman" w:cs="Times New Roman"/>
          <w:sz w:val="24"/>
          <w:szCs w:val="24"/>
        </w:rPr>
        <w:t>.</w:t>
      </w:r>
    </w:p>
    <w:p w14:paraId="55AD5F16" w14:textId="77777777" w:rsidR="00ED5FCD" w:rsidRDefault="00ED5FCD" w:rsidP="00ED5FCD">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045F524" w14:textId="77777777" w:rsidR="00ED5FCD" w:rsidRDefault="00ED5FCD"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AA28785" w14:textId="1835BC28"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07FFEE8" w14:textId="2962E2D9"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51A56D22" w14:textId="52588412"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28CF94C3" w14:textId="3E8AB7BC"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6AB7784B" w14:textId="1B8EBCA6"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4DE7F941" w14:textId="5752215B"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p w14:paraId="04D68BBC" w14:textId="35BB5F73" w:rsidR="00F2163C" w:rsidRDefault="00F2163C" w:rsidP="002D7330">
      <w:pPr>
        <w:pBdr>
          <w:top w:val="nil"/>
          <w:left w:val="nil"/>
          <w:bottom w:val="nil"/>
          <w:right w:val="nil"/>
          <w:between w:val="nil"/>
        </w:pBdr>
        <w:spacing w:after="0" w:line="40" w:lineRule="atLeast"/>
        <w:jc w:val="both"/>
        <w:rPr>
          <w:rFonts w:ascii="Times New Roman" w:hAnsi="Times New Roman" w:cs="Times New Roman"/>
          <w:b/>
          <w:color w:val="000000"/>
          <w:sz w:val="24"/>
          <w:szCs w:val="24"/>
        </w:rPr>
      </w:pPr>
    </w:p>
    <w:sectPr w:rsidR="00F2163C" w:rsidSect="0026389A">
      <w:pgSz w:w="12240" w:h="15840"/>
      <w:pgMar w:top="568" w:right="850" w:bottom="1418"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9237CD5"/>
    <w:multiLevelType w:val="multilevel"/>
    <w:tmpl w:val="7C52B8D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1E046F"/>
    <w:multiLevelType w:val="multilevel"/>
    <w:tmpl w:val="72BAD39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E520006"/>
    <w:multiLevelType w:val="multilevel"/>
    <w:tmpl w:val="3AAAFD60"/>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A17100"/>
    <w:multiLevelType w:val="multilevel"/>
    <w:tmpl w:val="E040AC1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F7C2853"/>
    <w:multiLevelType w:val="multilevel"/>
    <w:tmpl w:val="762C0CBE"/>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6B78CD"/>
    <w:multiLevelType w:val="multilevel"/>
    <w:tmpl w:val="2124BE08"/>
    <w:lvl w:ilvl="0">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2892B87"/>
    <w:multiLevelType w:val="multilevel"/>
    <w:tmpl w:val="17FA4F4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8E2FDE"/>
    <w:multiLevelType w:val="multilevel"/>
    <w:tmpl w:val="41A825D6"/>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8338F0"/>
    <w:multiLevelType w:val="multilevel"/>
    <w:tmpl w:val="2BD262E4"/>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7915581"/>
    <w:multiLevelType w:val="hybridMultilevel"/>
    <w:tmpl w:val="23783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8"/>
  </w:num>
  <w:num w:numId="2">
    <w:abstractNumId w:val="2"/>
  </w:num>
  <w:num w:numId="3">
    <w:abstractNumId w:val="9"/>
  </w:num>
  <w:num w:numId="4">
    <w:abstractNumId w:val="3"/>
  </w:num>
  <w:num w:numId="5">
    <w:abstractNumId w:val="11"/>
  </w:num>
  <w:num w:numId="6">
    <w:abstractNumId w:val="0"/>
  </w:num>
  <w:num w:numId="7">
    <w:abstractNumId w:val="10"/>
  </w:num>
  <w:num w:numId="8">
    <w:abstractNumId w:val="5"/>
  </w:num>
  <w:num w:numId="9">
    <w:abstractNumId w:val="4"/>
  </w:num>
  <w:num w:numId="10">
    <w:abstractNumId w:val="1"/>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5D"/>
    <w:rsid w:val="000150E4"/>
    <w:rsid w:val="000153E7"/>
    <w:rsid w:val="00027C45"/>
    <w:rsid w:val="00036FA2"/>
    <w:rsid w:val="0003779A"/>
    <w:rsid w:val="00057CE4"/>
    <w:rsid w:val="000713CB"/>
    <w:rsid w:val="00075A00"/>
    <w:rsid w:val="00086312"/>
    <w:rsid w:val="00087504"/>
    <w:rsid w:val="00092648"/>
    <w:rsid w:val="000B2901"/>
    <w:rsid w:val="000B3541"/>
    <w:rsid w:val="000B73A5"/>
    <w:rsid w:val="000C6CF0"/>
    <w:rsid w:val="000C7ACB"/>
    <w:rsid w:val="000F4BF3"/>
    <w:rsid w:val="00110787"/>
    <w:rsid w:val="00136AC7"/>
    <w:rsid w:val="0014187B"/>
    <w:rsid w:val="00144E28"/>
    <w:rsid w:val="00145230"/>
    <w:rsid w:val="00177698"/>
    <w:rsid w:val="0018128E"/>
    <w:rsid w:val="00187ADE"/>
    <w:rsid w:val="001C4DA7"/>
    <w:rsid w:val="001C54BA"/>
    <w:rsid w:val="001C7629"/>
    <w:rsid w:val="001D072C"/>
    <w:rsid w:val="001D5BD9"/>
    <w:rsid w:val="001E76BD"/>
    <w:rsid w:val="001F7468"/>
    <w:rsid w:val="00206C2D"/>
    <w:rsid w:val="00234BB8"/>
    <w:rsid w:val="00236E8F"/>
    <w:rsid w:val="0026389A"/>
    <w:rsid w:val="00271260"/>
    <w:rsid w:val="002773FC"/>
    <w:rsid w:val="002875A9"/>
    <w:rsid w:val="00290B6C"/>
    <w:rsid w:val="002948E7"/>
    <w:rsid w:val="002C4E7F"/>
    <w:rsid w:val="002D7330"/>
    <w:rsid w:val="002E73AF"/>
    <w:rsid w:val="002F07BE"/>
    <w:rsid w:val="003049EA"/>
    <w:rsid w:val="00310B82"/>
    <w:rsid w:val="003133DD"/>
    <w:rsid w:val="0032082F"/>
    <w:rsid w:val="00326CFB"/>
    <w:rsid w:val="00367654"/>
    <w:rsid w:val="00367785"/>
    <w:rsid w:val="003A1807"/>
    <w:rsid w:val="003C4424"/>
    <w:rsid w:val="003D6865"/>
    <w:rsid w:val="003F1722"/>
    <w:rsid w:val="003F2B9C"/>
    <w:rsid w:val="004057A5"/>
    <w:rsid w:val="00413592"/>
    <w:rsid w:val="00416737"/>
    <w:rsid w:val="00420245"/>
    <w:rsid w:val="004206A8"/>
    <w:rsid w:val="00423B34"/>
    <w:rsid w:val="0043559D"/>
    <w:rsid w:val="004434C3"/>
    <w:rsid w:val="004448F3"/>
    <w:rsid w:val="00466ECE"/>
    <w:rsid w:val="004719E5"/>
    <w:rsid w:val="004731B4"/>
    <w:rsid w:val="004B538C"/>
    <w:rsid w:val="004D3019"/>
    <w:rsid w:val="004E5131"/>
    <w:rsid w:val="004F1258"/>
    <w:rsid w:val="004F3AB1"/>
    <w:rsid w:val="00505D99"/>
    <w:rsid w:val="00507BB1"/>
    <w:rsid w:val="00512919"/>
    <w:rsid w:val="00524028"/>
    <w:rsid w:val="00546995"/>
    <w:rsid w:val="005524AA"/>
    <w:rsid w:val="00564FF4"/>
    <w:rsid w:val="00567E07"/>
    <w:rsid w:val="00570197"/>
    <w:rsid w:val="005A28A8"/>
    <w:rsid w:val="005A6B28"/>
    <w:rsid w:val="005D3217"/>
    <w:rsid w:val="005F4C3C"/>
    <w:rsid w:val="005F790B"/>
    <w:rsid w:val="00605C22"/>
    <w:rsid w:val="00620F63"/>
    <w:rsid w:val="00625B59"/>
    <w:rsid w:val="00634063"/>
    <w:rsid w:val="00640BF4"/>
    <w:rsid w:val="006539F1"/>
    <w:rsid w:val="0066577B"/>
    <w:rsid w:val="0067229F"/>
    <w:rsid w:val="006741EB"/>
    <w:rsid w:val="00674F1A"/>
    <w:rsid w:val="006818B7"/>
    <w:rsid w:val="00686047"/>
    <w:rsid w:val="006A0E10"/>
    <w:rsid w:val="006B6746"/>
    <w:rsid w:val="00711FCB"/>
    <w:rsid w:val="0071235D"/>
    <w:rsid w:val="00712A92"/>
    <w:rsid w:val="00737338"/>
    <w:rsid w:val="007375D7"/>
    <w:rsid w:val="0074060A"/>
    <w:rsid w:val="00742724"/>
    <w:rsid w:val="00745F71"/>
    <w:rsid w:val="00747C07"/>
    <w:rsid w:val="00755729"/>
    <w:rsid w:val="00775C52"/>
    <w:rsid w:val="00776224"/>
    <w:rsid w:val="00781E43"/>
    <w:rsid w:val="00791F71"/>
    <w:rsid w:val="007A127D"/>
    <w:rsid w:val="007A72E3"/>
    <w:rsid w:val="007A75D9"/>
    <w:rsid w:val="007D0BD6"/>
    <w:rsid w:val="007F4A5B"/>
    <w:rsid w:val="00807C06"/>
    <w:rsid w:val="008106C5"/>
    <w:rsid w:val="00815735"/>
    <w:rsid w:val="00853A73"/>
    <w:rsid w:val="00866E05"/>
    <w:rsid w:val="00873C04"/>
    <w:rsid w:val="00875C90"/>
    <w:rsid w:val="00884EE1"/>
    <w:rsid w:val="008C227B"/>
    <w:rsid w:val="008C451E"/>
    <w:rsid w:val="008C7006"/>
    <w:rsid w:val="008D3AF7"/>
    <w:rsid w:val="008F0154"/>
    <w:rsid w:val="008F1E8B"/>
    <w:rsid w:val="008F2D8C"/>
    <w:rsid w:val="00900DEC"/>
    <w:rsid w:val="00902966"/>
    <w:rsid w:val="00907EAB"/>
    <w:rsid w:val="009232A2"/>
    <w:rsid w:val="00930A45"/>
    <w:rsid w:val="009563BB"/>
    <w:rsid w:val="00963B3D"/>
    <w:rsid w:val="00964127"/>
    <w:rsid w:val="00975753"/>
    <w:rsid w:val="009C5930"/>
    <w:rsid w:val="009D6FEB"/>
    <w:rsid w:val="009E3EE8"/>
    <w:rsid w:val="009F4C7D"/>
    <w:rsid w:val="00A05556"/>
    <w:rsid w:val="00A32539"/>
    <w:rsid w:val="00A34558"/>
    <w:rsid w:val="00A36EB0"/>
    <w:rsid w:val="00A471D9"/>
    <w:rsid w:val="00A514AF"/>
    <w:rsid w:val="00A568DB"/>
    <w:rsid w:val="00A57598"/>
    <w:rsid w:val="00A64F5D"/>
    <w:rsid w:val="00A65F3D"/>
    <w:rsid w:val="00A755EA"/>
    <w:rsid w:val="00A856DC"/>
    <w:rsid w:val="00A94F8C"/>
    <w:rsid w:val="00AA159D"/>
    <w:rsid w:val="00AB1383"/>
    <w:rsid w:val="00AB3AD7"/>
    <w:rsid w:val="00AB71B1"/>
    <w:rsid w:val="00AC03EB"/>
    <w:rsid w:val="00AD2506"/>
    <w:rsid w:val="00AF4B5D"/>
    <w:rsid w:val="00AF75F9"/>
    <w:rsid w:val="00B06A72"/>
    <w:rsid w:val="00B124E1"/>
    <w:rsid w:val="00B149BE"/>
    <w:rsid w:val="00B17346"/>
    <w:rsid w:val="00B40139"/>
    <w:rsid w:val="00B5575B"/>
    <w:rsid w:val="00B73639"/>
    <w:rsid w:val="00B75D88"/>
    <w:rsid w:val="00B8524F"/>
    <w:rsid w:val="00B93877"/>
    <w:rsid w:val="00BC0110"/>
    <w:rsid w:val="00BC6B5D"/>
    <w:rsid w:val="00BC6CDF"/>
    <w:rsid w:val="00BC73E2"/>
    <w:rsid w:val="00BD1B4D"/>
    <w:rsid w:val="00BD7EDC"/>
    <w:rsid w:val="00BE2B03"/>
    <w:rsid w:val="00BE3E18"/>
    <w:rsid w:val="00BF20D2"/>
    <w:rsid w:val="00C13047"/>
    <w:rsid w:val="00C35455"/>
    <w:rsid w:val="00C420BD"/>
    <w:rsid w:val="00C60240"/>
    <w:rsid w:val="00CA1809"/>
    <w:rsid w:val="00CB7896"/>
    <w:rsid w:val="00CC46F2"/>
    <w:rsid w:val="00CC631B"/>
    <w:rsid w:val="00CD2181"/>
    <w:rsid w:val="00CD56BF"/>
    <w:rsid w:val="00CD7F42"/>
    <w:rsid w:val="00CE5904"/>
    <w:rsid w:val="00CF7AE3"/>
    <w:rsid w:val="00D00572"/>
    <w:rsid w:val="00D03D9D"/>
    <w:rsid w:val="00D06895"/>
    <w:rsid w:val="00D20E8C"/>
    <w:rsid w:val="00D43F71"/>
    <w:rsid w:val="00D50425"/>
    <w:rsid w:val="00D72E3D"/>
    <w:rsid w:val="00D83ABE"/>
    <w:rsid w:val="00D876BB"/>
    <w:rsid w:val="00D96AE9"/>
    <w:rsid w:val="00DA2879"/>
    <w:rsid w:val="00DC7EF7"/>
    <w:rsid w:val="00DD166D"/>
    <w:rsid w:val="00DD285E"/>
    <w:rsid w:val="00DD4AE1"/>
    <w:rsid w:val="00DE2E22"/>
    <w:rsid w:val="00DE51AD"/>
    <w:rsid w:val="00DE74D4"/>
    <w:rsid w:val="00DF063F"/>
    <w:rsid w:val="00E00D62"/>
    <w:rsid w:val="00E03A6D"/>
    <w:rsid w:val="00E15B1E"/>
    <w:rsid w:val="00E25797"/>
    <w:rsid w:val="00E417C1"/>
    <w:rsid w:val="00E57E46"/>
    <w:rsid w:val="00E8202C"/>
    <w:rsid w:val="00E8659A"/>
    <w:rsid w:val="00EB5F5C"/>
    <w:rsid w:val="00EB6DB0"/>
    <w:rsid w:val="00EC0F93"/>
    <w:rsid w:val="00EC79F9"/>
    <w:rsid w:val="00ED5FCD"/>
    <w:rsid w:val="00EE1B69"/>
    <w:rsid w:val="00EF295B"/>
    <w:rsid w:val="00F01711"/>
    <w:rsid w:val="00F02749"/>
    <w:rsid w:val="00F05FA2"/>
    <w:rsid w:val="00F07452"/>
    <w:rsid w:val="00F2163C"/>
    <w:rsid w:val="00F2396E"/>
    <w:rsid w:val="00F50776"/>
    <w:rsid w:val="00F57B12"/>
    <w:rsid w:val="00F807B4"/>
    <w:rsid w:val="00F80CE2"/>
    <w:rsid w:val="00F812D1"/>
    <w:rsid w:val="00F81B56"/>
    <w:rsid w:val="00FA15A6"/>
    <w:rsid w:val="00FB4E56"/>
    <w:rsid w:val="00FC0EBC"/>
    <w:rsid w:val="00FC4E3D"/>
    <w:rsid w:val="00FD218C"/>
    <w:rsid w:val="00FD60AD"/>
    <w:rsid w:val="00FF08DB"/>
    <w:rsid w:val="00FF3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DEDA"/>
  <w15:docId w15:val="{76281BD4-60D9-4DA2-9CCA-EFE9EB16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9"/>
    <w:qFormat/>
    <w:rsid w:val="0067229F"/>
    <w:pPr>
      <w:pBdr>
        <w:top w:val="nil"/>
        <w:left w:val="nil"/>
        <w:bottom w:val="nil"/>
        <w:right w:val="nil"/>
        <w:between w:val="nil"/>
      </w:pBdr>
      <w:spacing w:after="0" w:line="240" w:lineRule="auto"/>
      <w:jc w:val="center"/>
      <w:outlineLvl w:val="0"/>
    </w:pPr>
    <w:rPr>
      <w:rFonts w:ascii="Times New Roman" w:eastAsia="Times New Roman" w:hAnsi="Times New Roman" w:cs="Times New Roman"/>
      <w:b/>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06895"/>
    <w:pPr>
      <w:widowControl w:val="0"/>
      <w:autoSpaceDE w:val="0"/>
      <w:autoSpaceDN w:val="0"/>
      <w:spacing w:after="0" w:line="240" w:lineRule="auto"/>
    </w:pPr>
    <w:rPr>
      <w:rFonts w:ascii="Arial" w:eastAsia="Times New Roman" w:hAnsi="Arial" w:cs="Arial"/>
      <w:szCs w:val="20"/>
    </w:rPr>
  </w:style>
  <w:style w:type="paragraph" w:styleId="a4">
    <w:name w:val="Balloon Text"/>
    <w:basedOn w:val="a0"/>
    <w:link w:val="a5"/>
    <w:uiPriority w:val="99"/>
    <w:semiHidden/>
    <w:unhideWhenUsed/>
    <w:rsid w:val="00505D99"/>
    <w:pPr>
      <w:spacing w:after="0" w:line="240" w:lineRule="auto"/>
    </w:pPr>
    <w:rPr>
      <w:rFonts w:ascii="Segoe UI" w:hAnsi="Segoe UI" w:cs="Segoe UI"/>
      <w:sz w:val="18"/>
      <w:szCs w:val="18"/>
    </w:rPr>
  </w:style>
  <w:style w:type="character" w:customStyle="1" w:styleId="a5">
    <w:name w:val="Текст выноски Знак"/>
    <w:basedOn w:val="a1"/>
    <w:link w:val="a4"/>
    <w:uiPriority w:val="99"/>
    <w:semiHidden/>
    <w:rsid w:val="00505D99"/>
    <w:rPr>
      <w:rFonts w:ascii="Segoe UI" w:hAnsi="Segoe UI" w:cs="Segoe UI"/>
      <w:sz w:val="18"/>
      <w:szCs w:val="18"/>
    </w:rPr>
  </w:style>
  <w:style w:type="paragraph" w:customStyle="1" w:styleId="p-normal">
    <w:name w:val="p-normal"/>
    <w:basedOn w:val="a0"/>
    <w:rsid w:val="000875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wrapper">
    <w:name w:val="word-wrapper"/>
    <w:basedOn w:val="a1"/>
    <w:rsid w:val="00087504"/>
  </w:style>
  <w:style w:type="character" w:customStyle="1" w:styleId="fake-non-breaking-space">
    <w:name w:val="fake-non-breaking-space"/>
    <w:basedOn w:val="a1"/>
    <w:rsid w:val="00087504"/>
  </w:style>
  <w:style w:type="paragraph" w:styleId="a">
    <w:name w:val="List Paragraph"/>
    <w:basedOn w:val="a0"/>
    <w:uiPriority w:val="34"/>
    <w:qFormat/>
    <w:rsid w:val="00DC7EF7"/>
    <w:pPr>
      <w:numPr>
        <w:numId w:val="5"/>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rPr>
  </w:style>
  <w:style w:type="character" w:styleId="a6">
    <w:name w:val="Hyperlink"/>
    <w:uiPriority w:val="99"/>
    <w:rsid w:val="0067229F"/>
    <w:rPr>
      <w:color w:val="0000FF"/>
      <w:u w:val="single"/>
    </w:rPr>
  </w:style>
  <w:style w:type="character" w:customStyle="1" w:styleId="10">
    <w:name w:val="Заголовок 1 Знак"/>
    <w:basedOn w:val="a1"/>
    <w:link w:val="1"/>
    <w:uiPriority w:val="99"/>
    <w:rsid w:val="0067229F"/>
    <w:rPr>
      <w:rFonts w:ascii="Times New Roman" w:eastAsia="Times New Roman" w:hAnsi="Times New Roman" w:cs="Times New Roman"/>
      <w:b/>
      <w:sz w:val="24"/>
      <w:szCs w:val="24"/>
    </w:rPr>
  </w:style>
  <w:style w:type="character" w:styleId="a7">
    <w:name w:val="footnote reference"/>
    <w:basedOn w:val="a1"/>
    <w:uiPriority w:val="99"/>
    <w:semiHidden/>
    <w:unhideWhenUsed/>
    <w:rsid w:val="00DD4A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73394">
      <w:bodyDiv w:val="1"/>
      <w:marLeft w:val="0"/>
      <w:marRight w:val="0"/>
      <w:marTop w:val="0"/>
      <w:marBottom w:val="0"/>
      <w:divBdr>
        <w:top w:val="none" w:sz="0" w:space="0" w:color="auto"/>
        <w:left w:val="none" w:sz="0" w:space="0" w:color="auto"/>
        <w:bottom w:val="none" w:sz="0" w:space="0" w:color="auto"/>
        <w:right w:val="none" w:sz="0" w:space="0" w:color="auto"/>
      </w:divBdr>
    </w:div>
    <w:div w:id="85616534">
      <w:bodyDiv w:val="1"/>
      <w:marLeft w:val="0"/>
      <w:marRight w:val="0"/>
      <w:marTop w:val="0"/>
      <w:marBottom w:val="0"/>
      <w:divBdr>
        <w:top w:val="none" w:sz="0" w:space="0" w:color="auto"/>
        <w:left w:val="none" w:sz="0" w:space="0" w:color="auto"/>
        <w:bottom w:val="none" w:sz="0" w:space="0" w:color="auto"/>
        <w:right w:val="none" w:sz="0" w:space="0" w:color="auto"/>
      </w:divBdr>
    </w:div>
    <w:div w:id="216163285">
      <w:bodyDiv w:val="1"/>
      <w:marLeft w:val="0"/>
      <w:marRight w:val="0"/>
      <w:marTop w:val="0"/>
      <w:marBottom w:val="0"/>
      <w:divBdr>
        <w:top w:val="none" w:sz="0" w:space="0" w:color="auto"/>
        <w:left w:val="none" w:sz="0" w:space="0" w:color="auto"/>
        <w:bottom w:val="none" w:sz="0" w:space="0" w:color="auto"/>
        <w:right w:val="none" w:sz="0" w:space="0" w:color="auto"/>
      </w:divBdr>
    </w:div>
    <w:div w:id="231936909">
      <w:bodyDiv w:val="1"/>
      <w:marLeft w:val="0"/>
      <w:marRight w:val="0"/>
      <w:marTop w:val="0"/>
      <w:marBottom w:val="0"/>
      <w:divBdr>
        <w:top w:val="none" w:sz="0" w:space="0" w:color="auto"/>
        <w:left w:val="none" w:sz="0" w:space="0" w:color="auto"/>
        <w:bottom w:val="none" w:sz="0" w:space="0" w:color="auto"/>
        <w:right w:val="none" w:sz="0" w:space="0" w:color="auto"/>
      </w:divBdr>
    </w:div>
    <w:div w:id="282617770">
      <w:bodyDiv w:val="1"/>
      <w:marLeft w:val="0"/>
      <w:marRight w:val="0"/>
      <w:marTop w:val="0"/>
      <w:marBottom w:val="0"/>
      <w:divBdr>
        <w:top w:val="none" w:sz="0" w:space="0" w:color="auto"/>
        <w:left w:val="none" w:sz="0" w:space="0" w:color="auto"/>
        <w:bottom w:val="none" w:sz="0" w:space="0" w:color="auto"/>
        <w:right w:val="none" w:sz="0" w:space="0" w:color="auto"/>
      </w:divBdr>
    </w:div>
    <w:div w:id="285045114">
      <w:bodyDiv w:val="1"/>
      <w:marLeft w:val="0"/>
      <w:marRight w:val="0"/>
      <w:marTop w:val="0"/>
      <w:marBottom w:val="0"/>
      <w:divBdr>
        <w:top w:val="none" w:sz="0" w:space="0" w:color="auto"/>
        <w:left w:val="none" w:sz="0" w:space="0" w:color="auto"/>
        <w:bottom w:val="none" w:sz="0" w:space="0" w:color="auto"/>
        <w:right w:val="none" w:sz="0" w:space="0" w:color="auto"/>
      </w:divBdr>
    </w:div>
    <w:div w:id="309018087">
      <w:bodyDiv w:val="1"/>
      <w:marLeft w:val="0"/>
      <w:marRight w:val="0"/>
      <w:marTop w:val="0"/>
      <w:marBottom w:val="0"/>
      <w:divBdr>
        <w:top w:val="none" w:sz="0" w:space="0" w:color="auto"/>
        <w:left w:val="none" w:sz="0" w:space="0" w:color="auto"/>
        <w:bottom w:val="none" w:sz="0" w:space="0" w:color="auto"/>
        <w:right w:val="none" w:sz="0" w:space="0" w:color="auto"/>
      </w:divBdr>
    </w:div>
    <w:div w:id="344596492">
      <w:bodyDiv w:val="1"/>
      <w:marLeft w:val="0"/>
      <w:marRight w:val="0"/>
      <w:marTop w:val="0"/>
      <w:marBottom w:val="0"/>
      <w:divBdr>
        <w:top w:val="none" w:sz="0" w:space="0" w:color="auto"/>
        <w:left w:val="none" w:sz="0" w:space="0" w:color="auto"/>
        <w:bottom w:val="none" w:sz="0" w:space="0" w:color="auto"/>
        <w:right w:val="none" w:sz="0" w:space="0" w:color="auto"/>
      </w:divBdr>
    </w:div>
    <w:div w:id="346030685">
      <w:bodyDiv w:val="1"/>
      <w:marLeft w:val="0"/>
      <w:marRight w:val="0"/>
      <w:marTop w:val="0"/>
      <w:marBottom w:val="0"/>
      <w:divBdr>
        <w:top w:val="none" w:sz="0" w:space="0" w:color="auto"/>
        <w:left w:val="none" w:sz="0" w:space="0" w:color="auto"/>
        <w:bottom w:val="none" w:sz="0" w:space="0" w:color="auto"/>
        <w:right w:val="none" w:sz="0" w:space="0" w:color="auto"/>
      </w:divBdr>
    </w:div>
    <w:div w:id="350836457">
      <w:bodyDiv w:val="1"/>
      <w:marLeft w:val="0"/>
      <w:marRight w:val="0"/>
      <w:marTop w:val="0"/>
      <w:marBottom w:val="0"/>
      <w:divBdr>
        <w:top w:val="none" w:sz="0" w:space="0" w:color="auto"/>
        <w:left w:val="none" w:sz="0" w:space="0" w:color="auto"/>
        <w:bottom w:val="none" w:sz="0" w:space="0" w:color="auto"/>
        <w:right w:val="none" w:sz="0" w:space="0" w:color="auto"/>
      </w:divBdr>
    </w:div>
    <w:div w:id="356547948">
      <w:bodyDiv w:val="1"/>
      <w:marLeft w:val="0"/>
      <w:marRight w:val="0"/>
      <w:marTop w:val="0"/>
      <w:marBottom w:val="0"/>
      <w:divBdr>
        <w:top w:val="none" w:sz="0" w:space="0" w:color="auto"/>
        <w:left w:val="none" w:sz="0" w:space="0" w:color="auto"/>
        <w:bottom w:val="none" w:sz="0" w:space="0" w:color="auto"/>
        <w:right w:val="none" w:sz="0" w:space="0" w:color="auto"/>
      </w:divBdr>
    </w:div>
    <w:div w:id="362291497">
      <w:bodyDiv w:val="1"/>
      <w:marLeft w:val="0"/>
      <w:marRight w:val="0"/>
      <w:marTop w:val="0"/>
      <w:marBottom w:val="0"/>
      <w:divBdr>
        <w:top w:val="none" w:sz="0" w:space="0" w:color="auto"/>
        <w:left w:val="none" w:sz="0" w:space="0" w:color="auto"/>
        <w:bottom w:val="none" w:sz="0" w:space="0" w:color="auto"/>
        <w:right w:val="none" w:sz="0" w:space="0" w:color="auto"/>
      </w:divBdr>
    </w:div>
    <w:div w:id="413934497">
      <w:bodyDiv w:val="1"/>
      <w:marLeft w:val="0"/>
      <w:marRight w:val="0"/>
      <w:marTop w:val="0"/>
      <w:marBottom w:val="0"/>
      <w:divBdr>
        <w:top w:val="none" w:sz="0" w:space="0" w:color="auto"/>
        <w:left w:val="none" w:sz="0" w:space="0" w:color="auto"/>
        <w:bottom w:val="none" w:sz="0" w:space="0" w:color="auto"/>
        <w:right w:val="none" w:sz="0" w:space="0" w:color="auto"/>
      </w:divBdr>
    </w:div>
    <w:div w:id="432629420">
      <w:bodyDiv w:val="1"/>
      <w:marLeft w:val="0"/>
      <w:marRight w:val="0"/>
      <w:marTop w:val="0"/>
      <w:marBottom w:val="0"/>
      <w:divBdr>
        <w:top w:val="none" w:sz="0" w:space="0" w:color="auto"/>
        <w:left w:val="none" w:sz="0" w:space="0" w:color="auto"/>
        <w:bottom w:val="none" w:sz="0" w:space="0" w:color="auto"/>
        <w:right w:val="none" w:sz="0" w:space="0" w:color="auto"/>
      </w:divBdr>
    </w:div>
    <w:div w:id="540900740">
      <w:bodyDiv w:val="1"/>
      <w:marLeft w:val="0"/>
      <w:marRight w:val="0"/>
      <w:marTop w:val="0"/>
      <w:marBottom w:val="0"/>
      <w:divBdr>
        <w:top w:val="none" w:sz="0" w:space="0" w:color="auto"/>
        <w:left w:val="none" w:sz="0" w:space="0" w:color="auto"/>
        <w:bottom w:val="none" w:sz="0" w:space="0" w:color="auto"/>
        <w:right w:val="none" w:sz="0" w:space="0" w:color="auto"/>
      </w:divBdr>
    </w:div>
    <w:div w:id="598753251">
      <w:bodyDiv w:val="1"/>
      <w:marLeft w:val="0"/>
      <w:marRight w:val="0"/>
      <w:marTop w:val="0"/>
      <w:marBottom w:val="0"/>
      <w:divBdr>
        <w:top w:val="none" w:sz="0" w:space="0" w:color="auto"/>
        <w:left w:val="none" w:sz="0" w:space="0" w:color="auto"/>
        <w:bottom w:val="none" w:sz="0" w:space="0" w:color="auto"/>
        <w:right w:val="none" w:sz="0" w:space="0" w:color="auto"/>
      </w:divBdr>
    </w:div>
    <w:div w:id="762186012">
      <w:bodyDiv w:val="1"/>
      <w:marLeft w:val="0"/>
      <w:marRight w:val="0"/>
      <w:marTop w:val="0"/>
      <w:marBottom w:val="0"/>
      <w:divBdr>
        <w:top w:val="none" w:sz="0" w:space="0" w:color="auto"/>
        <w:left w:val="none" w:sz="0" w:space="0" w:color="auto"/>
        <w:bottom w:val="none" w:sz="0" w:space="0" w:color="auto"/>
        <w:right w:val="none" w:sz="0" w:space="0" w:color="auto"/>
      </w:divBdr>
    </w:div>
    <w:div w:id="823740076">
      <w:bodyDiv w:val="1"/>
      <w:marLeft w:val="0"/>
      <w:marRight w:val="0"/>
      <w:marTop w:val="0"/>
      <w:marBottom w:val="0"/>
      <w:divBdr>
        <w:top w:val="none" w:sz="0" w:space="0" w:color="auto"/>
        <w:left w:val="none" w:sz="0" w:space="0" w:color="auto"/>
        <w:bottom w:val="none" w:sz="0" w:space="0" w:color="auto"/>
        <w:right w:val="none" w:sz="0" w:space="0" w:color="auto"/>
      </w:divBdr>
    </w:div>
    <w:div w:id="846484625">
      <w:bodyDiv w:val="1"/>
      <w:marLeft w:val="0"/>
      <w:marRight w:val="0"/>
      <w:marTop w:val="0"/>
      <w:marBottom w:val="0"/>
      <w:divBdr>
        <w:top w:val="none" w:sz="0" w:space="0" w:color="auto"/>
        <w:left w:val="none" w:sz="0" w:space="0" w:color="auto"/>
        <w:bottom w:val="none" w:sz="0" w:space="0" w:color="auto"/>
        <w:right w:val="none" w:sz="0" w:space="0" w:color="auto"/>
      </w:divBdr>
    </w:div>
    <w:div w:id="923564414">
      <w:bodyDiv w:val="1"/>
      <w:marLeft w:val="0"/>
      <w:marRight w:val="0"/>
      <w:marTop w:val="0"/>
      <w:marBottom w:val="0"/>
      <w:divBdr>
        <w:top w:val="none" w:sz="0" w:space="0" w:color="auto"/>
        <w:left w:val="none" w:sz="0" w:space="0" w:color="auto"/>
        <w:bottom w:val="none" w:sz="0" w:space="0" w:color="auto"/>
        <w:right w:val="none" w:sz="0" w:space="0" w:color="auto"/>
      </w:divBdr>
    </w:div>
    <w:div w:id="1000620081">
      <w:bodyDiv w:val="1"/>
      <w:marLeft w:val="0"/>
      <w:marRight w:val="0"/>
      <w:marTop w:val="0"/>
      <w:marBottom w:val="0"/>
      <w:divBdr>
        <w:top w:val="none" w:sz="0" w:space="0" w:color="auto"/>
        <w:left w:val="none" w:sz="0" w:space="0" w:color="auto"/>
        <w:bottom w:val="none" w:sz="0" w:space="0" w:color="auto"/>
        <w:right w:val="none" w:sz="0" w:space="0" w:color="auto"/>
      </w:divBdr>
    </w:div>
    <w:div w:id="1023095727">
      <w:bodyDiv w:val="1"/>
      <w:marLeft w:val="0"/>
      <w:marRight w:val="0"/>
      <w:marTop w:val="0"/>
      <w:marBottom w:val="0"/>
      <w:divBdr>
        <w:top w:val="none" w:sz="0" w:space="0" w:color="auto"/>
        <w:left w:val="none" w:sz="0" w:space="0" w:color="auto"/>
        <w:bottom w:val="none" w:sz="0" w:space="0" w:color="auto"/>
        <w:right w:val="none" w:sz="0" w:space="0" w:color="auto"/>
      </w:divBdr>
    </w:div>
    <w:div w:id="1026256183">
      <w:bodyDiv w:val="1"/>
      <w:marLeft w:val="0"/>
      <w:marRight w:val="0"/>
      <w:marTop w:val="0"/>
      <w:marBottom w:val="0"/>
      <w:divBdr>
        <w:top w:val="none" w:sz="0" w:space="0" w:color="auto"/>
        <w:left w:val="none" w:sz="0" w:space="0" w:color="auto"/>
        <w:bottom w:val="none" w:sz="0" w:space="0" w:color="auto"/>
        <w:right w:val="none" w:sz="0" w:space="0" w:color="auto"/>
      </w:divBdr>
    </w:div>
    <w:div w:id="1030691144">
      <w:bodyDiv w:val="1"/>
      <w:marLeft w:val="0"/>
      <w:marRight w:val="0"/>
      <w:marTop w:val="0"/>
      <w:marBottom w:val="0"/>
      <w:divBdr>
        <w:top w:val="none" w:sz="0" w:space="0" w:color="auto"/>
        <w:left w:val="none" w:sz="0" w:space="0" w:color="auto"/>
        <w:bottom w:val="none" w:sz="0" w:space="0" w:color="auto"/>
        <w:right w:val="none" w:sz="0" w:space="0" w:color="auto"/>
      </w:divBdr>
    </w:div>
    <w:div w:id="1033531229">
      <w:bodyDiv w:val="1"/>
      <w:marLeft w:val="0"/>
      <w:marRight w:val="0"/>
      <w:marTop w:val="0"/>
      <w:marBottom w:val="0"/>
      <w:divBdr>
        <w:top w:val="none" w:sz="0" w:space="0" w:color="auto"/>
        <w:left w:val="none" w:sz="0" w:space="0" w:color="auto"/>
        <w:bottom w:val="none" w:sz="0" w:space="0" w:color="auto"/>
        <w:right w:val="none" w:sz="0" w:space="0" w:color="auto"/>
      </w:divBdr>
    </w:div>
    <w:div w:id="1046445215">
      <w:bodyDiv w:val="1"/>
      <w:marLeft w:val="0"/>
      <w:marRight w:val="0"/>
      <w:marTop w:val="0"/>
      <w:marBottom w:val="0"/>
      <w:divBdr>
        <w:top w:val="none" w:sz="0" w:space="0" w:color="auto"/>
        <w:left w:val="none" w:sz="0" w:space="0" w:color="auto"/>
        <w:bottom w:val="none" w:sz="0" w:space="0" w:color="auto"/>
        <w:right w:val="none" w:sz="0" w:space="0" w:color="auto"/>
      </w:divBdr>
    </w:div>
    <w:div w:id="1083723582">
      <w:bodyDiv w:val="1"/>
      <w:marLeft w:val="0"/>
      <w:marRight w:val="0"/>
      <w:marTop w:val="0"/>
      <w:marBottom w:val="0"/>
      <w:divBdr>
        <w:top w:val="none" w:sz="0" w:space="0" w:color="auto"/>
        <w:left w:val="none" w:sz="0" w:space="0" w:color="auto"/>
        <w:bottom w:val="none" w:sz="0" w:space="0" w:color="auto"/>
        <w:right w:val="none" w:sz="0" w:space="0" w:color="auto"/>
      </w:divBdr>
    </w:div>
    <w:div w:id="1118337679">
      <w:bodyDiv w:val="1"/>
      <w:marLeft w:val="0"/>
      <w:marRight w:val="0"/>
      <w:marTop w:val="0"/>
      <w:marBottom w:val="0"/>
      <w:divBdr>
        <w:top w:val="none" w:sz="0" w:space="0" w:color="auto"/>
        <w:left w:val="none" w:sz="0" w:space="0" w:color="auto"/>
        <w:bottom w:val="none" w:sz="0" w:space="0" w:color="auto"/>
        <w:right w:val="none" w:sz="0" w:space="0" w:color="auto"/>
      </w:divBdr>
    </w:div>
    <w:div w:id="1136531119">
      <w:bodyDiv w:val="1"/>
      <w:marLeft w:val="0"/>
      <w:marRight w:val="0"/>
      <w:marTop w:val="0"/>
      <w:marBottom w:val="0"/>
      <w:divBdr>
        <w:top w:val="none" w:sz="0" w:space="0" w:color="auto"/>
        <w:left w:val="none" w:sz="0" w:space="0" w:color="auto"/>
        <w:bottom w:val="none" w:sz="0" w:space="0" w:color="auto"/>
        <w:right w:val="none" w:sz="0" w:space="0" w:color="auto"/>
      </w:divBdr>
    </w:div>
    <w:div w:id="1168517299">
      <w:bodyDiv w:val="1"/>
      <w:marLeft w:val="0"/>
      <w:marRight w:val="0"/>
      <w:marTop w:val="0"/>
      <w:marBottom w:val="0"/>
      <w:divBdr>
        <w:top w:val="none" w:sz="0" w:space="0" w:color="auto"/>
        <w:left w:val="none" w:sz="0" w:space="0" w:color="auto"/>
        <w:bottom w:val="none" w:sz="0" w:space="0" w:color="auto"/>
        <w:right w:val="none" w:sz="0" w:space="0" w:color="auto"/>
      </w:divBdr>
    </w:div>
    <w:div w:id="1177386877">
      <w:bodyDiv w:val="1"/>
      <w:marLeft w:val="0"/>
      <w:marRight w:val="0"/>
      <w:marTop w:val="0"/>
      <w:marBottom w:val="0"/>
      <w:divBdr>
        <w:top w:val="none" w:sz="0" w:space="0" w:color="auto"/>
        <w:left w:val="none" w:sz="0" w:space="0" w:color="auto"/>
        <w:bottom w:val="none" w:sz="0" w:space="0" w:color="auto"/>
        <w:right w:val="none" w:sz="0" w:space="0" w:color="auto"/>
      </w:divBdr>
    </w:div>
    <w:div w:id="1246378992">
      <w:bodyDiv w:val="1"/>
      <w:marLeft w:val="0"/>
      <w:marRight w:val="0"/>
      <w:marTop w:val="0"/>
      <w:marBottom w:val="0"/>
      <w:divBdr>
        <w:top w:val="none" w:sz="0" w:space="0" w:color="auto"/>
        <w:left w:val="none" w:sz="0" w:space="0" w:color="auto"/>
        <w:bottom w:val="none" w:sz="0" w:space="0" w:color="auto"/>
        <w:right w:val="none" w:sz="0" w:space="0" w:color="auto"/>
      </w:divBdr>
    </w:div>
    <w:div w:id="1275018769">
      <w:bodyDiv w:val="1"/>
      <w:marLeft w:val="0"/>
      <w:marRight w:val="0"/>
      <w:marTop w:val="0"/>
      <w:marBottom w:val="0"/>
      <w:divBdr>
        <w:top w:val="none" w:sz="0" w:space="0" w:color="auto"/>
        <w:left w:val="none" w:sz="0" w:space="0" w:color="auto"/>
        <w:bottom w:val="none" w:sz="0" w:space="0" w:color="auto"/>
        <w:right w:val="none" w:sz="0" w:space="0" w:color="auto"/>
      </w:divBdr>
    </w:div>
    <w:div w:id="1275862204">
      <w:bodyDiv w:val="1"/>
      <w:marLeft w:val="0"/>
      <w:marRight w:val="0"/>
      <w:marTop w:val="0"/>
      <w:marBottom w:val="0"/>
      <w:divBdr>
        <w:top w:val="none" w:sz="0" w:space="0" w:color="auto"/>
        <w:left w:val="none" w:sz="0" w:space="0" w:color="auto"/>
        <w:bottom w:val="none" w:sz="0" w:space="0" w:color="auto"/>
        <w:right w:val="none" w:sz="0" w:space="0" w:color="auto"/>
      </w:divBdr>
    </w:div>
    <w:div w:id="1373535795">
      <w:bodyDiv w:val="1"/>
      <w:marLeft w:val="0"/>
      <w:marRight w:val="0"/>
      <w:marTop w:val="0"/>
      <w:marBottom w:val="0"/>
      <w:divBdr>
        <w:top w:val="none" w:sz="0" w:space="0" w:color="auto"/>
        <w:left w:val="none" w:sz="0" w:space="0" w:color="auto"/>
        <w:bottom w:val="none" w:sz="0" w:space="0" w:color="auto"/>
        <w:right w:val="none" w:sz="0" w:space="0" w:color="auto"/>
      </w:divBdr>
    </w:div>
    <w:div w:id="1388337438">
      <w:bodyDiv w:val="1"/>
      <w:marLeft w:val="0"/>
      <w:marRight w:val="0"/>
      <w:marTop w:val="0"/>
      <w:marBottom w:val="0"/>
      <w:divBdr>
        <w:top w:val="none" w:sz="0" w:space="0" w:color="auto"/>
        <w:left w:val="none" w:sz="0" w:space="0" w:color="auto"/>
        <w:bottom w:val="none" w:sz="0" w:space="0" w:color="auto"/>
        <w:right w:val="none" w:sz="0" w:space="0" w:color="auto"/>
      </w:divBdr>
    </w:div>
    <w:div w:id="1466193229">
      <w:bodyDiv w:val="1"/>
      <w:marLeft w:val="0"/>
      <w:marRight w:val="0"/>
      <w:marTop w:val="0"/>
      <w:marBottom w:val="0"/>
      <w:divBdr>
        <w:top w:val="none" w:sz="0" w:space="0" w:color="auto"/>
        <w:left w:val="none" w:sz="0" w:space="0" w:color="auto"/>
        <w:bottom w:val="none" w:sz="0" w:space="0" w:color="auto"/>
        <w:right w:val="none" w:sz="0" w:space="0" w:color="auto"/>
      </w:divBdr>
      <w:divsChild>
        <w:div w:id="881094496">
          <w:marLeft w:val="0"/>
          <w:marRight w:val="0"/>
          <w:marTop w:val="0"/>
          <w:marBottom w:val="0"/>
          <w:divBdr>
            <w:top w:val="none" w:sz="0" w:space="0" w:color="auto"/>
            <w:left w:val="none" w:sz="0" w:space="0" w:color="auto"/>
            <w:bottom w:val="none" w:sz="0" w:space="0" w:color="auto"/>
            <w:right w:val="none" w:sz="0" w:space="0" w:color="auto"/>
          </w:divBdr>
        </w:div>
      </w:divsChild>
    </w:div>
    <w:div w:id="1529829310">
      <w:bodyDiv w:val="1"/>
      <w:marLeft w:val="0"/>
      <w:marRight w:val="0"/>
      <w:marTop w:val="0"/>
      <w:marBottom w:val="0"/>
      <w:divBdr>
        <w:top w:val="none" w:sz="0" w:space="0" w:color="auto"/>
        <w:left w:val="none" w:sz="0" w:space="0" w:color="auto"/>
        <w:bottom w:val="none" w:sz="0" w:space="0" w:color="auto"/>
        <w:right w:val="none" w:sz="0" w:space="0" w:color="auto"/>
      </w:divBdr>
    </w:div>
    <w:div w:id="1582254834">
      <w:bodyDiv w:val="1"/>
      <w:marLeft w:val="0"/>
      <w:marRight w:val="0"/>
      <w:marTop w:val="0"/>
      <w:marBottom w:val="0"/>
      <w:divBdr>
        <w:top w:val="none" w:sz="0" w:space="0" w:color="auto"/>
        <w:left w:val="none" w:sz="0" w:space="0" w:color="auto"/>
        <w:bottom w:val="none" w:sz="0" w:space="0" w:color="auto"/>
        <w:right w:val="none" w:sz="0" w:space="0" w:color="auto"/>
      </w:divBdr>
    </w:div>
    <w:div w:id="1689485166">
      <w:bodyDiv w:val="1"/>
      <w:marLeft w:val="0"/>
      <w:marRight w:val="0"/>
      <w:marTop w:val="0"/>
      <w:marBottom w:val="0"/>
      <w:divBdr>
        <w:top w:val="none" w:sz="0" w:space="0" w:color="auto"/>
        <w:left w:val="none" w:sz="0" w:space="0" w:color="auto"/>
        <w:bottom w:val="none" w:sz="0" w:space="0" w:color="auto"/>
        <w:right w:val="none" w:sz="0" w:space="0" w:color="auto"/>
      </w:divBdr>
    </w:div>
    <w:div w:id="1872038068">
      <w:bodyDiv w:val="1"/>
      <w:marLeft w:val="0"/>
      <w:marRight w:val="0"/>
      <w:marTop w:val="0"/>
      <w:marBottom w:val="0"/>
      <w:divBdr>
        <w:top w:val="none" w:sz="0" w:space="0" w:color="auto"/>
        <w:left w:val="none" w:sz="0" w:space="0" w:color="auto"/>
        <w:bottom w:val="none" w:sz="0" w:space="0" w:color="auto"/>
        <w:right w:val="none" w:sz="0" w:space="0" w:color="auto"/>
      </w:divBdr>
    </w:div>
    <w:div w:id="1927687435">
      <w:bodyDiv w:val="1"/>
      <w:marLeft w:val="0"/>
      <w:marRight w:val="0"/>
      <w:marTop w:val="0"/>
      <w:marBottom w:val="0"/>
      <w:divBdr>
        <w:top w:val="none" w:sz="0" w:space="0" w:color="auto"/>
        <w:left w:val="none" w:sz="0" w:space="0" w:color="auto"/>
        <w:bottom w:val="none" w:sz="0" w:space="0" w:color="auto"/>
        <w:right w:val="none" w:sz="0" w:space="0" w:color="auto"/>
      </w:divBdr>
    </w:div>
    <w:div w:id="1948005533">
      <w:bodyDiv w:val="1"/>
      <w:marLeft w:val="0"/>
      <w:marRight w:val="0"/>
      <w:marTop w:val="0"/>
      <w:marBottom w:val="0"/>
      <w:divBdr>
        <w:top w:val="none" w:sz="0" w:space="0" w:color="auto"/>
        <w:left w:val="none" w:sz="0" w:space="0" w:color="auto"/>
        <w:bottom w:val="none" w:sz="0" w:space="0" w:color="auto"/>
        <w:right w:val="none" w:sz="0" w:space="0" w:color="auto"/>
      </w:divBdr>
    </w:div>
    <w:div w:id="2027170910">
      <w:bodyDiv w:val="1"/>
      <w:marLeft w:val="0"/>
      <w:marRight w:val="0"/>
      <w:marTop w:val="0"/>
      <w:marBottom w:val="0"/>
      <w:divBdr>
        <w:top w:val="none" w:sz="0" w:space="0" w:color="auto"/>
        <w:left w:val="none" w:sz="0" w:space="0" w:color="auto"/>
        <w:bottom w:val="none" w:sz="0" w:space="0" w:color="auto"/>
        <w:right w:val="none" w:sz="0" w:space="0" w:color="auto"/>
      </w:divBdr>
    </w:div>
    <w:div w:id="2054882887">
      <w:bodyDiv w:val="1"/>
      <w:marLeft w:val="0"/>
      <w:marRight w:val="0"/>
      <w:marTop w:val="0"/>
      <w:marBottom w:val="0"/>
      <w:divBdr>
        <w:top w:val="none" w:sz="0" w:space="0" w:color="auto"/>
        <w:left w:val="none" w:sz="0" w:space="0" w:color="auto"/>
        <w:bottom w:val="none" w:sz="0" w:space="0" w:color="auto"/>
        <w:right w:val="none" w:sz="0" w:space="0" w:color="auto"/>
      </w:divBdr>
    </w:div>
    <w:div w:id="2087067732">
      <w:bodyDiv w:val="1"/>
      <w:marLeft w:val="0"/>
      <w:marRight w:val="0"/>
      <w:marTop w:val="0"/>
      <w:marBottom w:val="0"/>
      <w:divBdr>
        <w:top w:val="none" w:sz="0" w:space="0" w:color="auto"/>
        <w:left w:val="none" w:sz="0" w:space="0" w:color="auto"/>
        <w:bottom w:val="none" w:sz="0" w:space="0" w:color="auto"/>
        <w:right w:val="none" w:sz="0" w:space="0" w:color="auto"/>
      </w:divBdr>
    </w:div>
    <w:div w:id="2101027194">
      <w:bodyDiv w:val="1"/>
      <w:marLeft w:val="0"/>
      <w:marRight w:val="0"/>
      <w:marTop w:val="0"/>
      <w:marBottom w:val="0"/>
      <w:divBdr>
        <w:top w:val="none" w:sz="0" w:space="0" w:color="auto"/>
        <w:left w:val="none" w:sz="0" w:space="0" w:color="auto"/>
        <w:bottom w:val="none" w:sz="0" w:space="0" w:color="auto"/>
        <w:right w:val="none" w:sz="0" w:space="0" w:color="auto"/>
      </w:divBdr>
    </w:div>
    <w:div w:id="2113622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FBA8A6DF679499A133C599730B5BC2552D8A97B78C5C76C7DD83D4D6C3BE8D837A83884887D772D7A5D86F7A6PBe3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6BB58-43FB-4EFF-BE0A-BB17A98A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22</Pages>
  <Words>6647</Words>
  <Characters>37893</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Гурьевна Дина Анатольевна</cp:lastModifiedBy>
  <cp:revision>172</cp:revision>
  <cp:lastPrinted>2026-07-22T07:37:00Z</cp:lastPrinted>
  <dcterms:created xsi:type="dcterms:W3CDTF">2025-01-09T07:03:00Z</dcterms:created>
  <dcterms:modified xsi:type="dcterms:W3CDTF">2026-10-15T08:37:00Z</dcterms:modified>
</cp:coreProperties>
</file>