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A800F" w14:textId="77777777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7E7F8BB9" w14:textId="77777777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на разработку бизнес-плана создания транспортно-логистической компании на базе ОАО «</w:t>
      </w:r>
      <w:proofErr w:type="spellStart"/>
      <w:r w:rsidRPr="007A11F2">
        <w:rPr>
          <w:rFonts w:ascii="Times New Roman" w:hAnsi="Times New Roman" w:cs="Times New Roman"/>
          <w:b/>
          <w:bCs/>
          <w:sz w:val="28"/>
          <w:szCs w:val="28"/>
        </w:rPr>
        <w:t>Гомельстекло</w:t>
      </w:r>
      <w:proofErr w:type="spellEnd"/>
      <w:r w:rsidRPr="007A11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E2034F6" w14:textId="77777777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349CABD7" w14:textId="6798F128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Наименование проекта: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Создание специализированной транспортно-экспедиционной компании </w:t>
      </w:r>
      <w:r w:rsidRPr="00256054">
        <w:rPr>
          <w:rFonts w:ascii="Times New Roman" w:hAnsi="Times New Roman" w:cs="Times New Roman"/>
          <w:sz w:val="28"/>
          <w:szCs w:val="28"/>
        </w:rPr>
        <w:t xml:space="preserve">с выделением в филиал </w:t>
      </w:r>
      <w:r w:rsidRPr="007A11F2">
        <w:rPr>
          <w:rFonts w:ascii="Times New Roman" w:hAnsi="Times New Roman" w:cs="Times New Roman"/>
          <w:sz w:val="28"/>
          <w:szCs w:val="28"/>
        </w:rPr>
        <w:t xml:space="preserve">(или выделенного унитарного предприятия) для обеспечения логистических потребностей </w:t>
      </w:r>
      <w:hyperlink r:id="rId5" w:tgtFrame="_blank" w:history="1"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ОАО «</w:t>
        </w:r>
        <w:proofErr w:type="spellStart"/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Гомельстекло</w:t>
        </w:r>
        <w:proofErr w:type="spellEnd"/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  <w:r w:rsidRPr="007A11F2">
        <w:rPr>
          <w:rFonts w:ascii="Times New Roman" w:hAnsi="Times New Roman" w:cs="Times New Roman"/>
          <w:sz w:val="28"/>
          <w:szCs w:val="28"/>
        </w:rPr>
        <w:t xml:space="preserve"> и оказания услуг внешним контрагентам.</w:t>
      </w:r>
    </w:p>
    <w:p w14:paraId="7979354A" w14:textId="71687015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Инициатор проекта:</w:t>
      </w:r>
      <w:r w:rsidRPr="007A11F2">
        <w:rPr>
          <w:rFonts w:ascii="Times New Roman" w:hAnsi="Times New Roman" w:cs="Times New Roman"/>
          <w:sz w:val="28"/>
          <w:szCs w:val="28"/>
        </w:rPr>
        <w:t xml:space="preserve"> ОАО «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» (Министерство архитектуры и строительства Республики Беларусь).</w:t>
      </w:r>
    </w:p>
    <w:p w14:paraId="39FE3E16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Снижение логистических издержек завода, минимизация рисков боя стекла при доставке сторонними перевозчиками, диверсификация бизнеса и извлечение прибыли за счет коммерческих перевозок.</w:t>
      </w:r>
    </w:p>
    <w:p w14:paraId="1F778567" w14:textId="77777777" w:rsidR="00256054" w:rsidRDefault="00256054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886C16" w14:textId="37ADBEA5" w:rsidR="007A11F2" w:rsidRPr="007A11F2" w:rsidRDefault="007A11F2" w:rsidP="007A11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2. Основные разделы бизнес-плана и требования к их содержанию</w:t>
      </w:r>
    </w:p>
    <w:p w14:paraId="56A76DAB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1. Резюме проекта</w:t>
      </w:r>
    </w:p>
    <w:p w14:paraId="7027259D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Краткое описание концепции транспортной компании.</w:t>
      </w:r>
    </w:p>
    <w:p w14:paraId="28DAF8D7" w14:textId="42D33A9A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Ключевые финансовые индикаторы: объем инвестиций, NPV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(чистый дисконтированный доход)</w:t>
      </w:r>
      <w:r w:rsidRPr="007A11F2">
        <w:rPr>
          <w:rFonts w:ascii="Times New Roman" w:hAnsi="Times New Roman" w:cs="Times New Roman"/>
          <w:sz w:val="28"/>
          <w:szCs w:val="28"/>
        </w:rPr>
        <w:t>, IRR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(внутренняя норма готовности)</w:t>
      </w:r>
      <w:r w:rsidRPr="007A11F2">
        <w:rPr>
          <w:rFonts w:ascii="Times New Roman" w:hAnsi="Times New Roman" w:cs="Times New Roman"/>
          <w:sz w:val="28"/>
          <w:szCs w:val="28"/>
        </w:rPr>
        <w:t>, динамический срок окупаемости (DPBP), рентабельность продаж.</w:t>
      </w:r>
    </w:p>
    <w:p w14:paraId="73890CDF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2. Характеристика объекта проектирования и концепция услуг</w:t>
      </w:r>
    </w:p>
    <w:p w14:paraId="6BBFACC3" w14:textId="656EEE23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Обоснование создания компании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или филиала</w:t>
      </w:r>
      <w:r w:rsidRPr="007A11F2">
        <w:rPr>
          <w:rFonts w:ascii="Times New Roman" w:hAnsi="Times New Roman" w:cs="Times New Roman"/>
          <w:sz w:val="28"/>
          <w:szCs w:val="28"/>
        </w:rPr>
        <w:t xml:space="preserve">: анализ текущих затрат </w:t>
      </w:r>
      <w:hyperlink r:id="rId6" w:tgtFrame="_blank" w:history="1"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службы логистики ОАО «</w:t>
        </w:r>
        <w:proofErr w:type="spellStart"/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Гомельстекло</w:t>
        </w:r>
        <w:proofErr w:type="spellEnd"/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  <w:r w:rsidRPr="007A11F2">
        <w:rPr>
          <w:rFonts w:ascii="Times New Roman" w:hAnsi="Times New Roman" w:cs="Times New Roman"/>
          <w:sz w:val="28"/>
          <w:szCs w:val="28"/>
        </w:rPr>
        <w:t xml:space="preserve"> </w:t>
      </w:r>
      <w:r w:rsidR="00CD437A" w:rsidRPr="00256054">
        <w:rPr>
          <w:rFonts w:ascii="Times New Roman" w:hAnsi="Times New Roman" w:cs="Times New Roman"/>
          <w:sz w:val="28"/>
          <w:szCs w:val="28"/>
        </w:rPr>
        <w:t>и ООО «</w:t>
      </w:r>
      <w:proofErr w:type="spellStart"/>
      <w:r w:rsidR="00CD437A" w:rsidRPr="00256054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="00CD437A" w:rsidRPr="00256054">
        <w:rPr>
          <w:rFonts w:ascii="Times New Roman" w:hAnsi="Times New Roman" w:cs="Times New Roman"/>
          <w:sz w:val="28"/>
          <w:szCs w:val="28"/>
        </w:rPr>
        <w:t>» (количество единиц транспорта, количество работников для обслуживания перевозок)</w:t>
      </w:r>
      <w:r w:rsidRPr="007A11F2">
        <w:rPr>
          <w:rFonts w:ascii="Times New Roman" w:hAnsi="Times New Roman" w:cs="Times New Roman"/>
          <w:sz w:val="28"/>
          <w:szCs w:val="28"/>
        </w:rPr>
        <w:t>.</w:t>
      </w:r>
    </w:p>
    <w:p w14:paraId="3353A875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Классификация формируемых услуг:</w:t>
      </w:r>
    </w:p>
    <w:p w14:paraId="2B724E79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Внутренние технологические перевозки (сырье, материалы на завод).</w:t>
      </w:r>
    </w:p>
    <w:p w14:paraId="5B3933C0" w14:textId="6BB29359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Магистральная доставка продукции (листовое, закаленное, энергосберегающее стекло).</w:t>
      </w:r>
    </w:p>
    <w:p w14:paraId="3C8324A4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Коммерческие грузоперевозки (загрузка обратных рейсов из РФ, СНГ и ЕАЭС).</w:t>
      </w:r>
    </w:p>
    <w:p w14:paraId="0E2183E5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3. Анализ рынка и маркетинговая стратегия</w:t>
      </w:r>
    </w:p>
    <w:p w14:paraId="36CD9347" w14:textId="454BC260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Анализ текущего парка 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стекловозов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 xml:space="preserve"> в </w:t>
      </w:r>
      <w:r w:rsidR="00CD437A" w:rsidRPr="00256054">
        <w:rPr>
          <w:rFonts w:ascii="Times New Roman" w:hAnsi="Times New Roman" w:cs="Times New Roman"/>
          <w:sz w:val="28"/>
          <w:szCs w:val="28"/>
        </w:rPr>
        <w:t>РБ</w:t>
      </w:r>
      <w:r w:rsidR="00F2354C">
        <w:rPr>
          <w:rFonts w:ascii="Times New Roman" w:hAnsi="Times New Roman" w:cs="Times New Roman"/>
          <w:sz w:val="28"/>
          <w:szCs w:val="28"/>
        </w:rPr>
        <w:t>, РФ</w:t>
      </w:r>
      <w:r w:rsidRPr="007A11F2">
        <w:rPr>
          <w:rFonts w:ascii="Times New Roman" w:hAnsi="Times New Roman" w:cs="Times New Roman"/>
          <w:sz w:val="28"/>
          <w:szCs w:val="28"/>
        </w:rPr>
        <w:t xml:space="preserve"> (оценка дефицита 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инлоудеров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джамбо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-площадок).</w:t>
      </w:r>
    </w:p>
    <w:p w14:paraId="0797CF48" w14:textId="6BE2B91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lastRenderedPageBreak/>
        <w:t>Определение целевых регионов доставки (основные рынки сбыта ОАО «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»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и ООО «</w:t>
      </w:r>
      <w:proofErr w:type="spellStart"/>
      <w:r w:rsidR="00CD437A" w:rsidRPr="00256054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="00CD437A" w:rsidRPr="00256054">
        <w:rPr>
          <w:rFonts w:ascii="Times New Roman" w:hAnsi="Times New Roman" w:cs="Times New Roman"/>
          <w:sz w:val="28"/>
          <w:szCs w:val="28"/>
        </w:rPr>
        <w:t>»</w:t>
      </w:r>
      <w:r w:rsidRPr="007A11F2">
        <w:rPr>
          <w:rFonts w:ascii="Times New Roman" w:hAnsi="Times New Roman" w:cs="Times New Roman"/>
          <w:sz w:val="28"/>
          <w:szCs w:val="28"/>
        </w:rPr>
        <w:t>).</w:t>
      </w:r>
    </w:p>
    <w:p w14:paraId="65F7B161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Тарифная политика: расчет стоимости за 1 км (или за рейс) для материнской компании (себестоимость + минимальная маржа) и рыночных тарифов для внешних клиентов.</w:t>
      </w:r>
    </w:p>
    <w:p w14:paraId="6A5CC73A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4. Производственно-технический план (План перевозок)</w:t>
      </w:r>
    </w:p>
    <w:p w14:paraId="0453F8FB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Программа закупок техники:</w:t>
      </w:r>
      <w:r w:rsidRPr="007A11F2">
        <w:rPr>
          <w:rFonts w:ascii="Times New Roman" w:hAnsi="Times New Roman" w:cs="Times New Roman"/>
          <w:sz w:val="28"/>
          <w:szCs w:val="28"/>
        </w:rPr>
        <w:t xml:space="preserve"> Обоснование выбора тягачей (например, МАЗ, 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Sitrak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) и специализированных полуприцепов (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инлоудеры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 xml:space="preserve"> типа </w:t>
      </w:r>
      <w:proofErr w:type="spellStart"/>
      <w:r w:rsidRPr="007A11F2">
        <w:rPr>
          <w:rFonts w:ascii="Times New Roman" w:hAnsi="Times New Roman" w:cs="Times New Roman"/>
          <w:i/>
          <w:iCs/>
          <w:sz w:val="28"/>
          <w:szCs w:val="28"/>
        </w:rPr>
        <w:t>Faymonville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11F2">
        <w:rPr>
          <w:rFonts w:ascii="Times New Roman" w:hAnsi="Times New Roman" w:cs="Times New Roman"/>
          <w:i/>
          <w:iCs/>
          <w:sz w:val="28"/>
          <w:szCs w:val="28"/>
        </w:rPr>
        <w:t>Langendorf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 xml:space="preserve"> для перевозки широкоформатного стекла без упаковки пирамид).</w:t>
      </w:r>
    </w:p>
    <w:p w14:paraId="248360CB" w14:textId="3A33AA04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Расчет необходимого количества подвижного состава исходя из годового объема </w:t>
      </w:r>
      <w:r w:rsidR="00CD437A" w:rsidRPr="00256054">
        <w:rPr>
          <w:rFonts w:ascii="Times New Roman" w:hAnsi="Times New Roman" w:cs="Times New Roman"/>
          <w:sz w:val="28"/>
          <w:szCs w:val="28"/>
        </w:rPr>
        <w:t>реализации</w:t>
      </w:r>
      <w:r w:rsidRPr="007A11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D437A" w:rsidRPr="00256054">
        <w:rPr>
          <w:rFonts w:ascii="Times New Roman" w:hAnsi="Times New Roman" w:cs="Times New Roman"/>
          <w:sz w:val="28"/>
          <w:szCs w:val="28"/>
        </w:rPr>
        <w:t>ОАО</w:t>
      </w:r>
      <w:r w:rsidRPr="007A11F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7A11F2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»</w:t>
      </w:r>
      <w:r w:rsidR="00CD437A" w:rsidRPr="00256054">
        <w:rPr>
          <w:rFonts w:ascii="Times New Roman" w:hAnsi="Times New Roman" w:cs="Times New Roman"/>
          <w:sz w:val="28"/>
          <w:szCs w:val="28"/>
        </w:rPr>
        <w:t xml:space="preserve"> и ООО «</w:t>
      </w:r>
      <w:proofErr w:type="spellStart"/>
      <w:r w:rsidR="00CD437A" w:rsidRPr="00256054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="00CD437A" w:rsidRPr="00256054">
        <w:rPr>
          <w:rFonts w:ascii="Times New Roman" w:hAnsi="Times New Roman" w:cs="Times New Roman"/>
          <w:sz w:val="28"/>
          <w:szCs w:val="28"/>
        </w:rPr>
        <w:t>»</w:t>
      </w:r>
      <w:r w:rsidRPr="007A11F2">
        <w:rPr>
          <w:rFonts w:ascii="Times New Roman" w:hAnsi="Times New Roman" w:cs="Times New Roman"/>
          <w:sz w:val="28"/>
          <w:szCs w:val="28"/>
        </w:rPr>
        <w:t>.</w:t>
      </w:r>
    </w:p>
    <w:p w14:paraId="5F251AA5" w14:textId="6B0E282D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План материально-технического снабжения: топливо, КАСКО, TIR-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карнеты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, закупка крепежных систем, ремней и спец-оснастки.</w:t>
      </w:r>
    </w:p>
    <w:p w14:paraId="2D7C100C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5. Организационный план и управление</w:t>
      </w:r>
    </w:p>
    <w:p w14:paraId="0B80699D" w14:textId="7C0E1D13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Организационно-правовая форма (оптимально: ООО со 100% капиталом ОАО «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»</w:t>
      </w:r>
      <w:r w:rsidR="00256054" w:rsidRPr="00256054">
        <w:rPr>
          <w:rFonts w:ascii="Times New Roman" w:hAnsi="Times New Roman" w:cs="Times New Roman"/>
          <w:sz w:val="28"/>
          <w:szCs w:val="28"/>
        </w:rPr>
        <w:t xml:space="preserve"> или филиал</w:t>
      </w:r>
      <w:r w:rsidRPr="007A11F2">
        <w:rPr>
          <w:rFonts w:ascii="Times New Roman" w:hAnsi="Times New Roman" w:cs="Times New Roman"/>
          <w:sz w:val="28"/>
          <w:szCs w:val="28"/>
        </w:rPr>
        <w:t>).</w:t>
      </w:r>
    </w:p>
    <w:p w14:paraId="586069ED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Организационная структура: администрация, диспетчерская служба, собственный </w:t>
      </w:r>
      <w:hyperlink r:id="rId7" w:tgtFrame="_blank" w:history="1">
        <w:r w:rsidRPr="007A11F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отдел таможенного оформления</w:t>
        </w:r>
      </w:hyperlink>
      <w:r w:rsidRPr="007A11F2">
        <w:rPr>
          <w:rFonts w:ascii="Times New Roman" w:hAnsi="Times New Roman" w:cs="Times New Roman"/>
          <w:sz w:val="28"/>
          <w:szCs w:val="28"/>
        </w:rPr>
        <w:t xml:space="preserve"> (интеграция со структурой завода), ремонтная зона.</w:t>
      </w:r>
    </w:p>
    <w:p w14:paraId="05CC844A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Штатное расписание: водители-международники (категория СЕ, опыт работы со стеклом), логисты, механики.</w:t>
      </w:r>
    </w:p>
    <w:p w14:paraId="11FBC089" w14:textId="2285D6A5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 xml:space="preserve">Раздел 6. Финансовый план (Горизонт планирования — </w:t>
      </w:r>
      <w:r w:rsidR="00256054" w:rsidRPr="0025605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A6C7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A11F2">
        <w:rPr>
          <w:rFonts w:ascii="Times New Roman" w:hAnsi="Times New Roman" w:cs="Times New Roman"/>
          <w:b/>
          <w:bCs/>
          <w:sz w:val="28"/>
          <w:szCs w:val="28"/>
        </w:rPr>
        <w:t>5 лет)</w:t>
      </w:r>
    </w:p>
    <w:p w14:paraId="0215FD59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Капитальные затраты (CAPEX):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Стоимость техники, систем GPS-мониторинга, тахографов, базы/стоянки.</w:t>
      </w:r>
    </w:p>
    <w:p w14:paraId="20A4EDF1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Операционные затраты (OPEX):</w:t>
      </w:r>
      <w:r w:rsidRPr="007A11F2">
        <w:rPr>
          <w:rFonts w:ascii="Times New Roman" w:hAnsi="Times New Roman" w:cs="Times New Roman"/>
          <w:sz w:val="28"/>
          <w:szCs w:val="28"/>
        </w:rPr>
        <w:t xml:space="preserve"> Зарплата водителей, командировочные (суточные), топливо, дорожные сборы (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Platon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BelToll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), ТО и ремонт.</w:t>
      </w:r>
    </w:p>
    <w:p w14:paraId="7248E947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Расчет себестоимости 1 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-километра.</w:t>
      </w:r>
    </w:p>
    <w:p w14:paraId="722A3882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 xml:space="preserve">Прогноз отчета о прибылях и убытках, отчета о движении денежных средств (Cash 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Flow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).</w:t>
      </w:r>
    </w:p>
    <w:p w14:paraId="58C6CCD6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Раздел 7. Анализ рисков и их минимизация</w:t>
      </w:r>
    </w:p>
    <w:p w14:paraId="5DAD0016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t>Специфический риск: Бой стекла при транспортировке (методы страхования грузов и ответственности перевозчика CMR).</w:t>
      </w:r>
    </w:p>
    <w:p w14:paraId="50E93DBC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sz w:val="28"/>
          <w:szCs w:val="28"/>
        </w:rPr>
        <w:lastRenderedPageBreak/>
        <w:t>Макроэкономические риски: колебания валютных курсов (валютная выручка/затраты на топливо за рубежом), дефицит разрешений на поездки («</w:t>
      </w:r>
      <w:proofErr w:type="spellStart"/>
      <w:r w:rsidRPr="007A11F2">
        <w:rPr>
          <w:rFonts w:ascii="Times New Roman" w:hAnsi="Times New Roman" w:cs="Times New Roman"/>
          <w:sz w:val="28"/>
          <w:szCs w:val="28"/>
        </w:rPr>
        <w:t>дозволов</w:t>
      </w:r>
      <w:proofErr w:type="spellEnd"/>
      <w:r w:rsidRPr="007A11F2">
        <w:rPr>
          <w:rFonts w:ascii="Times New Roman" w:hAnsi="Times New Roman" w:cs="Times New Roman"/>
          <w:sz w:val="28"/>
          <w:szCs w:val="28"/>
        </w:rPr>
        <w:t>»).</w:t>
      </w:r>
    </w:p>
    <w:p w14:paraId="1EF224CC" w14:textId="22FE6B23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7A753C" w14:textId="77777777" w:rsidR="007A11F2" w:rsidRPr="007A11F2" w:rsidRDefault="007A11F2" w:rsidP="002560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3. Требования к оформлению и материалам</w:t>
      </w:r>
    </w:p>
    <w:p w14:paraId="56F05171" w14:textId="77777777" w:rsidR="007A11F2" w:rsidRPr="007A11F2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Язык предоставления: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Русский.</w:t>
      </w:r>
    </w:p>
    <w:p w14:paraId="776889FE" w14:textId="513CCD1F" w:rsidR="00737FB8" w:rsidRDefault="007A11F2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 w:rsidRPr="007A11F2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7A11F2">
        <w:rPr>
          <w:rFonts w:ascii="Times New Roman" w:hAnsi="Times New Roman" w:cs="Times New Roman"/>
          <w:sz w:val="28"/>
          <w:szCs w:val="28"/>
        </w:rPr>
        <w:t xml:space="preserve"> Текстовая часть (MS Word / PDF) + Финансово-экономическая модель в формате MS Excel с открытыми формулами для проведения стресс-тестов и изменения тарифов/цен на топливо.</w:t>
      </w:r>
    </w:p>
    <w:p w14:paraId="311D7F6F" w14:textId="2890EF5F" w:rsidR="00E635C1" w:rsidRPr="00256054" w:rsidRDefault="00E635C1" w:rsidP="002560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Желаемые сроки выполнения: 14 рабочих дней.</w:t>
      </w:r>
    </w:p>
    <w:sectPr w:rsidR="00E635C1" w:rsidRPr="00256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E2885"/>
    <w:multiLevelType w:val="multilevel"/>
    <w:tmpl w:val="6CFE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77D07"/>
    <w:multiLevelType w:val="multilevel"/>
    <w:tmpl w:val="941E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7120E"/>
    <w:multiLevelType w:val="multilevel"/>
    <w:tmpl w:val="C872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36D4F"/>
    <w:multiLevelType w:val="multilevel"/>
    <w:tmpl w:val="920A3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773660"/>
    <w:multiLevelType w:val="multilevel"/>
    <w:tmpl w:val="876E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B44BD"/>
    <w:multiLevelType w:val="multilevel"/>
    <w:tmpl w:val="8768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4C14A3"/>
    <w:multiLevelType w:val="multilevel"/>
    <w:tmpl w:val="C9D8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347A90"/>
    <w:multiLevelType w:val="multilevel"/>
    <w:tmpl w:val="8C7A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C4556"/>
    <w:multiLevelType w:val="multilevel"/>
    <w:tmpl w:val="5AA4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321137">
    <w:abstractNumId w:val="7"/>
  </w:num>
  <w:num w:numId="2" w16cid:durableId="209613226">
    <w:abstractNumId w:val="8"/>
  </w:num>
  <w:num w:numId="3" w16cid:durableId="1143735283">
    <w:abstractNumId w:val="4"/>
  </w:num>
  <w:num w:numId="4" w16cid:durableId="1075202769">
    <w:abstractNumId w:val="6"/>
  </w:num>
  <w:num w:numId="5" w16cid:durableId="548735389">
    <w:abstractNumId w:val="5"/>
  </w:num>
  <w:num w:numId="6" w16cid:durableId="1612667249">
    <w:abstractNumId w:val="1"/>
  </w:num>
  <w:num w:numId="7" w16cid:durableId="893849752">
    <w:abstractNumId w:val="2"/>
  </w:num>
  <w:num w:numId="8" w16cid:durableId="863174878">
    <w:abstractNumId w:val="0"/>
  </w:num>
  <w:num w:numId="9" w16cid:durableId="1775247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F2"/>
    <w:rsid w:val="001D47FF"/>
    <w:rsid w:val="00256054"/>
    <w:rsid w:val="00615B93"/>
    <w:rsid w:val="00737FB8"/>
    <w:rsid w:val="007A11F2"/>
    <w:rsid w:val="00902F3A"/>
    <w:rsid w:val="009A6C7D"/>
    <w:rsid w:val="009A713E"/>
    <w:rsid w:val="00B4096D"/>
    <w:rsid w:val="00B62F8C"/>
    <w:rsid w:val="00CD437A"/>
    <w:rsid w:val="00D75FDC"/>
    <w:rsid w:val="00E635C1"/>
    <w:rsid w:val="00F2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13D4"/>
  <w15:chartTrackingRefBased/>
  <w15:docId w15:val="{137133FF-FEF1-460B-948A-87978F82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1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1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1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1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1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1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11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11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11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11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11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1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1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1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1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1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11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11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11F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1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11F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11F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A11F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A1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0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1012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5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607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295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64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635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12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55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206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238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2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354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8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6478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0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20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27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810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763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02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685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498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3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66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457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650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1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4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by/maps/org/otdel_logistiki_i_tamozhennogo_oformleniya_oao_gomelsteklo/18080245370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melglass.by/contacts/" TargetMode="External"/><Relationship Id="rId5" Type="http://schemas.openxmlformats.org/officeDocument/2006/relationships/hyperlink" Target="https://gomelglass.b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</dc:creator>
  <cp:keywords/>
  <dc:description/>
  <cp:lastModifiedBy>rusakov</cp:lastModifiedBy>
  <cp:revision>2</cp:revision>
  <cp:lastPrinted>2026-09-22T12:08:00Z</cp:lastPrinted>
  <dcterms:created xsi:type="dcterms:W3CDTF">2026-10-12T13:13:00Z</dcterms:created>
  <dcterms:modified xsi:type="dcterms:W3CDTF">2026-10-12T13:13:00Z</dcterms:modified>
</cp:coreProperties>
</file>