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886E17">
      <w:pPr>
        <w:shd w:val="clear" w:color="auto" w:fill="FFFFFF"/>
        <w:spacing w:line="230" w:lineRule="exact"/>
        <w:jc w:val="center"/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  <w:t xml:space="preserve">         </w:t>
      </w:r>
      <w:r>
        <w:rPr>
          <w:rFonts w:ascii="Times New Roman" w:hAnsi="Times New Roman" w:cs="Times New Roman"/>
          <w:b/>
          <w:bCs/>
          <w:sz w:val="24"/>
          <w:szCs w:val="24"/>
        </w:rPr>
        <w:t>ДОГОВОР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  <w:t xml:space="preserve"> №_____</w:t>
      </w:r>
    </w:p>
    <w:p w14:paraId="7D5A3F85">
      <w:pPr>
        <w:shd w:val="clear" w:color="auto" w:fill="FFFFFF"/>
        <w:spacing w:line="230" w:lineRule="exact"/>
        <w:jc w:val="center"/>
        <w:rPr>
          <w:rFonts w:hint="default"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НА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РЕМОНТ</w:t>
      </w:r>
    </w:p>
    <w:p w14:paraId="6E69AB0E">
      <w:pPr>
        <w:shd w:val="clear" w:color="auto" w:fill="FFFFFF"/>
        <w:tabs>
          <w:tab w:val="left" w:leader="underscore" w:pos="4195"/>
        </w:tabs>
        <w:spacing w:line="230" w:lineRule="exact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ТРАНСПОРТНОГО СРЕДС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ТВА</w:t>
      </w:r>
    </w:p>
    <w:p w14:paraId="61619779">
      <w:pPr>
        <w:shd w:val="clear" w:color="auto" w:fill="FFFFFF"/>
        <w:tabs>
          <w:tab w:val="left" w:leader="underscore" w:pos="4195"/>
        </w:tabs>
        <w:spacing w:line="230" w:lineRule="exact"/>
        <w:jc w:val="both"/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</w:pPr>
    </w:p>
    <w:p w14:paraId="55E1D70D">
      <w:pPr>
        <w:shd w:val="clear" w:color="auto" w:fill="FFFFFF"/>
        <w:tabs>
          <w:tab w:val="left" w:leader="underscore" w:pos="4195"/>
        </w:tabs>
        <w:spacing w:line="230" w:lineRule="exact"/>
        <w:jc w:val="both"/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  <w:t>а.г. Раков                                                                                                      «_____»_________2026 г.</w:t>
      </w:r>
    </w:p>
    <w:p w14:paraId="73D0047E">
      <w:pPr>
        <w:shd w:val="clear" w:color="auto" w:fill="FFFFFF"/>
        <w:tabs>
          <w:tab w:val="left" w:leader="underscore" w:pos="4195"/>
        </w:tabs>
        <w:spacing w:line="230" w:lineRule="exact"/>
        <w:jc w:val="both"/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</w:pPr>
    </w:p>
    <w:p w14:paraId="68BAF69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both"/>
        <w:textAlignment w:val="auto"/>
        <w:rPr>
          <w:rFonts w:ascii="Times New Roman" w:hAnsi="Times New Roman" w:eastAsia="Calibri" w:cs="Times New Roman"/>
          <w:sz w:val="24"/>
          <w:szCs w:val="24"/>
          <w:lang w:eastAsia="en-US"/>
        </w:rPr>
      </w:pPr>
      <w:r>
        <w:rPr>
          <w:rFonts w:ascii="Times New Roman" w:hAnsi="Times New Roman" w:eastAsia="Calibri" w:cs="Times New Roman"/>
          <w:sz w:val="24"/>
          <w:szCs w:val="24"/>
          <w:lang w:val="ru-RU" w:eastAsia="en-US"/>
        </w:rPr>
        <w:t>Учреждение</w:t>
      </w:r>
      <w:r>
        <w:rPr>
          <w:rFonts w:hint="default" w:ascii="Times New Roman" w:hAnsi="Times New Roman" w:eastAsia="Calibri" w:cs="Times New Roman"/>
          <w:sz w:val="24"/>
          <w:szCs w:val="24"/>
          <w:lang w:val="ru-RU" w:eastAsia="en-US"/>
        </w:rPr>
        <w:t xml:space="preserve"> здравоохранения «Городской детский центр медицинской реабилитации «Пралеска»</w:t>
      </w:r>
      <w:r>
        <w:rPr>
          <w:rFonts w:ascii="Times New Roman" w:hAnsi="Times New Roman" w:eastAsia="Calibri" w:cs="Times New Roman"/>
          <w:sz w:val="24"/>
          <w:szCs w:val="24"/>
          <w:lang w:eastAsia="en-US"/>
        </w:rPr>
        <w:t>, именуем</w:t>
      </w:r>
      <w:r>
        <w:rPr>
          <w:rFonts w:ascii="Times New Roman" w:hAnsi="Times New Roman" w:eastAsia="Calibri" w:cs="Times New Roman"/>
          <w:sz w:val="24"/>
          <w:szCs w:val="24"/>
          <w:lang w:val="ru-RU" w:eastAsia="en-US"/>
        </w:rPr>
        <w:t>ое</w:t>
      </w:r>
      <w:r>
        <w:rPr>
          <w:rFonts w:ascii="Times New Roman" w:hAnsi="Times New Roman" w:eastAsia="Calibri" w:cs="Times New Roman"/>
          <w:sz w:val="24"/>
          <w:szCs w:val="24"/>
          <w:lang w:eastAsia="en-US"/>
        </w:rPr>
        <w:t xml:space="preserve"> в дальнейшем «Заказчик», в лице </w:t>
      </w:r>
      <w:r>
        <w:rPr>
          <w:rFonts w:ascii="Times New Roman" w:hAnsi="Times New Roman" w:eastAsia="Calibri" w:cs="Times New Roman"/>
          <w:sz w:val="24"/>
          <w:szCs w:val="24"/>
          <w:lang w:val="ru-RU" w:eastAsia="en-US"/>
        </w:rPr>
        <w:t>врача</w:t>
      </w:r>
      <w:r>
        <w:rPr>
          <w:rFonts w:hint="default" w:ascii="Times New Roman" w:hAnsi="Times New Roman" w:eastAsia="Calibri" w:cs="Times New Roman"/>
          <w:sz w:val="24"/>
          <w:szCs w:val="24"/>
          <w:lang w:val="ru-RU" w:eastAsia="en-US"/>
        </w:rPr>
        <w:t>-реабилитолога (заведующего отделением) отделения медицинской реабилитации №1 Мариной Марии Ивановны</w:t>
      </w:r>
      <w:r>
        <w:rPr>
          <w:rFonts w:ascii="Times New Roman" w:hAnsi="Times New Roman" w:eastAsia="Calibri" w:cs="Times New Roman"/>
          <w:sz w:val="24"/>
          <w:szCs w:val="24"/>
          <w:lang w:eastAsia="en-US"/>
        </w:rPr>
        <w:t xml:space="preserve">, действующего на основании </w:t>
      </w:r>
      <w:r>
        <w:rPr>
          <w:rFonts w:ascii="Times New Roman" w:hAnsi="Times New Roman" w:eastAsia="Calibri" w:cs="Times New Roman"/>
          <w:sz w:val="24"/>
          <w:szCs w:val="24"/>
          <w:lang w:val="ru-RU" w:eastAsia="en-US"/>
        </w:rPr>
        <w:t>доверенности</w:t>
      </w:r>
      <w:r>
        <w:rPr>
          <w:rFonts w:hint="default" w:ascii="Times New Roman" w:hAnsi="Times New Roman" w:eastAsia="Calibri" w:cs="Times New Roman"/>
          <w:sz w:val="24"/>
          <w:szCs w:val="24"/>
          <w:lang w:val="ru-RU" w:eastAsia="en-US"/>
        </w:rPr>
        <w:t xml:space="preserve"> от 17.04.2026 №1</w:t>
      </w:r>
      <w:r>
        <w:rPr>
          <w:rFonts w:ascii="Times New Roman" w:hAnsi="Times New Roman" w:eastAsia="Calibri" w:cs="Times New Roman"/>
          <w:sz w:val="24"/>
          <w:szCs w:val="24"/>
          <w:lang w:eastAsia="en-US"/>
        </w:rPr>
        <w:t>,</w:t>
      </w:r>
      <w:r>
        <w:rPr>
          <w:rFonts w:hint="default" w:ascii="Times New Roman" w:hAnsi="Times New Roman" w:eastAsia="Calibri" w:cs="Times New Roman"/>
          <w:sz w:val="24"/>
          <w:szCs w:val="24"/>
          <w:lang w:val="ru-RU" w:eastAsia="en-US"/>
        </w:rPr>
        <w:t xml:space="preserve">, </w:t>
      </w:r>
      <w:r>
        <w:rPr>
          <w:rFonts w:ascii="Times New Roman" w:hAnsi="Times New Roman" w:eastAsia="Calibri" w:cs="Times New Roman"/>
          <w:sz w:val="24"/>
          <w:szCs w:val="24"/>
          <w:lang w:eastAsia="en-US"/>
        </w:rPr>
        <w:t>с одной стороны</w:t>
      </w:r>
      <w:r>
        <w:rPr>
          <w:rFonts w:hint="default" w:ascii="Times New Roman" w:hAnsi="Times New Roman" w:eastAsia="Calibri" w:cs="Times New Roman"/>
          <w:sz w:val="24"/>
          <w:szCs w:val="24"/>
          <w:lang w:val="ru-RU" w:eastAsia="en-US"/>
        </w:rPr>
        <w:t>,  и __________________________________________________________</w:t>
      </w:r>
      <w:r>
        <w:rPr>
          <w:rFonts w:ascii="Times New Roman" w:hAnsi="Times New Roman" w:eastAsia="Calibri" w:cs="Times New Roman"/>
          <w:sz w:val="24"/>
          <w:szCs w:val="24"/>
          <w:lang w:eastAsia="en-US"/>
        </w:rPr>
        <w:t>, именуемое в дальнейшем «Исполнитель», в лице</w:t>
      </w:r>
      <w:r>
        <w:rPr>
          <w:rFonts w:hint="default" w:ascii="Times New Roman" w:hAnsi="Times New Roman" w:eastAsia="Calibri" w:cs="Times New Roman"/>
          <w:sz w:val="24"/>
          <w:szCs w:val="24"/>
          <w:lang w:val="ru-RU" w:eastAsia="en-US"/>
        </w:rPr>
        <w:t>______________________________________</w:t>
      </w:r>
      <w:r>
        <w:rPr>
          <w:rFonts w:ascii="Times New Roman" w:hAnsi="Times New Roman" w:eastAsia="Calibri" w:cs="Times New Roman"/>
          <w:sz w:val="24"/>
          <w:szCs w:val="24"/>
          <w:lang w:eastAsia="en-US"/>
        </w:rPr>
        <w:t xml:space="preserve">, действующего на основании </w:t>
      </w:r>
      <w:r>
        <w:rPr>
          <w:rFonts w:hint="default" w:ascii="Times New Roman" w:hAnsi="Times New Roman" w:eastAsia="Calibri" w:cs="Times New Roman"/>
          <w:sz w:val="24"/>
          <w:szCs w:val="24"/>
          <w:lang w:val="ru-RU" w:eastAsia="en-US"/>
        </w:rPr>
        <w:t>_______________________________________________</w:t>
      </w:r>
      <w:r>
        <w:rPr>
          <w:rFonts w:ascii="Times New Roman" w:hAnsi="Times New Roman" w:eastAsia="Calibri" w:cs="Times New Roman"/>
          <w:sz w:val="24"/>
          <w:szCs w:val="24"/>
          <w:lang w:eastAsia="en-US"/>
        </w:rPr>
        <w:t xml:space="preserve">, с </w:t>
      </w:r>
      <w:r>
        <w:rPr>
          <w:rFonts w:ascii="Times New Roman" w:hAnsi="Times New Roman" w:eastAsia="Calibri" w:cs="Times New Roman"/>
          <w:sz w:val="24"/>
          <w:szCs w:val="24"/>
          <w:lang w:val="ru-RU" w:eastAsia="en-US"/>
        </w:rPr>
        <w:t>другой</w:t>
      </w:r>
      <w:r>
        <w:rPr>
          <w:rFonts w:ascii="Times New Roman" w:hAnsi="Times New Roman" w:eastAsia="Calibri" w:cs="Times New Roman"/>
          <w:sz w:val="24"/>
          <w:szCs w:val="24"/>
          <w:lang w:eastAsia="en-US"/>
        </w:rPr>
        <w:t xml:space="preserve"> стороны, </w:t>
      </w:r>
      <w:r>
        <w:rPr>
          <w:rFonts w:ascii="Times New Roman" w:hAnsi="Times New Roman" w:eastAsia="Calibri" w:cs="Times New Roman"/>
          <w:sz w:val="24"/>
          <w:szCs w:val="24"/>
          <w:lang w:val="ru-RU" w:eastAsia="en-US"/>
        </w:rPr>
        <w:t>а</w:t>
      </w:r>
      <w:r>
        <w:rPr>
          <w:rFonts w:ascii="Times New Roman" w:hAnsi="Times New Roman" w:eastAsia="Calibri" w:cs="Times New Roman"/>
          <w:sz w:val="24"/>
          <w:szCs w:val="24"/>
          <w:lang w:eastAsia="en-US"/>
        </w:rPr>
        <w:t xml:space="preserve"> вместе именуемые «Стороны», заключили настоящий договор о нижеследующем: </w:t>
      </w:r>
    </w:p>
    <w:p w14:paraId="6793CE62">
      <w:pPr>
        <w:shd w:val="clear" w:color="auto" w:fill="FFFFFF"/>
        <w:spacing w:before="235" w:line="226" w:lineRule="exac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pacing w:val="-3"/>
          <w:sz w:val="24"/>
          <w:szCs w:val="24"/>
        </w:rPr>
        <w:t>1. ПРЕДМЕТ ДОГОВОРА</w:t>
      </w:r>
    </w:p>
    <w:p w14:paraId="2C616E47">
      <w:pPr>
        <w:shd w:val="clear" w:color="auto" w:fill="FFFFFF"/>
        <w:spacing w:line="226" w:lineRule="exact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1.1.</w:t>
      </w:r>
      <w:r>
        <w:rPr>
          <w:rFonts w:ascii="Times New Roman" w:hAnsi="Times New Roman" w:cs="Times New Roman"/>
          <w:bCs/>
          <w:spacing w:val="-7"/>
          <w:sz w:val="24"/>
          <w:szCs w:val="24"/>
        </w:rPr>
        <w:t>Исполнитель принимает на себя обязательства по проведению</w:t>
      </w:r>
      <w:r>
        <w:rPr>
          <w:rFonts w:hint="default" w:ascii="Times New Roman" w:hAnsi="Times New Roman" w:cs="Times New Roman"/>
          <w:bCs/>
          <w:spacing w:val="-7"/>
          <w:sz w:val="24"/>
          <w:szCs w:val="24"/>
          <w:lang w:val="ru-RU"/>
        </w:rPr>
        <w:t xml:space="preserve">  </w:t>
      </w:r>
      <w:r>
        <w:rPr>
          <w:rFonts w:ascii="Times New Roman" w:hAnsi="Times New Roman" w:cs="Times New Roman"/>
          <w:bCs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pacing w:val="-7"/>
          <w:sz w:val="24"/>
          <w:szCs w:val="24"/>
          <w:lang w:val="ru-RU"/>
        </w:rPr>
        <w:t>ремонта</w:t>
      </w:r>
      <w:r>
        <w:rPr>
          <w:rFonts w:hint="default" w:ascii="Times New Roman" w:hAnsi="Times New Roman" w:cs="Times New Roman"/>
          <w:bCs/>
          <w:spacing w:val="-7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bCs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pacing w:val="-5"/>
          <w:sz w:val="24"/>
          <w:szCs w:val="24"/>
        </w:rPr>
        <w:t>транспортного средства</w:t>
      </w:r>
      <w:r>
        <w:rPr>
          <w:rFonts w:hint="default" w:ascii="Times New Roman" w:hAnsi="Times New Roman" w:cs="Times New Roman"/>
          <w:bCs/>
          <w:spacing w:val="-5"/>
          <w:sz w:val="24"/>
          <w:szCs w:val="24"/>
          <w:lang w:val="ru-RU"/>
        </w:rPr>
        <w:t xml:space="preserve"> - автомобиля ГАЗ А21</w:t>
      </w:r>
      <w:r>
        <w:rPr>
          <w:rFonts w:hint="default" w:ascii="Times New Roman" w:hAnsi="Times New Roman" w:cs="Times New Roman"/>
          <w:bCs/>
          <w:spacing w:val="-5"/>
          <w:sz w:val="24"/>
          <w:szCs w:val="24"/>
          <w:lang w:val="en-US"/>
        </w:rPr>
        <w:t>R</w:t>
      </w:r>
      <w:r>
        <w:rPr>
          <w:rFonts w:hint="default" w:ascii="Times New Roman" w:hAnsi="Times New Roman" w:cs="Times New Roman"/>
          <w:bCs/>
          <w:spacing w:val="-5"/>
          <w:sz w:val="24"/>
          <w:szCs w:val="24"/>
          <w:lang w:val="ru-RU"/>
        </w:rPr>
        <w:t xml:space="preserve">23 2017 г.в. (бензин)  </w:t>
      </w:r>
      <w:r>
        <w:rPr>
          <w:rFonts w:ascii="Times New Roman" w:hAnsi="Times New Roman" w:cs="Times New Roman"/>
          <w:bCs/>
          <w:spacing w:val="-5"/>
          <w:sz w:val="24"/>
          <w:szCs w:val="24"/>
        </w:rPr>
        <w:t xml:space="preserve"> (далее - </w:t>
      </w:r>
      <w:r>
        <w:rPr>
          <w:rFonts w:hint="default" w:ascii="Times New Roman" w:hAnsi="Times New Roman" w:cs="Times New Roman"/>
          <w:bCs/>
          <w:spacing w:val="-5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bCs/>
          <w:spacing w:val="-5"/>
          <w:sz w:val="24"/>
          <w:szCs w:val="24"/>
        </w:rPr>
        <w:t xml:space="preserve">ТР), принадлежащего Заказчику, на собственной специализированной станции </w:t>
      </w:r>
      <w:r>
        <w:rPr>
          <w:rFonts w:ascii="Times New Roman" w:hAnsi="Times New Roman" w:cs="Times New Roman"/>
          <w:bCs/>
          <w:spacing w:val="-6"/>
          <w:sz w:val="24"/>
          <w:szCs w:val="24"/>
        </w:rPr>
        <w:t xml:space="preserve">технического обслуживания (далее - СТО), а также в случае необходимости, устанавливать необходимые запчасти и </w:t>
      </w:r>
      <w:r>
        <w:rPr>
          <w:rFonts w:ascii="Times New Roman" w:hAnsi="Times New Roman" w:cs="Times New Roman"/>
          <w:bCs/>
          <w:spacing w:val="-7"/>
          <w:sz w:val="24"/>
          <w:szCs w:val="24"/>
        </w:rPr>
        <w:t xml:space="preserve">сопутствующие материалы (далее - Товар), приобретенные Заказчиком у Исполнителя и (или) другого Поставщика. </w:t>
      </w:r>
      <w:r>
        <w:rPr>
          <w:rFonts w:ascii="Times New Roman" w:hAnsi="Times New Roman" w:cs="Times New Roman"/>
          <w:bCs/>
          <w:spacing w:val="-3"/>
          <w:sz w:val="24"/>
          <w:szCs w:val="24"/>
        </w:rPr>
        <w:t xml:space="preserve">Заказчик, в свою очередь, обязан принять и оплатить оказанные услуги и полученные запчасти на </w:t>
      </w:r>
      <w:r>
        <w:rPr>
          <w:rFonts w:ascii="Times New Roman" w:hAnsi="Times New Roman" w:cs="Times New Roman"/>
          <w:bCs/>
          <w:sz w:val="24"/>
          <w:szCs w:val="24"/>
        </w:rPr>
        <w:t>условиях, оговоренных в настоящем договоре.</w:t>
      </w:r>
    </w:p>
    <w:p w14:paraId="5C7797A3">
      <w:pPr>
        <w:shd w:val="clear" w:color="auto" w:fill="FFFFFF"/>
        <w:spacing w:line="226" w:lineRule="exact"/>
        <w:jc w:val="both"/>
        <w:rPr>
          <w:rFonts w:hint="default" w:ascii="Times New Roman" w:hAnsi="Times New Roman" w:cs="Times New Roman"/>
          <w:bCs/>
          <w:sz w:val="24"/>
          <w:szCs w:val="24"/>
          <w:lang w:val="ru-RU" w:eastAsia="zh-CN"/>
        </w:rPr>
      </w:pPr>
      <w:r>
        <w:rPr>
          <w:rFonts w:hint="default" w:ascii="Times New Roman" w:hAnsi="Times New Roman" w:cs="Times New Roman"/>
          <w:bCs/>
          <w:sz w:val="24"/>
          <w:szCs w:val="24"/>
          <w:lang w:val="ru-RU"/>
        </w:rPr>
        <w:t xml:space="preserve">1.2. </w:t>
      </w:r>
      <w:r>
        <w:rPr>
          <w:rFonts w:hint="default" w:ascii="Times New Roman" w:hAnsi="Times New Roman" w:cs="Times New Roman"/>
          <w:bCs/>
          <w:sz w:val="24"/>
          <w:szCs w:val="24"/>
          <w:lang w:val="ru-RU" w:eastAsia="zh-CN"/>
        </w:rPr>
        <w:t xml:space="preserve">В случае выявления в процессе ТР, выполнения дополнительных работ, без которых устранение выявленных неисправностей невозможно или не принесет должного результата, не указанных Заказчиком в заявке, и окончательная стоимость работ может превысить стоимость работ, указанную в п. 4.2.3. настоящего договора, Исполнитель уведомляет Заказчика о необходимости проведения таких работ или операций. Заказчик обязан немедленно путем уведомить Исполнителя о своем согласии на проведение дополнительных работ или операций или дать иные указания о дальнейших действиях. </w:t>
      </w:r>
    </w:p>
    <w:p w14:paraId="446DF173">
      <w:pPr>
        <w:shd w:val="clear" w:color="auto" w:fill="FFFFFF"/>
        <w:spacing w:line="226" w:lineRule="exact"/>
        <w:jc w:val="both"/>
        <w:rPr>
          <w:rFonts w:hint="default" w:ascii="Times New Roman" w:hAnsi="Times New Roman" w:cs="Times New Roman"/>
          <w:bCs/>
          <w:sz w:val="24"/>
          <w:szCs w:val="24"/>
          <w:lang w:val="ru-RU" w:eastAsia="zh-CN"/>
        </w:rPr>
      </w:pPr>
    </w:p>
    <w:p w14:paraId="30D06A1E">
      <w:pPr>
        <w:shd w:val="clear" w:color="auto" w:fill="FFFFFF"/>
        <w:spacing w:line="226" w:lineRule="exact"/>
        <w:ind w:firstLine="3715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2. ОБЯЗАННОСТИ СТОРОН</w:t>
      </w:r>
    </w:p>
    <w:p w14:paraId="4683CFF3">
      <w:pPr>
        <w:shd w:val="clear" w:color="auto" w:fill="FFFFFF"/>
        <w:spacing w:line="226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2.1. Обязанности Исполнителя:</w:t>
      </w:r>
    </w:p>
    <w:p w14:paraId="49CD68F4">
      <w:pPr>
        <w:shd w:val="clear" w:color="auto" w:fill="FFFFFF"/>
        <w:spacing w:line="226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2.1.1</w:t>
      </w:r>
      <w:r>
        <w:rPr>
          <w:rFonts w:ascii="Times New Roman" w:hAnsi="Times New Roman" w:cs="Times New Roman"/>
          <w:bCs/>
          <w:spacing w:val="-10"/>
          <w:sz w:val="24"/>
          <w:szCs w:val="24"/>
        </w:rPr>
        <w:t>. принять транспортные средства;</w:t>
      </w:r>
    </w:p>
    <w:p w14:paraId="68404403">
      <w:pPr>
        <w:shd w:val="clear" w:color="auto" w:fill="FFFFFF"/>
        <w:spacing w:before="5" w:line="226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pacing w:val="-8"/>
          <w:sz w:val="24"/>
          <w:szCs w:val="24"/>
        </w:rPr>
        <w:t>2.1.2. производить</w:t>
      </w:r>
      <w:r>
        <w:rPr>
          <w:rFonts w:hint="default" w:ascii="Times New Roman" w:hAnsi="Times New Roman" w:cs="Times New Roman"/>
          <w:bCs/>
          <w:spacing w:val="-8"/>
          <w:sz w:val="24"/>
          <w:szCs w:val="24"/>
          <w:lang w:val="ru-RU"/>
        </w:rPr>
        <w:t xml:space="preserve"> </w:t>
      </w:r>
      <w:r>
        <w:rPr>
          <w:rFonts w:hint="default" w:ascii="Times New Roman" w:hAnsi="Times New Roman" w:cs="Times New Roman"/>
          <w:bCs/>
          <w:sz w:val="24"/>
          <w:szCs w:val="24"/>
          <w:lang w:val="ru-RU" w:eastAsia="zh-CN"/>
        </w:rPr>
        <w:t>ТР</w:t>
      </w:r>
      <w:r>
        <w:rPr>
          <w:rFonts w:ascii="Times New Roman" w:hAnsi="Times New Roman" w:cs="Times New Roman"/>
          <w:bCs/>
          <w:spacing w:val="-8"/>
          <w:sz w:val="24"/>
          <w:szCs w:val="24"/>
        </w:rPr>
        <w:t xml:space="preserve"> транспортн</w:t>
      </w:r>
      <w:r>
        <w:rPr>
          <w:rFonts w:ascii="Times New Roman" w:hAnsi="Times New Roman" w:cs="Times New Roman"/>
          <w:bCs/>
          <w:spacing w:val="-8"/>
          <w:sz w:val="24"/>
          <w:szCs w:val="24"/>
          <w:lang w:val="ru-RU"/>
        </w:rPr>
        <w:t>ого</w:t>
      </w:r>
      <w:r>
        <w:rPr>
          <w:rFonts w:ascii="Times New Roman" w:hAnsi="Times New Roman" w:cs="Times New Roman"/>
          <w:bCs/>
          <w:spacing w:val="-8"/>
          <w:sz w:val="24"/>
          <w:szCs w:val="24"/>
        </w:rPr>
        <w:t xml:space="preserve"> средств</w:t>
      </w:r>
      <w:r>
        <w:rPr>
          <w:rFonts w:ascii="Times New Roman" w:hAnsi="Times New Roman" w:cs="Times New Roman"/>
          <w:bCs/>
          <w:spacing w:val="-8"/>
          <w:sz w:val="24"/>
          <w:szCs w:val="24"/>
          <w:lang w:val="ru-RU"/>
        </w:rPr>
        <w:t>а</w:t>
      </w:r>
      <w:r>
        <w:rPr>
          <w:rFonts w:ascii="Times New Roman" w:hAnsi="Times New Roman" w:cs="Times New Roman"/>
          <w:bCs/>
          <w:spacing w:val="-8"/>
          <w:sz w:val="24"/>
          <w:szCs w:val="24"/>
        </w:rPr>
        <w:t xml:space="preserve"> Заказчика в соответствии с нормативными актами и стандартами </w:t>
      </w:r>
      <w:r>
        <w:rPr>
          <w:rFonts w:ascii="Times New Roman" w:hAnsi="Times New Roman" w:cs="Times New Roman"/>
          <w:bCs/>
          <w:sz w:val="24"/>
          <w:szCs w:val="24"/>
        </w:rPr>
        <w:t>Республики Беларусь;</w:t>
      </w:r>
    </w:p>
    <w:p w14:paraId="047E0C1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2.1.3. Предоставлять Заказчику следующую информацию посредством любого доступного средства связи:</w:t>
      </w:r>
    </w:p>
    <w:p w14:paraId="72A2C8D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о сроках и порядке осуществления </w:t>
      </w:r>
      <w:r>
        <w:rPr>
          <w:rFonts w:hint="default" w:ascii="Times New Roman" w:hAnsi="Times New Roman" w:cs="Times New Roman"/>
          <w:bCs/>
          <w:sz w:val="24"/>
          <w:szCs w:val="24"/>
          <w:lang w:val="ru-RU" w:eastAsia="zh-CN"/>
        </w:rPr>
        <w:t xml:space="preserve"> ТР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6A009F7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 техническом состоянии транспортного средства Заказчика;</w:t>
      </w:r>
    </w:p>
    <w:p w14:paraId="34F1DE9D">
      <w:pPr>
        <w:shd w:val="clear" w:color="auto" w:fill="FFFFFF"/>
        <w:spacing w:line="226" w:lineRule="exact"/>
        <w:jc w:val="both"/>
        <w:rPr>
          <w:rFonts w:ascii="Times New Roman" w:hAnsi="Times New Roman" w:cs="Times New Roman"/>
          <w:bCs/>
          <w:spacing w:val="-7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о предварительной стоимости </w:t>
      </w:r>
      <w:r>
        <w:rPr>
          <w:rFonts w:hint="default" w:ascii="Times New Roman" w:hAnsi="Times New Roman" w:cs="Times New Roman"/>
          <w:bCs/>
          <w:sz w:val="24"/>
          <w:szCs w:val="24"/>
          <w:lang w:val="ru-RU" w:eastAsia="zh-CN"/>
        </w:rPr>
        <w:t xml:space="preserve"> ТР</w:t>
      </w:r>
      <w:r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bCs/>
          <w:spacing w:val="-7"/>
          <w:sz w:val="24"/>
          <w:szCs w:val="24"/>
        </w:rPr>
        <w:t xml:space="preserve"> </w:t>
      </w:r>
    </w:p>
    <w:p w14:paraId="3DF5ECBA">
      <w:pPr>
        <w:shd w:val="clear" w:color="auto" w:fill="FFFFFF"/>
        <w:spacing w:line="226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2.2. Обязанности Заказчика:</w:t>
      </w:r>
    </w:p>
    <w:p w14:paraId="1E875E2F">
      <w:pPr>
        <w:shd w:val="clear" w:color="auto" w:fill="FFFFFF"/>
        <w:spacing w:line="226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pacing w:val="-7"/>
          <w:sz w:val="24"/>
          <w:szCs w:val="24"/>
        </w:rPr>
        <w:t>2.2.1. доставить автомобили на СТО в день и час, определяемые Исполнителем.</w:t>
      </w:r>
    </w:p>
    <w:p w14:paraId="6CF10735">
      <w:pPr>
        <w:shd w:val="clear" w:color="auto" w:fill="FFFFFF"/>
        <w:spacing w:line="226" w:lineRule="exact"/>
        <w:jc w:val="both"/>
        <w:rPr>
          <w:rFonts w:ascii="Times New Roman" w:hAnsi="Times New Roman" w:cs="Times New Roman"/>
          <w:bCs/>
          <w:spacing w:val="-7"/>
          <w:sz w:val="24"/>
          <w:szCs w:val="24"/>
        </w:rPr>
      </w:pPr>
      <w:r>
        <w:rPr>
          <w:rFonts w:ascii="Times New Roman" w:hAnsi="Times New Roman" w:cs="Times New Roman"/>
          <w:bCs/>
          <w:spacing w:val="-7"/>
          <w:sz w:val="24"/>
          <w:szCs w:val="24"/>
        </w:rPr>
        <w:t>2.2</w:t>
      </w:r>
      <w:r>
        <w:rPr>
          <w:rFonts w:hint="default" w:ascii="Times New Roman" w:hAnsi="Times New Roman" w:cs="Times New Roman"/>
          <w:bCs/>
          <w:spacing w:val="-7"/>
          <w:sz w:val="24"/>
          <w:szCs w:val="24"/>
          <w:lang w:val="ru-RU"/>
        </w:rPr>
        <w:t>.2</w:t>
      </w:r>
      <w:r>
        <w:rPr>
          <w:rFonts w:ascii="Times New Roman" w:hAnsi="Times New Roman" w:cs="Times New Roman"/>
          <w:bCs/>
          <w:spacing w:val="-7"/>
          <w:sz w:val="24"/>
          <w:szCs w:val="24"/>
        </w:rPr>
        <w:t xml:space="preserve"> произвести оплату за выполненные Исполнителем работы в соответствии с условиями настоящего договора.</w:t>
      </w:r>
    </w:p>
    <w:p w14:paraId="3E8C4419">
      <w:pPr>
        <w:shd w:val="clear" w:color="auto" w:fill="FFFFFF"/>
        <w:spacing w:line="226" w:lineRule="exact"/>
        <w:jc w:val="both"/>
        <w:rPr>
          <w:rFonts w:ascii="Times New Roman" w:hAnsi="Times New Roman" w:cs="Times New Roman"/>
          <w:bCs/>
          <w:spacing w:val="-7"/>
          <w:sz w:val="24"/>
          <w:szCs w:val="24"/>
        </w:rPr>
      </w:pPr>
    </w:p>
    <w:p w14:paraId="40039C2F">
      <w:pPr>
        <w:shd w:val="clear" w:color="auto" w:fill="FFFFFF"/>
        <w:spacing w:line="202" w:lineRule="exac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3.ПОРЯДОК ОСУЩЕСТВЛЕНИЯ  ТР</w:t>
      </w:r>
    </w:p>
    <w:p w14:paraId="658B7E08">
      <w:pPr>
        <w:shd w:val="clear" w:color="auto" w:fill="FFFFFF"/>
        <w:spacing w:line="230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3.1. </w:t>
      </w:r>
      <w:r>
        <w:rPr>
          <w:rFonts w:ascii="Times New Roman" w:hAnsi="Times New Roman" w:cs="Times New Roman"/>
          <w:bCs/>
          <w:spacing w:val="-2"/>
          <w:sz w:val="24"/>
          <w:szCs w:val="24"/>
        </w:rPr>
        <w:t xml:space="preserve">Транспортное средство, вместе с документами на это транспортное средство, передается представителю </w:t>
      </w:r>
      <w:r>
        <w:rPr>
          <w:rFonts w:ascii="Times New Roman" w:hAnsi="Times New Roman" w:cs="Times New Roman"/>
          <w:bCs/>
          <w:spacing w:val="-4"/>
          <w:sz w:val="24"/>
          <w:szCs w:val="24"/>
        </w:rPr>
        <w:t xml:space="preserve">Исполнителя непосредственно перед въездом на территорию СТО, составляется акт приема-передачи с указанием </w:t>
      </w:r>
      <w:r>
        <w:rPr>
          <w:rFonts w:ascii="Times New Roman" w:hAnsi="Times New Roman" w:cs="Times New Roman"/>
          <w:bCs/>
          <w:spacing w:val="-7"/>
          <w:sz w:val="24"/>
          <w:szCs w:val="24"/>
        </w:rPr>
        <w:t>оснащения и явных дефектов транспортного средства, который подписывается представителями сторон.</w:t>
      </w:r>
    </w:p>
    <w:p w14:paraId="6D7821B7">
      <w:pPr>
        <w:shd w:val="clear" w:color="auto" w:fill="FFFFFF"/>
        <w:spacing w:line="230" w:lineRule="exact"/>
        <w:jc w:val="both"/>
        <w:rPr>
          <w:rFonts w:ascii="Times New Roman" w:hAnsi="Times New Roman" w:cs="Times New Roman"/>
          <w:bCs/>
          <w:spacing w:val="-9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3.2. При приемке транспортного средства Заказчиком составляется заявка на проведение </w:t>
      </w:r>
      <w:r>
        <w:rPr>
          <w:rFonts w:hint="default" w:ascii="Times New Roman" w:hAnsi="Times New Roman" w:cs="Times New Roman"/>
          <w:bCs/>
          <w:sz w:val="24"/>
          <w:szCs w:val="24"/>
          <w:lang w:val="ru-RU" w:eastAsia="zh-CN"/>
        </w:rPr>
        <w:t xml:space="preserve"> ТР</w:t>
      </w:r>
      <w:r>
        <w:rPr>
          <w:rFonts w:hint="default" w:ascii="Times New Roman" w:hAnsi="Times New Roman" w:cs="Times New Roman"/>
          <w:bCs/>
          <w:sz w:val="24"/>
          <w:szCs w:val="24"/>
          <w:lang w:val="ru-RU"/>
        </w:rPr>
        <w:t xml:space="preserve">, </w:t>
      </w:r>
      <w:r>
        <w:rPr>
          <w:rFonts w:ascii="Times New Roman" w:hAnsi="Times New Roman" w:cs="Times New Roman"/>
          <w:bCs/>
          <w:sz w:val="24"/>
          <w:szCs w:val="24"/>
        </w:rPr>
        <w:t xml:space="preserve"> в которой </w:t>
      </w:r>
      <w:r>
        <w:rPr>
          <w:rFonts w:ascii="Times New Roman" w:hAnsi="Times New Roman" w:cs="Times New Roman"/>
          <w:bCs/>
          <w:spacing w:val="-9"/>
          <w:sz w:val="24"/>
          <w:szCs w:val="24"/>
        </w:rPr>
        <w:t>указываются виды выполняемых работ (или</w:t>
      </w:r>
      <w:r>
        <w:rPr>
          <w:rFonts w:hint="default" w:ascii="Times New Roman" w:hAnsi="Times New Roman" w:cs="Times New Roman"/>
          <w:bCs/>
          <w:spacing w:val="-9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bCs/>
          <w:spacing w:val="-9"/>
          <w:sz w:val="24"/>
          <w:szCs w:val="24"/>
        </w:rPr>
        <w:t xml:space="preserve"> неисправности).</w:t>
      </w:r>
    </w:p>
    <w:p w14:paraId="3DABDA27">
      <w:pPr>
        <w:shd w:val="clear" w:color="auto" w:fill="FFFFFF"/>
        <w:spacing w:line="230" w:lineRule="exact"/>
        <w:jc w:val="both"/>
        <w:rPr>
          <w:rFonts w:ascii="Times New Roman" w:hAnsi="Times New Roman" w:cs="Times New Roman"/>
          <w:bCs/>
          <w:spacing w:val="-7"/>
          <w:sz w:val="24"/>
          <w:szCs w:val="24"/>
        </w:rPr>
      </w:pPr>
      <w:r>
        <w:rPr>
          <w:rFonts w:ascii="Times New Roman" w:hAnsi="Times New Roman" w:cs="Times New Roman"/>
          <w:bCs/>
          <w:spacing w:val="-7"/>
          <w:sz w:val="24"/>
          <w:szCs w:val="24"/>
        </w:rPr>
        <w:t xml:space="preserve">3.3. После осмотра транспортного средства Исполнитель, согласовывает с Заказчиком и производит предварительную оценку стоимости </w:t>
      </w:r>
      <w:r>
        <w:rPr>
          <w:rFonts w:hint="default" w:ascii="Times New Roman" w:hAnsi="Times New Roman" w:cs="Times New Roman"/>
          <w:bCs/>
          <w:sz w:val="24"/>
          <w:szCs w:val="24"/>
          <w:lang w:val="ru-RU" w:eastAsia="zh-CN"/>
        </w:rPr>
        <w:t>ТР</w:t>
      </w:r>
      <w:r>
        <w:rPr>
          <w:rFonts w:ascii="Times New Roman" w:hAnsi="Times New Roman" w:cs="Times New Roman"/>
          <w:bCs/>
          <w:spacing w:val="-7"/>
          <w:sz w:val="24"/>
          <w:szCs w:val="24"/>
        </w:rPr>
        <w:t>, оформляет заказ-наряд на выполнение работ.</w:t>
      </w:r>
    </w:p>
    <w:p w14:paraId="0B3203D3">
      <w:pPr>
        <w:shd w:val="clear" w:color="auto" w:fill="FFFFFF"/>
        <w:spacing w:line="230" w:lineRule="exact"/>
        <w:jc w:val="both"/>
        <w:rPr>
          <w:rFonts w:hint="default" w:ascii="Times New Roman" w:hAnsi="Times New Roman" w:cs="Times New Roman"/>
          <w:bCs/>
          <w:spacing w:val="-7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Cs/>
          <w:spacing w:val="-7"/>
          <w:sz w:val="24"/>
          <w:szCs w:val="24"/>
          <w:lang w:val="ru-RU"/>
        </w:rPr>
        <w:t>3.4. Срок выполнения работ по ТР составляет:</w:t>
      </w:r>
    </w:p>
    <w:p w14:paraId="011A14FF">
      <w:pPr>
        <w:shd w:val="clear" w:color="auto" w:fill="FFFFFF"/>
        <w:spacing w:line="230" w:lineRule="exact"/>
        <w:jc w:val="both"/>
        <w:rPr>
          <w:rFonts w:hint="default" w:ascii="Times New Roman" w:hAnsi="Times New Roman" w:cs="Times New Roman"/>
          <w:bCs/>
          <w:spacing w:val="-7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Cs/>
          <w:spacing w:val="-7"/>
          <w:sz w:val="24"/>
          <w:szCs w:val="24"/>
          <w:lang w:val="ru-RU"/>
        </w:rPr>
        <w:t xml:space="preserve"> начало работ -</w:t>
      </w:r>
    </w:p>
    <w:p w14:paraId="754533DD">
      <w:pPr>
        <w:shd w:val="clear" w:color="auto" w:fill="FFFFFF"/>
        <w:spacing w:line="230" w:lineRule="exact"/>
        <w:jc w:val="both"/>
        <w:rPr>
          <w:rFonts w:hint="default" w:ascii="Times New Roman" w:hAnsi="Times New Roman" w:cs="Times New Roman"/>
          <w:bCs/>
          <w:spacing w:val="-7"/>
          <w:sz w:val="24"/>
          <w:szCs w:val="24"/>
          <w:u w:val="single"/>
          <w:lang w:val="ru-RU"/>
        </w:rPr>
      </w:pPr>
      <w:r>
        <w:rPr>
          <w:rFonts w:hint="default" w:ascii="Times New Roman" w:hAnsi="Times New Roman" w:cs="Times New Roman"/>
          <w:bCs/>
          <w:spacing w:val="-7"/>
          <w:sz w:val="24"/>
          <w:szCs w:val="24"/>
          <w:lang w:val="ru-RU"/>
        </w:rPr>
        <w:t xml:space="preserve">окончание работ - </w:t>
      </w:r>
    </w:p>
    <w:p w14:paraId="04DCED14">
      <w:pPr>
        <w:shd w:val="clear" w:color="auto" w:fill="FFFFFF"/>
        <w:spacing w:line="230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3.4. Если в процессе выполнения </w:t>
      </w:r>
      <w:r>
        <w:rPr>
          <w:rFonts w:ascii="Times New Roman" w:hAnsi="Times New Roman" w:cs="Times New Roman"/>
          <w:bCs/>
          <w:sz w:val="24"/>
          <w:szCs w:val="24"/>
          <w:lang w:val="ru-RU"/>
        </w:rPr>
        <w:t>работ</w:t>
      </w:r>
      <w:r>
        <w:rPr>
          <w:rFonts w:ascii="Times New Roman" w:hAnsi="Times New Roman" w:cs="Times New Roman"/>
          <w:bCs/>
          <w:sz w:val="24"/>
          <w:szCs w:val="24"/>
        </w:rPr>
        <w:t xml:space="preserve"> будут выявлены скрытые дефекты, не указанные ранее в заявке, то Исполнитель извещает об этом Заказчика, производит дополнительную оценку и согласовывает стоимость </w:t>
      </w:r>
      <w:r>
        <w:rPr>
          <w:rFonts w:ascii="Times New Roman" w:hAnsi="Times New Roman" w:cs="Times New Roman"/>
          <w:bCs/>
          <w:spacing w:val="-10"/>
          <w:sz w:val="24"/>
          <w:szCs w:val="24"/>
        </w:rPr>
        <w:t>дополнительных работ.</w:t>
      </w:r>
    </w:p>
    <w:p w14:paraId="5350855E">
      <w:pPr>
        <w:shd w:val="clear" w:color="auto" w:fill="FFFFFF"/>
        <w:spacing w:before="10" w:line="230" w:lineRule="exact"/>
        <w:jc w:val="both"/>
        <w:rPr>
          <w:rFonts w:ascii="Times New Roman" w:hAnsi="Times New Roman" w:cs="Times New Roman"/>
          <w:bCs/>
          <w:spacing w:val="-8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3.5. При установке на транспортное средство Заказчика необходимых запасных частей и агрегатов, информация о произведенных работах и их </w:t>
      </w:r>
      <w:r>
        <w:rPr>
          <w:rFonts w:ascii="Times New Roman" w:hAnsi="Times New Roman" w:cs="Times New Roman"/>
          <w:bCs/>
          <w:spacing w:val="-8"/>
          <w:sz w:val="24"/>
          <w:szCs w:val="24"/>
        </w:rPr>
        <w:t>стоимости  отражается в заказе-наряде.</w:t>
      </w:r>
    </w:p>
    <w:p w14:paraId="025F1938">
      <w:pPr>
        <w:shd w:val="clear" w:color="auto" w:fill="FFFFFF"/>
        <w:spacing w:before="5" w:line="230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pacing w:val="-6"/>
          <w:sz w:val="24"/>
          <w:szCs w:val="24"/>
        </w:rPr>
        <w:t xml:space="preserve">3.6. После окончания выполнения всех работ, согласованных сторонами, Исполнитель предоставляет Заказчику оформленный заказ-наряд, </w:t>
      </w:r>
      <w:r>
        <w:rPr>
          <w:rFonts w:ascii="Times New Roman" w:hAnsi="Times New Roman" w:cs="Times New Roman"/>
          <w:bCs/>
          <w:sz w:val="24"/>
          <w:szCs w:val="24"/>
        </w:rPr>
        <w:t>счет на оплату произведенных работ и установленных запчастях и протокол согласования цен.</w:t>
      </w:r>
    </w:p>
    <w:p w14:paraId="1557282D">
      <w:pPr>
        <w:shd w:val="clear" w:color="auto" w:fill="FFFFFF"/>
        <w:spacing w:line="230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pacing w:val="-2"/>
          <w:sz w:val="24"/>
          <w:szCs w:val="24"/>
        </w:rPr>
        <w:t xml:space="preserve">3.7. 3аказчик обязан забрать транспортное средство с территории СТО в течение 3-х календарных дней с момента </w:t>
      </w:r>
      <w:r>
        <w:rPr>
          <w:rFonts w:ascii="Times New Roman" w:hAnsi="Times New Roman" w:cs="Times New Roman"/>
          <w:bCs/>
          <w:spacing w:val="-8"/>
          <w:sz w:val="24"/>
          <w:szCs w:val="24"/>
        </w:rPr>
        <w:t>получения уведомления от Исполнителя о выполнении работ и выставления счета.</w:t>
      </w:r>
    </w:p>
    <w:p w14:paraId="4BAD0DFB">
      <w:pPr>
        <w:shd w:val="clear" w:color="auto" w:fill="FFFFFF"/>
        <w:spacing w:line="230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pacing w:val="-7"/>
          <w:sz w:val="24"/>
          <w:szCs w:val="24"/>
        </w:rPr>
        <w:t>3.8. Приемка транспортного средства от Исполнителя Заказчику производится при предоставлении:</w:t>
      </w:r>
    </w:p>
    <w:p w14:paraId="48FE398A">
      <w:pPr>
        <w:numPr>
          <w:ilvl w:val="0"/>
          <w:numId w:val="1"/>
        </w:numPr>
        <w:shd w:val="clear" w:color="auto" w:fill="FFFFFF"/>
        <w:tabs>
          <w:tab w:val="left" w:pos="125"/>
        </w:tabs>
        <w:spacing w:line="230" w:lineRule="exact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pacing w:val="-7"/>
          <w:sz w:val="24"/>
          <w:szCs w:val="24"/>
        </w:rPr>
        <w:t>документа, удостоверяющего личность;</w:t>
      </w:r>
    </w:p>
    <w:p w14:paraId="5BF2376D">
      <w:pPr>
        <w:numPr>
          <w:ilvl w:val="0"/>
          <w:numId w:val="1"/>
        </w:numPr>
        <w:shd w:val="clear" w:color="auto" w:fill="FFFFFF"/>
        <w:tabs>
          <w:tab w:val="left" w:pos="125"/>
        </w:tabs>
        <w:spacing w:before="5" w:line="230" w:lineRule="exact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pacing w:val="-6"/>
          <w:sz w:val="24"/>
          <w:szCs w:val="24"/>
        </w:rPr>
        <w:t>документа, подтверждающего право собственности на транспортное средство;</w:t>
      </w:r>
    </w:p>
    <w:p w14:paraId="764537B2">
      <w:pPr>
        <w:numPr>
          <w:ilvl w:val="0"/>
          <w:numId w:val="1"/>
        </w:numPr>
        <w:shd w:val="clear" w:color="auto" w:fill="FFFFFF"/>
        <w:tabs>
          <w:tab w:val="left" w:pos="125"/>
        </w:tabs>
        <w:spacing w:line="230" w:lineRule="exact"/>
        <w:ind w:left="1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pacing w:val="-6"/>
          <w:sz w:val="24"/>
          <w:szCs w:val="24"/>
        </w:rPr>
        <w:t>доверенности (в случае, если автомобиль забирает не владелец транспортного средства).</w:t>
      </w:r>
    </w:p>
    <w:p w14:paraId="5876A578">
      <w:pPr>
        <w:shd w:val="clear" w:color="auto" w:fill="FFFFFF"/>
        <w:tabs>
          <w:tab w:val="left" w:pos="125"/>
        </w:tabs>
        <w:spacing w:line="230" w:lineRule="exact"/>
        <w:ind w:left="1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4.РАСЧЕТЫ И ПОРЯДОК ОПЛАТЫ</w:t>
      </w:r>
    </w:p>
    <w:p w14:paraId="5AB6C588">
      <w:pPr>
        <w:shd w:val="clear" w:color="auto" w:fill="FFFFFF"/>
        <w:spacing w:line="226" w:lineRule="exact"/>
        <w:jc w:val="both"/>
        <w:rPr>
          <w:rFonts w:ascii="Times New Roman" w:hAnsi="Times New Roman" w:cs="Times New Roman"/>
          <w:bCs/>
          <w:spacing w:val="-4"/>
          <w:sz w:val="24"/>
          <w:szCs w:val="24"/>
        </w:rPr>
      </w:pPr>
      <w:r>
        <w:rPr>
          <w:rFonts w:ascii="Times New Roman" w:hAnsi="Times New Roman" w:cs="Times New Roman"/>
          <w:bCs/>
          <w:spacing w:val="-7"/>
          <w:sz w:val="24"/>
          <w:szCs w:val="24"/>
        </w:rPr>
        <w:t xml:space="preserve">4.1. Стоимость работ по настоящему договору определяется Исполнителем на основании существующих нормативов и </w:t>
      </w:r>
      <w:r>
        <w:rPr>
          <w:rFonts w:ascii="Times New Roman" w:hAnsi="Times New Roman" w:cs="Times New Roman"/>
          <w:bCs/>
          <w:spacing w:val="-5"/>
          <w:sz w:val="24"/>
          <w:szCs w:val="24"/>
        </w:rPr>
        <w:t>установленных цен и тарифов на день выполнения работ, оформления заказа-наряда на выполненные работы, который подписывается представителями Исполнителя и Заказчика и выставления счета, который выписывается Исполнителем Заказчику</w:t>
      </w:r>
      <w:r>
        <w:rPr>
          <w:rFonts w:ascii="Times New Roman" w:hAnsi="Times New Roman" w:cs="Times New Roman"/>
          <w:bCs/>
          <w:spacing w:val="-4"/>
          <w:sz w:val="24"/>
          <w:szCs w:val="24"/>
        </w:rPr>
        <w:t>.</w:t>
      </w:r>
    </w:p>
    <w:p w14:paraId="30C4E38D">
      <w:pPr>
        <w:shd w:val="clear" w:color="auto" w:fill="FFFFFF"/>
        <w:spacing w:line="226" w:lineRule="exact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4.2. Оплата за выполненные работы производится Заказчиком в следующем порядке:</w:t>
      </w:r>
    </w:p>
    <w:p w14:paraId="0C5A5657">
      <w:pPr>
        <w:shd w:val="clear" w:color="auto" w:fill="FFFFFF"/>
        <w:spacing w:line="221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4.2.1. Заказчик производит оплату оказанных услуг путем перечисления денежных средств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со счетов органа государственного казначейства</w:t>
      </w:r>
      <w:r>
        <w:rPr>
          <w:rFonts w:ascii="Times New Roman" w:hAnsi="Times New Roman" w:cs="Times New Roman"/>
          <w:sz w:val="24"/>
          <w:szCs w:val="24"/>
        </w:rPr>
        <w:t xml:space="preserve"> на расчетный счет Исполнителя по факту окончания выполнения работ и подписания заказа-наряда в течение 10-ти </w:t>
      </w:r>
      <w:r>
        <w:rPr>
          <w:rFonts w:ascii="Times New Roman" w:hAnsi="Times New Roman" w:cs="Times New Roman"/>
          <w:sz w:val="24"/>
          <w:szCs w:val="24"/>
          <w:lang w:val="ru-RU"/>
        </w:rPr>
        <w:t>рабочих</w:t>
      </w:r>
      <w:r>
        <w:rPr>
          <w:rFonts w:ascii="Times New Roman" w:hAnsi="Times New Roman" w:cs="Times New Roman"/>
          <w:sz w:val="24"/>
          <w:szCs w:val="24"/>
        </w:rPr>
        <w:t xml:space="preserve"> дней.</w:t>
      </w:r>
    </w:p>
    <w:p w14:paraId="00AF1157">
      <w:pPr>
        <w:shd w:val="clear" w:color="auto" w:fill="FFFFFF"/>
        <w:spacing w:line="221" w:lineRule="exact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</w:rPr>
        <w:t xml:space="preserve">4.2.2. </w:t>
      </w:r>
      <w:r>
        <w:rPr>
          <w:rFonts w:ascii="Times New Roman" w:hAnsi="Times New Roman" w:cs="Times New Roman"/>
          <w:sz w:val="24"/>
          <w:szCs w:val="24"/>
          <w:lang w:val="ru-RU"/>
        </w:rPr>
        <w:t>Источник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финансирования -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местный бюджет г. Минска.</w:t>
      </w:r>
    </w:p>
    <w:p w14:paraId="5738DFE4">
      <w:pPr>
        <w:shd w:val="clear" w:color="auto" w:fill="FFFFFF"/>
        <w:spacing w:line="221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4.2.3 </w:t>
      </w:r>
      <w:r>
        <w:rPr>
          <w:rFonts w:ascii="Times New Roman" w:hAnsi="Times New Roman" w:cs="Times New Roman"/>
          <w:sz w:val="24"/>
          <w:szCs w:val="24"/>
          <w:lang w:val="ru-RU"/>
        </w:rPr>
        <w:t>С</w:t>
      </w:r>
      <w:r>
        <w:rPr>
          <w:rFonts w:ascii="Times New Roman" w:hAnsi="Times New Roman" w:cs="Times New Roman"/>
          <w:sz w:val="24"/>
          <w:szCs w:val="24"/>
        </w:rPr>
        <w:t>умма договора составляет _________________________________________белорусских рублей.</w:t>
      </w:r>
    </w:p>
    <w:p w14:paraId="3BF20AE4">
      <w:pPr>
        <w:shd w:val="clear" w:color="auto" w:fill="FFFFFF"/>
        <w:spacing w:before="24" w:line="221" w:lineRule="exac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5.ГАРАНТИЙНЫЕ ОБЯЗАТЕЛЬСТВА</w:t>
      </w:r>
    </w:p>
    <w:p w14:paraId="4F98A2B2">
      <w:pPr>
        <w:shd w:val="clear" w:color="auto" w:fill="FFFFFF"/>
        <w:spacing w:line="206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5.1. Претензии по качеству и объему выполненных услуг могут быть предъявлены Заказчиком в течение следующих  гарантийных сроков:</w:t>
      </w:r>
    </w:p>
    <w:p w14:paraId="2DA666A6">
      <w:pPr>
        <w:numPr>
          <w:ilvl w:val="0"/>
          <w:numId w:val="2"/>
        </w:numPr>
        <w:shd w:val="clear" w:color="auto" w:fill="FFFFFF"/>
        <w:tabs>
          <w:tab w:val="left" w:pos="240"/>
        </w:tabs>
        <w:spacing w:before="34" w:line="216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Ремонт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транспортного средства</w:t>
      </w:r>
      <w:r>
        <w:rPr>
          <w:rFonts w:ascii="Times New Roman" w:hAnsi="Times New Roman" w:cs="Times New Roman"/>
          <w:sz w:val="24"/>
          <w:szCs w:val="24"/>
        </w:rPr>
        <w:t xml:space="preserve"> - в течение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____________</w:t>
      </w:r>
      <w:r>
        <w:rPr>
          <w:rFonts w:ascii="Times New Roman" w:hAnsi="Times New Roman" w:cs="Times New Roman"/>
          <w:sz w:val="24"/>
          <w:szCs w:val="24"/>
        </w:rPr>
        <w:t xml:space="preserve"> дней с момента осуществления работ при пробеге не более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_____________</w:t>
      </w:r>
      <w:r>
        <w:rPr>
          <w:rFonts w:ascii="Times New Roman" w:hAnsi="Times New Roman" w:cs="Times New Roman"/>
          <w:sz w:val="24"/>
          <w:szCs w:val="24"/>
        </w:rPr>
        <w:t>км;</w:t>
      </w:r>
    </w:p>
    <w:p w14:paraId="5E21FB45">
      <w:pPr>
        <w:shd w:val="clear" w:color="auto" w:fill="FFFFFF"/>
        <w:spacing w:before="19" w:line="226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5.2. Исполнитель предоставляет гарантию только на те запчасти, узлы и агрегаты, которые были приобретены Заказчиком непосредственно у Исполнителя и установлены Исполнителем. Срок гарантии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___________________</w:t>
      </w:r>
      <w:r>
        <w:rPr>
          <w:rFonts w:ascii="Times New Roman" w:hAnsi="Times New Roman" w:cs="Times New Roman"/>
          <w:sz w:val="24"/>
          <w:szCs w:val="24"/>
        </w:rPr>
        <w:t xml:space="preserve">с момента установки, за исключением случаев естественного износа. </w:t>
      </w:r>
    </w:p>
    <w:p w14:paraId="58B176C2">
      <w:pPr>
        <w:shd w:val="clear" w:color="auto" w:fill="FFFFFF"/>
        <w:spacing w:before="19" w:line="226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5.3. Иные гарантийные обязательства Исполнителя определяются гарантийными обязательствами производителя.</w:t>
      </w:r>
    </w:p>
    <w:p w14:paraId="2B25D183">
      <w:pPr>
        <w:shd w:val="clear" w:color="auto" w:fill="FFFFFF"/>
        <w:spacing w:before="19" w:line="226" w:lineRule="exac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6. ОТВЕТСТВЕННОСТЬ СТОРОН</w:t>
      </w:r>
    </w:p>
    <w:p w14:paraId="64E34AAE">
      <w:pPr>
        <w:shd w:val="clear" w:color="auto" w:fill="FFFFFF"/>
        <w:spacing w:line="226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6.1. Исполнитель несет материальную ответственность за сохранность транспортного средства Заказчика с момента передачи его сотруднику Исполнителя при въезде на СТО и до момента передачи транспортного средства Заказчику.</w:t>
      </w:r>
    </w:p>
    <w:p w14:paraId="7EB4E8F9">
      <w:pPr>
        <w:shd w:val="clear" w:color="auto" w:fill="FFFFFF"/>
        <w:spacing w:line="226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6.2. Ни одна из сторон не будет нести ответственность за полное или частичное неисполнение обязательств по настоящему договору, если неисполнение вызвано обстоятельствами непреодолимой  силы (форс-мажор), а именно:</w:t>
      </w:r>
    </w:p>
    <w:p w14:paraId="7D5A8AA5">
      <w:pPr>
        <w:shd w:val="clear" w:color="auto" w:fill="FFFFFF"/>
        <w:spacing w:line="226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наводнение, землетрясение, другие стихийные бедствия, а также война или военные действия, возникшие после </w:t>
      </w:r>
      <w:r>
        <w:rPr>
          <w:rFonts w:ascii="Times New Roman" w:hAnsi="Times New Roman" w:cs="Times New Roman"/>
          <w:spacing w:val="-5"/>
          <w:sz w:val="24"/>
          <w:szCs w:val="24"/>
        </w:rPr>
        <w:t>заключения настоящего договора.</w:t>
      </w:r>
    </w:p>
    <w:p w14:paraId="1585D541">
      <w:pPr>
        <w:shd w:val="clear" w:color="auto" w:fill="FFFFFF"/>
        <w:spacing w:line="226" w:lineRule="exact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6.3. Если любое из обстоятельств, указанных в п. 6.2., непосредственно повлекло неисполнение сторонами обязательств в срок, установленный настоящим договором, то этот срок соразмерно отодвигается на время действия соответствующего обстоятельства. О наступлении форс-мажорного обстоятельства сторона, для которой они наступили, обязана </w:t>
      </w:r>
      <w:r>
        <w:rPr>
          <w:rFonts w:ascii="Times New Roman" w:hAnsi="Times New Roman" w:cs="Times New Roman"/>
          <w:spacing w:val="-1"/>
          <w:sz w:val="24"/>
          <w:szCs w:val="24"/>
        </w:rPr>
        <w:t>немедленно проинформировать другую сторону.</w:t>
      </w:r>
    </w:p>
    <w:p w14:paraId="4A52D516">
      <w:pPr>
        <w:shd w:val="clear" w:color="auto" w:fill="FFFFFF"/>
        <w:spacing w:line="226" w:lineRule="exact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>
        <w:rPr>
          <w:rFonts w:ascii="Times New Roman" w:hAnsi="Times New Roman" w:cs="Times New Roman"/>
          <w:spacing w:val="-1"/>
          <w:sz w:val="24"/>
          <w:szCs w:val="24"/>
        </w:rPr>
        <w:t>6.4. За неисполнение (ненадлежащее исполнение) своих договорных обязательств стороны несут ответственность в соответствии с законодательством Республики Беларусь.</w:t>
      </w:r>
    </w:p>
    <w:p w14:paraId="66C588DA">
      <w:pPr>
        <w:shd w:val="clear" w:color="auto" w:fill="FFFFFF"/>
        <w:spacing w:line="226" w:lineRule="exac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7.ПРОЧИЕ УСЛОВИЯ</w:t>
      </w:r>
    </w:p>
    <w:p w14:paraId="4320078F">
      <w:pPr>
        <w:shd w:val="clear" w:color="auto" w:fill="FFFFFF"/>
        <w:tabs>
          <w:tab w:val="left" w:leader="underscore" w:pos="8376"/>
          <w:tab w:val="left" w:leader="underscore" w:pos="10018"/>
        </w:tabs>
        <w:spacing w:line="230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7.1. Настоящий договор вступает в силу с момента подписания его сторонами и действует</w:t>
      </w:r>
      <w:r>
        <w:rPr>
          <w:rFonts w:hint="default"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  <w:lang w:val="ru-RU"/>
        </w:rPr>
        <w:t>до</w:t>
      </w:r>
      <w:r>
        <w:rPr>
          <w:rFonts w:hint="default" w:ascii="Times New Roman" w:hAnsi="Times New Roman" w:cs="Times New Roman"/>
          <w:spacing w:val="-3"/>
          <w:sz w:val="24"/>
          <w:szCs w:val="24"/>
          <w:lang w:val="ru-RU"/>
        </w:rPr>
        <w:t xml:space="preserve"> 15 ноября 2026 г</w:t>
      </w:r>
      <w:r>
        <w:rPr>
          <w:rFonts w:ascii="Times New Roman" w:hAnsi="Times New Roman" w:cs="Times New Roman"/>
          <w:spacing w:val="-3"/>
          <w:sz w:val="24"/>
          <w:szCs w:val="24"/>
        </w:rPr>
        <w:t>.</w:t>
      </w:r>
    </w:p>
    <w:p w14:paraId="70EDCC8D">
      <w:pPr>
        <w:shd w:val="clear" w:color="auto" w:fill="FFFFFF"/>
        <w:spacing w:line="230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. Досрочное расторжение настоящего договора возможно по соглашению сторон, а также по инициативе одной из сторон при условии письменного уведомления второй стороны за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1</w:t>
      </w:r>
      <w:r>
        <w:rPr>
          <w:rFonts w:ascii="Times New Roman" w:hAnsi="Times New Roman" w:cs="Times New Roman"/>
          <w:sz w:val="24"/>
          <w:szCs w:val="24"/>
        </w:rPr>
        <w:t>0 календарных дней до предполагаемой даты расторжения.</w:t>
      </w:r>
    </w:p>
    <w:p w14:paraId="6DCD42AB">
      <w:pPr>
        <w:shd w:val="clear" w:color="auto" w:fill="FFFFFF"/>
        <w:spacing w:before="5" w:line="230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3</w:t>
      </w:r>
      <w:r>
        <w:rPr>
          <w:rFonts w:ascii="Times New Roman" w:hAnsi="Times New Roman" w:cs="Times New Roman"/>
          <w:sz w:val="24"/>
          <w:szCs w:val="24"/>
        </w:rPr>
        <w:t>. В случае неоднократного нарушения условий настоящего договора любой из сторон, договор может быть досрочно расторгнут без предварительного уведомления.</w:t>
      </w:r>
    </w:p>
    <w:p w14:paraId="7683874A">
      <w:pPr>
        <w:shd w:val="clear" w:color="auto" w:fill="FFFFFF"/>
        <w:spacing w:line="230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.4</w:t>
      </w:r>
      <w:r>
        <w:rPr>
          <w:rFonts w:ascii="Times New Roman" w:hAnsi="Times New Roman" w:cs="Times New Roman"/>
          <w:sz w:val="24"/>
          <w:szCs w:val="24"/>
        </w:rPr>
        <w:t>. Если разногласия или спор не разрешен посредством проведения переговоров или на претензию не был получен мотивированный ответ в течение 10 (десяти) дней после ее направления адресату, споры передаются на рассмотрение экономического суда Минской области.</w:t>
      </w:r>
    </w:p>
    <w:p w14:paraId="652ACEC2">
      <w:pPr>
        <w:shd w:val="clear" w:color="auto" w:fill="FFFFFF"/>
        <w:spacing w:line="230" w:lineRule="exact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. Настоящий Договор составлен в двух экземплярах, имеющих одинаковую юридическую силу, по одному для </w:t>
      </w:r>
      <w:r>
        <w:rPr>
          <w:rFonts w:ascii="Times New Roman" w:hAnsi="Times New Roman" w:cs="Times New Roman"/>
          <w:spacing w:val="-4"/>
          <w:sz w:val="24"/>
          <w:szCs w:val="24"/>
        </w:rPr>
        <w:t>каждой из сторон.</w:t>
      </w:r>
    </w:p>
    <w:p w14:paraId="0E6B3C9C">
      <w:pPr>
        <w:shd w:val="clear" w:color="auto" w:fill="FFFFFF"/>
        <w:spacing w:line="230" w:lineRule="exact"/>
        <w:jc w:val="both"/>
        <w:rPr>
          <w:rFonts w:ascii="Times New Roman" w:hAnsi="Times New Roman" w:cs="Times New Roman"/>
          <w:spacing w:val="-4"/>
          <w:sz w:val="24"/>
          <w:szCs w:val="24"/>
        </w:rPr>
      </w:pPr>
    </w:p>
    <w:p w14:paraId="47AF595B">
      <w:pPr>
        <w:shd w:val="clear" w:color="auto" w:fill="FFFFFF"/>
        <w:spacing w:line="230" w:lineRule="exact"/>
        <w:jc w:val="center"/>
        <w:rPr>
          <w:rFonts w:ascii="Times New Roman" w:hAnsi="Times New Roman" w:cs="Times New Roman"/>
          <w:bCs/>
          <w:color w:val="auto"/>
          <w:spacing w:val="-4"/>
          <w:sz w:val="24"/>
          <w:szCs w:val="24"/>
          <w:lang w:val="zh-CN"/>
        </w:rPr>
      </w:pPr>
      <w:r>
        <w:rPr>
          <w:rFonts w:ascii="Times New Roman" w:hAnsi="Times New Roman" w:cs="Times New Roman"/>
          <w:bCs/>
          <w:color w:val="auto"/>
          <w:spacing w:val="-4"/>
          <w:sz w:val="24"/>
          <w:szCs w:val="24"/>
        </w:rPr>
        <w:t>8</w:t>
      </w:r>
      <w:r>
        <w:rPr>
          <w:rFonts w:ascii="Times New Roman" w:hAnsi="Times New Roman" w:cs="Times New Roman"/>
          <w:bCs/>
          <w:color w:val="auto"/>
          <w:spacing w:val="-4"/>
          <w:sz w:val="24"/>
          <w:szCs w:val="24"/>
          <w:lang w:val="zh-CN"/>
        </w:rPr>
        <w:t>. АНТИКОРРУПЦИОННАЯ ОГОВОРКА</w:t>
      </w:r>
    </w:p>
    <w:p w14:paraId="2D03CDB4">
      <w:pPr>
        <w:shd w:val="clear" w:color="auto" w:fill="FFFFFF"/>
        <w:spacing w:line="230" w:lineRule="exact"/>
        <w:jc w:val="both"/>
        <w:rPr>
          <w:rFonts w:ascii="Times New Roman" w:hAnsi="Times New Roman" w:cs="Times New Roman"/>
          <w:color w:val="auto"/>
          <w:spacing w:val="-4"/>
          <w:sz w:val="24"/>
          <w:szCs w:val="24"/>
          <w:lang w:val="zh-CN"/>
        </w:rPr>
      </w:pPr>
      <w:r>
        <w:rPr>
          <w:rFonts w:ascii="Times New Roman" w:hAnsi="Times New Roman" w:cs="Times New Roman"/>
          <w:color w:val="auto"/>
          <w:spacing w:val="-4"/>
          <w:sz w:val="24"/>
          <w:szCs w:val="24"/>
        </w:rPr>
        <w:t>8</w:t>
      </w:r>
      <w:r>
        <w:rPr>
          <w:rFonts w:hint="default" w:ascii="Times New Roman" w:hAnsi="Times New Roman" w:cs="Times New Roman"/>
          <w:color w:val="auto"/>
          <w:spacing w:val="-4"/>
          <w:sz w:val="24"/>
          <w:szCs w:val="24"/>
          <w:lang w:val="ru-RU"/>
        </w:rPr>
        <w:t>.</w:t>
      </w:r>
      <w:r>
        <w:rPr>
          <w:rFonts w:ascii="Times New Roman" w:hAnsi="Times New Roman" w:cs="Times New Roman"/>
          <w:color w:val="auto"/>
          <w:spacing w:val="-4"/>
          <w:sz w:val="24"/>
          <w:szCs w:val="24"/>
          <w:lang w:val="zh-CN"/>
        </w:rPr>
        <w:t xml:space="preserve">1. Стороны подтверждают, что им известны требования законодательных и иных нормативных правовых актов Республики Беларусь о противодействии коррупции (далее – антикоррупционные требования). Стороны обязуются обеспечить соблюдение антикоррупционных требований и несовершение коррупционных действий при исполнении настоящего договора своими работниками, представителями, аффилированными лицами, а также субподрядчиками и иными контрагентами, привлекаемыми ими для исполнения настоящего договора. </w:t>
      </w:r>
    </w:p>
    <w:p w14:paraId="05F73D79">
      <w:pPr>
        <w:shd w:val="clear" w:color="auto" w:fill="FFFFFF"/>
        <w:spacing w:line="230" w:lineRule="exact"/>
        <w:jc w:val="both"/>
        <w:rPr>
          <w:rFonts w:ascii="Times New Roman" w:hAnsi="Times New Roman" w:cs="Times New Roman"/>
          <w:color w:val="auto"/>
          <w:spacing w:val="-4"/>
          <w:sz w:val="24"/>
          <w:szCs w:val="24"/>
          <w:lang w:val="zh-CN"/>
        </w:rPr>
      </w:pPr>
      <w:r>
        <w:rPr>
          <w:rFonts w:ascii="Times New Roman" w:hAnsi="Times New Roman" w:cs="Times New Roman"/>
          <w:color w:val="auto"/>
          <w:spacing w:val="-4"/>
          <w:sz w:val="24"/>
          <w:szCs w:val="24"/>
        </w:rPr>
        <w:t>8</w:t>
      </w:r>
      <w:r>
        <w:rPr>
          <w:rFonts w:ascii="Times New Roman" w:hAnsi="Times New Roman" w:cs="Times New Roman"/>
          <w:color w:val="auto"/>
          <w:spacing w:val="-4"/>
          <w:sz w:val="24"/>
          <w:szCs w:val="24"/>
          <w:lang w:val="zh-CN"/>
        </w:rPr>
        <w:t xml:space="preserve">.2. В случае возникновения у Стороны подозрений, что произошло или может произойти нарушение каких-либо положений настоящего пункта, соответствующая Сторона обязуется уведомить об этом другую Сторону в письменной форме. В письменном уведомлении Сторона обязана сослаться на факты 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настоящего пункта. </w:t>
      </w:r>
    </w:p>
    <w:p w14:paraId="78FDFE94">
      <w:pPr>
        <w:shd w:val="clear" w:color="auto" w:fill="FFFFFF"/>
        <w:spacing w:line="230" w:lineRule="exact"/>
        <w:jc w:val="both"/>
        <w:rPr>
          <w:rFonts w:ascii="Times New Roman" w:hAnsi="Times New Roman" w:cs="Times New Roman"/>
          <w:color w:val="auto"/>
          <w:spacing w:val="-4"/>
          <w:sz w:val="24"/>
          <w:szCs w:val="24"/>
          <w:lang w:val="zh-CN"/>
        </w:rPr>
      </w:pPr>
      <w:r>
        <w:rPr>
          <w:rFonts w:ascii="Times New Roman" w:hAnsi="Times New Roman" w:cs="Times New Roman"/>
          <w:color w:val="auto"/>
          <w:spacing w:val="-4"/>
          <w:sz w:val="24"/>
          <w:szCs w:val="24"/>
        </w:rPr>
        <w:t>8</w:t>
      </w:r>
      <w:r>
        <w:rPr>
          <w:rFonts w:ascii="Times New Roman" w:hAnsi="Times New Roman" w:cs="Times New Roman"/>
          <w:color w:val="auto"/>
          <w:spacing w:val="-4"/>
          <w:sz w:val="24"/>
          <w:szCs w:val="24"/>
          <w:lang w:val="zh-CN"/>
        </w:rPr>
        <w:t xml:space="preserve">.3. В случае нарушения одной Стороной обязательств воздерживаться от коррупционных действий и (или) неполучения другой Стороной в десятидневный срок подтверждения, что нарушения не произошло или не произойдет с приложением документов, подтверждающих данных факт, другая Сторона вправе отказаться от настоящего договора в одностороннем порядке, направив соответствующее письменное уведомление первой Стороне. </w:t>
      </w:r>
    </w:p>
    <w:p w14:paraId="431C79BD">
      <w:pPr>
        <w:shd w:val="clear" w:color="auto" w:fill="FFFFFF"/>
        <w:spacing w:line="230" w:lineRule="exact"/>
        <w:jc w:val="both"/>
        <w:rPr>
          <w:rFonts w:ascii="Times New Roman" w:hAnsi="Times New Roman" w:cs="Times New Roman"/>
          <w:color w:val="auto"/>
          <w:spacing w:val="-4"/>
          <w:sz w:val="24"/>
          <w:szCs w:val="24"/>
          <w:lang w:val="zh-CN"/>
        </w:rPr>
      </w:pPr>
      <w:r>
        <w:rPr>
          <w:rFonts w:ascii="Times New Roman" w:hAnsi="Times New Roman" w:cs="Times New Roman"/>
          <w:color w:val="auto"/>
          <w:spacing w:val="-4"/>
          <w:sz w:val="24"/>
          <w:szCs w:val="24"/>
        </w:rPr>
        <w:t>8</w:t>
      </w:r>
      <w:r>
        <w:rPr>
          <w:rFonts w:ascii="Times New Roman" w:hAnsi="Times New Roman" w:cs="Times New Roman"/>
          <w:color w:val="auto"/>
          <w:spacing w:val="-4"/>
          <w:sz w:val="24"/>
          <w:szCs w:val="24"/>
          <w:lang w:val="zh-CN"/>
        </w:rPr>
        <w:t>.4. Сторона, нарушившая антикоррупционные требования и (или) не обеспечившая несовершение коррупционных действий при исполнении настоящего договора своими работниками, представителями, аффилированными лицами, а также субподрядчиками и иными контрагентами, привлекаемыми ими для исполнения настоящего договора, обязана возместить другой Стороне возникшие у нее в результате этого убытки. Порядок возмещения убытков определяется действующим законодательством Республики Беларусь.</w:t>
      </w:r>
    </w:p>
    <w:p w14:paraId="364ACD7B">
      <w:pPr>
        <w:shd w:val="clear" w:color="auto" w:fill="FFFFFF"/>
        <w:spacing w:line="230" w:lineRule="exact"/>
        <w:jc w:val="both"/>
        <w:rPr>
          <w:rFonts w:ascii="Times New Roman" w:hAnsi="Times New Roman" w:cs="Times New Roman"/>
          <w:color w:val="auto"/>
          <w:spacing w:val="-4"/>
        </w:rPr>
      </w:pPr>
    </w:p>
    <w:p w14:paraId="6EB9BBD3">
      <w:pPr>
        <w:shd w:val="clear" w:color="auto" w:fill="FFFFFF"/>
        <w:jc w:val="center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</w:rPr>
        <w:t xml:space="preserve">9.РЕКВИЗИТЫ И ПОДПИСИ </w:t>
      </w:r>
      <w:r>
        <w:rPr>
          <w:rFonts w:ascii="Times New Roman" w:hAnsi="Times New Roman" w:cs="Times New Roman"/>
          <w:bCs/>
        </w:rPr>
        <w:t>СТОРОН</w:t>
      </w:r>
    </w:p>
    <w:p w14:paraId="66678D2E">
      <w:pPr>
        <w:shd w:val="clear" w:color="auto" w:fill="FFFFFF"/>
        <w:jc w:val="center"/>
        <w:rPr>
          <w:rFonts w:ascii="Times New Roman" w:hAnsi="Times New Roman" w:cs="Times New Roman"/>
        </w:rPr>
      </w:pPr>
    </w:p>
    <w:tbl>
      <w:tblPr>
        <w:tblStyle w:val="3"/>
        <w:tblW w:w="9781" w:type="dxa"/>
        <w:tblInd w:w="108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20"/>
        <w:gridCol w:w="4961"/>
      </w:tblGrid>
      <w:tr w14:paraId="2B651A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20" w:type="dxa"/>
          </w:tcPr>
          <w:p w14:paraId="2D9FFD8C">
            <w:pPr>
              <w:ind w:right="-110" w:firstLine="42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Заказчик:</w:t>
            </w:r>
          </w:p>
        </w:tc>
        <w:tc>
          <w:tcPr>
            <w:tcW w:w="4961" w:type="dxa"/>
          </w:tcPr>
          <w:p w14:paraId="6DCEA38C">
            <w:pPr>
              <w:ind w:right="-11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Исполнитель:</w:t>
            </w:r>
          </w:p>
        </w:tc>
      </w:tr>
      <w:tr w14:paraId="315100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20" w:type="dxa"/>
          </w:tcPr>
          <w:p w14:paraId="3253ADFE">
            <w:pPr>
              <w:pStyle w:val="6"/>
              <w:ind w:left="-108"/>
              <w:rPr>
                <w:rFonts w:hint="default" w:ascii="Times New Roman" w:hAnsi="Times New Roman" w:cs="Times New Roman"/>
                <w:b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sz w:val="24"/>
                <w:szCs w:val="24"/>
              </w:rPr>
              <w:t>Учреждение здравоохранения  Городской детский центр медицинской  реабилитации «Пралеска».</w:t>
            </w:r>
          </w:p>
          <w:p w14:paraId="625CC514">
            <w:pPr>
              <w:ind w:right="-110" w:firstLine="426"/>
              <w:jc w:val="both"/>
              <w:rPr>
                <w:rFonts w:ascii="Times New Roman" w:hAnsi="Times New Roman" w:cs="Times New Roman"/>
                <w:b/>
                <w:bCs w:val="0"/>
                <w:sz w:val="24"/>
                <w:szCs w:val="24"/>
              </w:rPr>
            </w:pPr>
          </w:p>
        </w:tc>
        <w:tc>
          <w:tcPr>
            <w:tcW w:w="4961" w:type="dxa"/>
          </w:tcPr>
          <w:p w14:paraId="3EED5134">
            <w:pPr>
              <w:ind w:right="-110"/>
              <w:jc w:val="both"/>
              <w:rPr>
                <w:rFonts w:ascii="Times New Roman" w:hAnsi="Times New Roman" w:cs="Times New Roman"/>
                <w:b/>
                <w:bCs w:val="0"/>
                <w:sz w:val="20"/>
                <w:szCs w:val="20"/>
              </w:rPr>
            </w:pPr>
          </w:p>
        </w:tc>
      </w:tr>
      <w:tr w14:paraId="0CD807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20" w:type="dxa"/>
            <w:shd w:val="clear" w:color="auto" w:fill="auto"/>
            <w:vAlign w:val="top"/>
          </w:tcPr>
          <w:p w14:paraId="226A7B67">
            <w:pPr>
              <w:pStyle w:val="6"/>
              <w:ind w:left="-108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Адрес: 222365, Минская область, </w:t>
            </w:r>
          </w:p>
          <w:p w14:paraId="444E56B2">
            <w:pPr>
              <w:pStyle w:val="6"/>
              <w:ind w:left="-108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Воложинский р-н, а.г. Раков, ул. Парковая, 30</w:t>
            </w:r>
          </w:p>
          <w:p w14:paraId="33DC508D">
            <w:pPr>
              <w:pStyle w:val="6"/>
              <w:ind w:left="-108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Р/с BY54BLBB36040100663173001001 </w:t>
            </w:r>
          </w:p>
          <w:p w14:paraId="15B90866">
            <w:pPr>
              <w:pStyle w:val="6"/>
              <w:ind w:left="-108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в ЦБУ №538 г. Минск ОАО</w:t>
            </w:r>
          </w:p>
          <w:p w14:paraId="6EECF190">
            <w:pPr>
              <w:pStyle w:val="6"/>
              <w:ind w:left="-108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«Белинвестбанк», BIC BLBBBY2X</w:t>
            </w:r>
          </w:p>
          <w:p w14:paraId="0E143BA9">
            <w:pPr>
              <w:pStyle w:val="6"/>
              <w:ind w:left="-108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Адрес банка: г. Минск, ул. Коржа, 11а</w:t>
            </w:r>
          </w:p>
          <w:p w14:paraId="584EDC30">
            <w:pPr>
              <w:pStyle w:val="6"/>
              <w:ind w:left="-108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УНН 100663173   ОКПО 017984836000 </w:t>
            </w:r>
          </w:p>
          <w:p w14:paraId="5152E7C7">
            <w:pPr>
              <w:pStyle w:val="6"/>
              <w:ind w:left="-108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Тел./факс (01772)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3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2 362,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3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2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283</w:t>
            </w:r>
          </w:p>
          <w:p w14:paraId="35427774">
            <w:pPr>
              <w:ind w:left="-110" w:leftChars="0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 w:bidi="ar-SA"/>
              </w:rPr>
            </w:pPr>
          </w:p>
        </w:tc>
        <w:tc>
          <w:tcPr>
            <w:tcW w:w="4961" w:type="dxa"/>
          </w:tcPr>
          <w:p w14:paraId="632490E8">
            <w:pPr>
              <w:ind w:right="-11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71D230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" w:hRule="atLeast"/>
        </w:trPr>
        <w:tc>
          <w:tcPr>
            <w:tcW w:w="4820" w:type="dxa"/>
          </w:tcPr>
          <w:p w14:paraId="56B6A051">
            <w:pPr>
              <w:ind w:right="-110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14:paraId="37311A7E">
            <w:pPr>
              <w:ind w:right="-110" w:firstLine="42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27746E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20" w:type="dxa"/>
          </w:tcPr>
          <w:p w14:paraId="278E6D50">
            <w:pPr>
              <w:ind w:right="-110"/>
              <w:contextualSpacing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Врач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-реабилитолог (заведующий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4961" w:type="dxa"/>
          </w:tcPr>
          <w:p w14:paraId="1E04566E">
            <w:pPr>
              <w:ind w:right="-11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35BB91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20" w:type="dxa"/>
          </w:tcPr>
          <w:p w14:paraId="38C2516C">
            <w:pPr>
              <w:ind w:right="-11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отделением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) отделения медицинской</w:t>
            </w:r>
          </w:p>
        </w:tc>
        <w:tc>
          <w:tcPr>
            <w:tcW w:w="4961" w:type="dxa"/>
          </w:tcPr>
          <w:p w14:paraId="11BA5E2D">
            <w:pPr>
              <w:ind w:right="-110" w:firstLine="42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7083FA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20" w:type="dxa"/>
          </w:tcPr>
          <w:p w14:paraId="77D655AB">
            <w:pPr>
              <w:contextualSpacing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реабилитации №1</w:t>
            </w:r>
          </w:p>
        </w:tc>
        <w:tc>
          <w:tcPr>
            <w:tcW w:w="4961" w:type="dxa"/>
          </w:tcPr>
          <w:p w14:paraId="74A17149">
            <w:pPr>
              <w:jc w:val="both"/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_________________________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 xml:space="preserve"> _____________________</w:t>
            </w:r>
          </w:p>
        </w:tc>
      </w:tr>
      <w:tr w14:paraId="1372FC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20" w:type="dxa"/>
          </w:tcPr>
          <w:p w14:paraId="4E040263">
            <w:pPr>
              <w:contextualSpacing/>
              <w:jc w:val="both"/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  <w:t xml:space="preserve">                                          М.И. Марина</w:t>
            </w:r>
            <w:bookmarkStart w:id="0" w:name="_GoBack"/>
            <w:bookmarkEnd w:id="0"/>
          </w:p>
        </w:tc>
        <w:tc>
          <w:tcPr>
            <w:tcW w:w="4961" w:type="dxa"/>
          </w:tcPr>
          <w:p w14:paraId="4071EFF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02EDF289">
      <w:pPr>
        <w:shd w:val="clear" w:color="auto" w:fill="FFFFFF"/>
        <w:spacing w:line="226" w:lineRule="exact"/>
        <w:jc w:val="both"/>
        <w:rPr>
          <w:rFonts w:ascii="Times New Roman" w:hAnsi="Times New Roman" w:cs="Times New Roman"/>
        </w:rPr>
      </w:pPr>
    </w:p>
    <w:sectPr>
      <w:type w:val="continuous"/>
      <w:pgSz w:w="11909" w:h="16834"/>
      <w:pgMar w:top="709" w:right="569" w:bottom="709" w:left="1418" w:header="720" w:footer="720" w:gutter="0"/>
      <w:cols w:space="6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FE"/>
    <w:multiLevelType w:val="singleLevel"/>
    <w:tmpl w:val="FFFFFFFE"/>
    <w:lvl w:ilvl="0" w:tentative="0">
      <w:start w:val="0"/>
      <w:numFmt w:val="bullet"/>
      <w:lvlText w:val="*"/>
      <w:lvlJc w:val="left"/>
    </w:lvl>
  </w:abstractNum>
  <w:num w:numId="1">
    <w:abstractNumId w:val="0"/>
    <w:lvlOverride w:ilvl="0">
      <w:lvl w:ilvl="0" w:tentative="1">
        <w:start w:val="65535"/>
        <w:numFmt w:val="bullet"/>
        <w:lvlText w:val="-"/>
        <w:legacy w:legacy="1" w:legacySpace="0" w:legacyIndent="111"/>
        <w:lvlJc w:val="left"/>
        <w:rPr>
          <w:rFonts w:hint="default" w:ascii="Times New Roman" w:hAnsi="Times New Roman" w:cs="Times New Roman"/>
        </w:rPr>
      </w:lvl>
    </w:lvlOverride>
  </w:num>
  <w:num w:numId="2">
    <w:abstractNumId w:val="0"/>
    <w:lvlOverride w:ilvl="0">
      <w:lvl w:ilvl="0" w:tentative="1">
        <w:start w:val="65535"/>
        <w:numFmt w:val="bullet"/>
        <w:lvlText w:val="-"/>
        <w:legacy w:legacy="1" w:legacySpace="0" w:legacyIndent="110"/>
        <w:lvlJc w:val="left"/>
        <w:rPr>
          <w:rFonts w:hint="default" w:ascii="Times New Roman" w:hAnsi="Times New Roman" w:cs="Times New Roman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 w:val="1"/>
  <w:drawingGridHorizontalOrigin w:val="1800"/>
  <w:drawingGridVerticalOrigin w:val="1440"/>
  <w:doNotShadeFormData w:val="1"/>
  <w:characterSpacingControl w:val="compressPunctuation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5D74"/>
    <w:rsid w:val="000362CD"/>
    <w:rsid w:val="000409AF"/>
    <w:rsid w:val="000419B9"/>
    <w:rsid w:val="00066C65"/>
    <w:rsid w:val="000B654D"/>
    <w:rsid w:val="00101B2F"/>
    <w:rsid w:val="00135443"/>
    <w:rsid w:val="00136D3B"/>
    <w:rsid w:val="00142A7E"/>
    <w:rsid w:val="00161D91"/>
    <w:rsid w:val="0016755D"/>
    <w:rsid w:val="001802B8"/>
    <w:rsid w:val="001C1895"/>
    <w:rsid w:val="001F13C2"/>
    <w:rsid w:val="001F6107"/>
    <w:rsid w:val="002119A8"/>
    <w:rsid w:val="002255C9"/>
    <w:rsid w:val="00243B0E"/>
    <w:rsid w:val="002459A4"/>
    <w:rsid w:val="00272A3F"/>
    <w:rsid w:val="00283269"/>
    <w:rsid w:val="00283876"/>
    <w:rsid w:val="002A4806"/>
    <w:rsid w:val="002E1C23"/>
    <w:rsid w:val="002F3213"/>
    <w:rsid w:val="003011D0"/>
    <w:rsid w:val="003261B3"/>
    <w:rsid w:val="0038193F"/>
    <w:rsid w:val="003A5556"/>
    <w:rsid w:val="003E2A0F"/>
    <w:rsid w:val="003F1745"/>
    <w:rsid w:val="00400305"/>
    <w:rsid w:val="00402740"/>
    <w:rsid w:val="004110C8"/>
    <w:rsid w:val="00417F7C"/>
    <w:rsid w:val="0042728F"/>
    <w:rsid w:val="00434FED"/>
    <w:rsid w:val="00446063"/>
    <w:rsid w:val="004749AE"/>
    <w:rsid w:val="004A760E"/>
    <w:rsid w:val="004C3C1C"/>
    <w:rsid w:val="004E5478"/>
    <w:rsid w:val="0052611D"/>
    <w:rsid w:val="00555E51"/>
    <w:rsid w:val="005700E3"/>
    <w:rsid w:val="005A11AE"/>
    <w:rsid w:val="005B6A66"/>
    <w:rsid w:val="005D01C4"/>
    <w:rsid w:val="00611913"/>
    <w:rsid w:val="00620743"/>
    <w:rsid w:val="00626C55"/>
    <w:rsid w:val="00657253"/>
    <w:rsid w:val="00676A6F"/>
    <w:rsid w:val="00684B4F"/>
    <w:rsid w:val="006A3056"/>
    <w:rsid w:val="006B0CD1"/>
    <w:rsid w:val="006D7B91"/>
    <w:rsid w:val="006F1B0C"/>
    <w:rsid w:val="00716689"/>
    <w:rsid w:val="00782B65"/>
    <w:rsid w:val="00784DA8"/>
    <w:rsid w:val="007A619E"/>
    <w:rsid w:val="007E158F"/>
    <w:rsid w:val="007F4C7D"/>
    <w:rsid w:val="007F7B53"/>
    <w:rsid w:val="00806F0F"/>
    <w:rsid w:val="0081151B"/>
    <w:rsid w:val="00826562"/>
    <w:rsid w:val="00827D48"/>
    <w:rsid w:val="00832F61"/>
    <w:rsid w:val="00833AF8"/>
    <w:rsid w:val="008366CF"/>
    <w:rsid w:val="0083788A"/>
    <w:rsid w:val="0084685B"/>
    <w:rsid w:val="0088472B"/>
    <w:rsid w:val="00884D73"/>
    <w:rsid w:val="0089117A"/>
    <w:rsid w:val="00893F71"/>
    <w:rsid w:val="008A21A7"/>
    <w:rsid w:val="008A3BBE"/>
    <w:rsid w:val="008A67AB"/>
    <w:rsid w:val="008B118E"/>
    <w:rsid w:val="008B254D"/>
    <w:rsid w:val="008B76EE"/>
    <w:rsid w:val="008E5AAD"/>
    <w:rsid w:val="00912F49"/>
    <w:rsid w:val="00936D35"/>
    <w:rsid w:val="0094539D"/>
    <w:rsid w:val="0095375F"/>
    <w:rsid w:val="0097028D"/>
    <w:rsid w:val="0098376B"/>
    <w:rsid w:val="009A5A2F"/>
    <w:rsid w:val="009C3FBC"/>
    <w:rsid w:val="009C5120"/>
    <w:rsid w:val="009D6213"/>
    <w:rsid w:val="009F3E0A"/>
    <w:rsid w:val="00A134F3"/>
    <w:rsid w:val="00A201DC"/>
    <w:rsid w:val="00A344FF"/>
    <w:rsid w:val="00A57DD4"/>
    <w:rsid w:val="00A756D2"/>
    <w:rsid w:val="00A872EF"/>
    <w:rsid w:val="00AA5BA8"/>
    <w:rsid w:val="00AA65DD"/>
    <w:rsid w:val="00AB2BD0"/>
    <w:rsid w:val="00AB5AF4"/>
    <w:rsid w:val="00AB605C"/>
    <w:rsid w:val="00AC21C7"/>
    <w:rsid w:val="00B14C49"/>
    <w:rsid w:val="00B43939"/>
    <w:rsid w:val="00B552C8"/>
    <w:rsid w:val="00B61E6A"/>
    <w:rsid w:val="00B63FCF"/>
    <w:rsid w:val="00B8691B"/>
    <w:rsid w:val="00B95AE3"/>
    <w:rsid w:val="00BE54CB"/>
    <w:rsid w:val="00BF42D3"/>
    <w:rsid w:val="00C11125"/>
    <w:rsid w:val="00C113B4"/>
    <w:rsid w:val="00C15F94"/>
    <w:rsid w:val="00C30267"/>
    <w:rsid w:val="00C45D4A"/>
    <w:rsid w:val="00C47D21"/>
    <w:rsid w:val="00C5613B"/>
    <w:rsid w:val="00C56979"/>
    <w:rsid w:val="00C74C6A"/>
    <w:rsid w:val="00C86956"/>
    <w:rsid w:val="00C95538"/>
    <w:rsid w:val="00CA2521"/>
    <w:rsid w:val="00CF3570"/>
    <w:rsid w:val="00D43DC6"/>
    <w:rsid w:val="00D46E2B"/>
    <w:rsid w:val="00D65A84"/>
    <w:rsid w:val="00D73D8C"/>
    <w:rsid w:val="00D8281F"/>
    <w:rsid w:val="00D87112"/>
    <w:rsid w:val="00DB0A0A"/>
    <w:rsid w:val="00DB0BEB"/>
    <w:rsid w:val="00DB41F6"/>
    <w:rsid w:val="00DF0ED4"/>
    <w:rsid w:val="00E03C84"/>
    <w:rsid w:val="00E0545E"/>
    <w:rsid w:val="00E17A63"/>
    <w:rsid w:val="00E24803"/>
    <w:rsid w:val="00E34732"/>
    <w:rsid w:val="00E41EB1"/>
    <w:rsid w:val="00E6514A"/>
    <w:rsid w:val="00E9299E"/>
    <w:rsid w:val="00E94C3A"/>
    <w:rsid w:val="00EB3B46"/>
    <w:rsid w:val="00EC4BAC"/>
    <w:rsid w:val="00ED20B0"/>
    <w:rsid w:val="00F0693B"/>
    <w:rsid w:val="00F06FDE"/>
    <w:rsid w:val="00F14690"/>
    <w:rsid w:val="00F31B84"/>
    <w:rsid w:val="00F57A25"/>
    <w:rsid w:val="00F70F30"/>
    <w:rsid w:val="00F71379"/>
    <w:rsid w:val="00F9076C"/>
    <w:rsid w:val="00F95AD8"/>
    <w:rsid w:val="00FA2687"/>
    <w:rsid w:val="00FA5D74"/>
    <w:rsid w:val="00FB6C08"/>
    <w:rsid w:val="00FC581D"/>
    <w:rsid w:val="00FC6A0D"/>
    <w:rsid w:val="00FC7946"/>
    <w:rsid w:val="00FD08C9"/>
    <w:rsid w:val="00FD7DE6"/>
    <w:rsid w:val="065F0609"/>
    <w:rsid w:val="0A3337E2"/>
    <w:rsid w:val="1D8F4D07"/>
    <w:rsid w:val="2466486A"/>
    <w:rsid w:val="249743F6"/>
    <w:rsid w:val="27522A7A"/>
    <w:rsid w:val="448C0DCF"/>
    <w:rsid w:val="54EA355C"/>
    <w:rsid w:val="637E4BB6"/>
    <w:rsid w:val="6D920081"/>
    <w:rsid w:val="75796020"/>
    <w:rsid w:val="7CB62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EmbedSmartTag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uiPriority="0" w:name="header"/>
    <w:lsdException w:uiPriority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semiHidden="0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unhideWhenUsed="0" w:uiPriority="0" w:semiHidden="0" w:name="Table Grid"/>
    <w:lsdException w:uiPriority="0" w:name="Table Theme"/>
  </w:latentStyles>
  <w:style w:type="paragraph" w:default="1" w:styleId="1">
    <w:name w:val="Normal"/>
    <w:qFormat/>
    <w:uiPriority w:val="0"/>
    <w:pPr>
      <w:widowControl w:val="0"/>
      <w:autoSpaceDE w:val="0"/>
      <w:autoSpaceDN w:val="0"/>
      <w:adjustRightInd w:val="0"/>
    </w:pPr>
    <w:rPr>
      <w:rFonts w:ascii="Arial" w:hAnsi="Arial" w:eastAsia="Times New Roman" w:cs="Arial"/>
      <w:lang w:val="ru-RU" w:eastAsia="ru-RU" w:bidi="ar-SA"/>
    </w:rPr>
  </w:style>
  <w:style w:type="character" w:default="1" w:styleId="2">
    <w:name w:val="Default Paragraph Font"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nhideWhenUsed/>
    <w:qFormat/>
    <w:uiPriority w:val="0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styleId="5">
    <w:name w:val="Balloon Text"/>
    <w:basedOn w:val="1"/>
    <w:semiHidden/>
    <w:qFormat/>
    <w:uiPriority w:val="0"/>
    <w:rPr>
      <w:rFonts w:ascii="Tahoma" w:hAnsi="Tahoma" w:cs="Tahoma"/>
      <w:sz w:val="16"/>
      <w:szCs w:val="16"/>
    </w:rPr>
  </w:style>
  <w:style w:type="paragraph" w:customStyle="1" w:styleId="6">
    <w:name w:val="Обычный.Нормальный"/>
    <w:qFormat/>
    <w:uiPriority w:val="0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 w:eastAsia="SimSun" w:cs="Times New Roman"/>
      <w:sz w:val="24"/>
      <w:lang w:val="ru-RU" w:eastAsia="ru-RU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1646</Words>
  <Characters>9386</Characters>
  <Lines>78</Lines>
  <Paragraphs>22</Paragraphs>
  <TotalTime>1</TotalTime>
  <ScaleCrop>false</ScaleCrop>
  <LinksUpToDate>false</LinksUpToDate>
  <CharactersWithSpaces>11010</CharactersWithSpaces>
  <Application>WPS Office_12.2.0.22549_F1E327BC-269C-435d-A152-05C5408002CA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2024-11-20T09:50:00Z</dcterms:created>
  <dc:creator>Артем</dc:creator>
  <cp:lastModifiedBy>Semenova_O</cp:lastModifiedBy>
  <cp:lastPrinted>2022-01-03T13:04:00Z</cp:lastPrinted>
  <dcterms:modified xsi:type="dcterms:W3CDTF">2026-10-08T13:34:43Z</dcterms:modified>
  <dc:title>ДОГОВОР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8789229B2A7F457F9DECEE404CBF4BFB_13</vt:lpwstr>
  </property>
</Properties>
</file>