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354605A"/>
    <w:p w14:paraId="6E923A0F"/>
    <w:p w14:paraId="2CA30822"/>
    <w:p w14:paraId="0E7A042F"/>
    <w:tbl>
      <w:tblPr>
        <w:tblStyle w:val="12"/>
        <w:tblW w:w="9760" w:type="dxa"/>
        <w:tblInd w:w="-7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0"/>
        <w:gridCol w:w="4880"/>
      </w:tblGrid>
      <w:tr w14:paraId="58D27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3" w:hRule="atLeast"/>
        </w:trPr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1DB24D88">
            <w:pPr>
              <w:keepNext/>
              <w:spacing w:after="0" w:line="240" w:lineRule="auto"/>
              <w:jc w:val="center"/>
              <w:outlineLvl w:val="2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РЭСПУБЛ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be-BY"/>
              </w:rPr>
              <w:t>І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КА БЕЛАРУСЬ</w:t>
            </w:r>
          </w:p>
          <w:p w14:paraId="4975C372">
            <w:pPr>
              <w:spacing w:after="0" w:line="240" w:lineRule="auto"/>
              <w:jc w:val="center"/>
              <w:rPr>
                <w:rFonts w:hint="default" w:hAnsi="Times New Roman" w:cs="Times New Roman"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нск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гарадск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 xml:space="preserve"> выканаýчы 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</w:t>
            </w:r>
          </w:p>
          <w:p w14:paraId="29E674B5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8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Кам</w:t>
            </w:r>
            <w:r>
              <w:rPr>
                <w:rFonts w:hint="default" w:hAnsi="Times New Roman" w:cs="Times New Roman"/>
                <w:b/>
                <w:sz w:val="20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sz w:val="20"/>
                <w:szCs w:val="24"/>
              </w:rPr>
              <w:t>тэт па ахове здароýя</w:t>
            </w:r>
          </w:p>
          <w:p w14:paraId="3C94F963">
            <w:pPr>
              <w:keepNext/>
              <w:spacing w:after="0" w:line="240" w:lineRule="auto"/>
              <w:jc w:val="center"/>
              <w:outlineLvl w:val="5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Установа аховы здароýя</w:t>
            </w:r>
          </w:p>
          <w:p w14:paraId="28D19283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«Гарадск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дз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цячы цэнтр медыцынскай</w:t>
            </w:r>
          </w:p>
          <w:p w14:paraId="300A1244">
            <w:pPr>
              <w:spacing w:after="0" w:line="240" w:lineRule="auto"/>
              <w:jc w:val="center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рэаб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л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тацы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 xml:space="preserve">  «Пралеска»</w:t>
            </w:r>
          </w:p>
          <w:p w14:paraId="1654A057">
            <w:pPr>
              <w:spacing w:after="0" w:line="240" w:lineRule="auto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 Ракаý Валожынскага раена,</w:t>
            </w:r>
          </w:p>
          <w:p w14:paraId="709B161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тэл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7F4BDE2A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28E60025">
            <w:pPr>
              <w:spacing w:after="0" w:line="240" w:lineRule="auto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  <w:tc>
          <w:tcPr>
            <w:tcW w:w="488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top"/>
          </w:tcPr>
          <w:p w14:paraId="68C2B9C9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РЕСПУБЛИКА БЕЛАРУСЬ</w:t>
            </w:r>
          </w:p>
          <w:p w14:paraId="0E65B9F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Минский городской исполнительный комитет</w:t>
            </w:r>
          </w:p>
          <w:p w14:paraId="3D6180D3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i/>
                <w:sz w:val="20"/>
                <w:szCs w:val="24"/>
              </w:rPr>
            </w:pPr>
            <w:r>
              <w:rPr>
                <w:rFonts w:hint="default" w:hAnsi="Times New Roman" w:cs="Times New Roman"/>
                <w:b/>
                <w:sz w:val="20"/>
                <w:szCs w:val="24"/>
              </w:rPr>
              <w:t>Комитет по здравоохранению</w:t>
            </w:r>
          </w:p>
          <w:p w14:paraId="1979003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Учреждение здравоохранения</w:t>
            </w:r>
          </w:p>
          <w:p w14:paraId="36ED23C7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«Городской детский центр медицинской</w:t>
            </w:r>
          </w:p>
          <w:p w14:paraId="05E27278">
            <w:pPr>
              <w:keepNext/>
              <w:tabs>
                <w:tab w:val="left" w:pos="5374"/>
              </w:tabs>
              <w:spacing w:after="0" w:line="260" w:lineRule="exact"/>
              <w:jc w:val="center"/>
              <w:outlineLvl w:val="0"/>
              <w:rPr>
                <w:rFonts w:hint="default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hint="default" w:hAnsi="Times New Roman" w:cs="Times New Roman"/>
                <w:b/>
                <w:i/>
                <w:sz w:val="24"/>
                <w:szCs w:val="24"/>
              </w:rPr>
              <w:t>реабилитации «Пралеска»</w:t>
            </w:r>
          </w:p>
          <w:p w14:paraId="75109D74">
            <w:pPr>
              <w:spacing w:after="0" w:line="240" w:lineRule="exact"/>
              <w:jc w:val="center"/>
              <w:rPr>
                <w:rFonts w:hint="default" w:hAnsi="Times New Roman" w:cs="Times New Roman"/>
                <w:sz w:val="18"/>
                <w:szCs w:val="24"/>
              </w:rPr>
            </w:pPr>
            <w:r>
              <w:rPr>
                <w:rFonts w:hint="default" w:hAnsi="Times New Roman" w:cs="Times New Roman"/>
                <w:sz w:val="18"/>
                <w:szCs w:val="24"/>
              </w:rPr>
              <w:t>222365, а. г. Раков Воложинского района</w:t>
            </w:r>
          </w:p>
          <w:p w14:paraId="7E9E7652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</w:rPr>
              <w:t>тел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>.</w:t>
            </w:r>
            <w:r>
              <w:rPr>
                <w:rFonts w:hint="default" w:hAnsi="Times New Roman" w:cs="Times New Roman"/>
                <w:b/>
                <w:sz w:val="18"/>
                <w:szCs w:val="24"/>
              </w:rPr>
              <w:t>32-262, 32-283</w:t>
            </w:r>
          </w:p>
          <w:p w14:paraId="21305450">
            <w:pPr>
              <w:spacing w:after="0" w:line="240" w:lineRule="exact"/>
              <w:jc w:val="center"/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</w:pPr>
            <w:r>
              <w:rPr>
                <w:rFonts w:hint="default" w:hAnsi="Times New Roman" w:cs="Times New Roman"/>
                <w:b/>
                <w:sz w:val="18"/>
                <w:szCs w:val="24"/>
                <w:lang w:val="en-US"/>
              </w:rPr>
              <w:t xml:space="preserve">E-mail: </w:t>
            </w:r>
            <w:r>
              <w:rPr>
                <w:rFonts w:hint="default" w:hAnsi="Times New Roman" w:cs="Times New Roman"/>
                <w:b/>
                <w:sz w:val="18"/>
                <w:szCs w:val="24"/>
                <w:lang w:val="en-US" w:eastAsia="zh-CN"/>
              </w:rPr>
              <w:t>info@cmrpraleska.by</w:t>
            </w:r>
          </w:p>
          <w:p w14:paraId="4BDCF159">
            <w:pPr>
              <w:spacing w:after="0" w:line="240" w:lineRule="exact"/>
              <w:jc w:val="center"/>
              <w:rPr>
                <w:rFonts w:hint="default"/>
                <w:sz w:val="20"/>
                <w:szCs w:val="24"/>
                <w:lang w:val="en-US"/>
              </w:rPr>
            </w:pPr>
          </w:p>
        </w:tc>
      </w:tr>
    </w:tbl>
    <w:p w14:paraId="60A8A9C9"/>
    <w:p w14:paraId="167045DB"/>
    <w:p w14:paraId="7EA9F43F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08.10.2026г.</w:t>
      </w:r>
    </w:p>
    <w:p w14:paraId="6202492D"/>
    <w:p w14:paraId="491BC034"/>
    <w:p w14:paraId="35DD45EF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ЗАЯВКА</w:t>
      </w:r>
      <w:bookmarkStart w:id="0" w:name="17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О ПРЕДОСТАВЛЕНИИ ИНФОРМАЦИИ О</w:t>
      </w:r>
      <w:bookmarkStart w:id="1" w:name="18"/>
      <w:bookmarkEnd w:id="1"/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ЦЕНАХ НА ТОВАРЫ (РАБОТЫ, УСЛУГИ)</w:t>
      </w:r>
    </w:p>
    <w:p w14:paraId="36E11FF0">
      <w:pPr>
        <w:rPr>
          <w:rFonts w:hint="default" w:ascii="Times New Roman" w:hAnsi="Times New Roman" w:cs="Times New Roman"/>
          <w:b/>
          <w:bCs/>
          <w:sz w:val="28"/>
          <w:szCs w:val="28"/>
        </w:rPr>
      </w:pPr>
    </w:p>
    <w:p w14:paraId="3EB026D9"/>
    <w:p w14:paraId="0F9508DE">
      <w:pPr>
        <w:spacing w:beforeLines="0" w:afterLines="0"/>
        <w:ind w:firstLine="538"/>
        <w:rPr>
          <w:rFonts w:hint="default" w:ascii="Times New Roman" w:hAnsi="Times New Roman" w:eastAsia="sans-serif" w:cs="Times New Roman"/>
          <w:b/>
          <w:bCs/>
          <w:color w:val="000000"/>
          <w:sz w:val="28"/>
          <w:szCs w:val="28"/>
          <w:lang w:val="ru-RU"/>
        </w:rPr>
      </w:pP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Для целей определения предельной стоимости предмета госзакупки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УЗ «Городской детский центр медицинской реабилитации «Пралеска»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проводит изучение конъюнктуры рынка в отношении следующих товаров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 xml:space="preserve"> (работ, услуг)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: </w:t>
      </w:r>
      <w:r>
        <w:rPr>
          <w:rFonts w:hint="default" w:hAnsi="Times New Roman"/>
          <w:b/>
          <w:bCs/>
          <w:sz w:val="28"/>
          <w:szCs w:val="24"/>
        </w:rPr>
        <w:t>Филе хека замороженное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>.</w:t>
      </w:r>
    </w:p>
    <w:p w14:paraId="6128F93E">
      <w:pPr>
        <w:ind w:firstLine="397" w:firstLineChars="142"/>
        <w:rPr>
          <w:rFonts w:ascii="Times New Roman" w:hAnsi="Times New Roman" w:eastAsia="sans-serif" w:cs="Times New Roman"/>
          <w:color w:val="000000"/>
          <w:sz w:val="28"/>
          <w:szCs w:val="28"/>
          <w:lang w:val="ru-RU"/>
        </w:rPr>
      </w:pPr>
      <w:bookmarkStart w:id="2" w:name="21"/>
      <w:bookmarkEnd w:id="2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Просим Вас предоставить информацию о стоимости указанных товаров в соответствии с приведенным ниже описанием, предполагаемыми условиями поставки и оплаты в срок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п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о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  <w:lang w:val="ru-RU"/>
        </w:rPr>
        <w:t>09.10.2026г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 xml:space="preserve"> на электронную почту 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fldChar w:fldCharType="begin"/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instrText xml:space="preserve"> HYPERLINK "https://mail.yandex.tj/?uid=878240144" \l "/compose?to=&lt;praleska.zakupki@yandex.by&gt;" </w:instrTex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fldChar w:fldCharType="separate"/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praleska.zakupki@yandex.by</w:t>
      </w:r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D4E810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3" w:name="22"/>
      <w:bookmarkEnd w:id="3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Информация должна содержать: наименование потенциального поставщика, цену (тариф) за единицу с учетом доставки, налогов, сборов и других обязательных платежей; общую стоимость по предмету;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14:paraId="6EF4C63E">
      <w:pPr>
        <w:spacing w:before="200" w:beforeLines="0" w:afterLines="0"/>
        <w:ind w:firstLine="538"/>
        <w:rPr>
          <w:rFonts w:hint="default" w:ascii="Times New Roman" w:hAnsi="Times New Roman" w:eastAsia="sans-serif" w:cs="Times New Roman"/>
          <w:color w:val="000000"/>
          <w:sz w:val="28"/>
          <w:szCs w:val="28"/>
        </w:rPr>
      </w:pPr>
      <w:bookmarkStart w:id="4" w:name="23"/>
      <w:bookmarkEnd w:id="4"/>
      <w:r>
        <w:rPr>
          <w:rFonts w:hint="default" w:ascii="Times New Roman" w:hAnsi="Times New Roman" w:eastAsia="sans-serif" w:cs="Times New Roman"/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14:paraId="61D62E3C"/>
    <w:p w14:paraId="2D4520C7">
      <w:pPr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Описание предмета закупки</w:t>
      </w:r>
    </w:p>
    <w:p w14:paraId="34C36D9D">
      <w:pPr>
        <w:rPr>
          <w:rFonts w:hint="default" w:ascii="Times New Roman" w:hAnsi="Times New Roman" w:cs="Times New Roman"/>
          <w:sz w:val="28"/>
          <w:szCs w:val="28"/>
        </w:rPr>
      </w:pPr>
      <w:bookmarkStart w:id="5" w:name="26"/>
      <w:bookmarkEnd w:id="5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381"/>
        <w:gridCol w:w="5159"/>
        <w:gridCol w:w="1676"/>
      </w:tblGrid>
      <w:tr w14:paraId="6125C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3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73D0617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Наименование</w:t>
            </w:r>
          </w:p>
          <w:p w14:paraId="546A67E1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товара</w:t>
            </w:r>
          </w:p>
        </w:tc>
        <w:tc>
          <w:tcPr>
            <w:tcW w:w="51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26716DE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Характеристики, требования к качеству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nil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44F07DD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Количество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,</w:t>
            </w:r>
          </w:p>
          <w:p w14:paraId="13AB1351">
            <w:pPr>
              <w:ind w:left="0" w:leftChars="0" w:firstLine="0" w:firstLineChars="0"/>
              <w:jc w:val="left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кг.</w:t>
            </w:r>
          </w:p>
        </w:tc>
      </w:tr>
      <w:tr w14:paraId="47810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8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A95E44F">
            <w:pPr>
              <w:rPr>
                <w:rFonts w:hint="default" w:hAnsi="Times New Roman"/>
                <w:sz w:val="28"/>
                <w:szCs w:val="24"/>
              </w:rPr>
            </w:pPr>
            <w:r>
              <w:rPr>
                <w:rFonts w:hint="default" w:hAnsi="Times New Roman"/>
                <w:sz w:val="28"/>
                <w:szCs w:val="24"/>
              </w:rPr>
              <w:t>Филе хека замороженное ГОСТ 3948-90</w:t>
            </w:r>
          </w:p>
          <w:p w14:paraId="1F1056D8">
            <w:pPr>
              <w:rPr>
                <w:rFonts w:hint="default" w:hAnsi="Times New Roman"/>
                <w:sz w:val="28"/>
                <w:szCs w:val="24"/>
              </w:rPr>
            </w:pPr>
            <w:r>
              <w:rPr>
                <w:rFonts w:hint="default" w:hAnsi="Times New Roman"/>
                <w:sz w:val="28"/>
                <w:szCs w:val="24"/>
              </w:rPr>
              <w:t>Код по ОКРБ 007-2012</w:t>
            </w:r>
          </w:p>
          <w:p w14:paraId="427009EA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hAnsi="Times New Roman"/>
                <w:sz w:val="28"/>
                <w:szCs w:val="24"/>
              </w:rPr>
              <w:t>10.20.14.000</w:t>
            </w:r>
          </w:p>
        </w:tc>
        <w:tc>
          <w:tcPr>
            <w:tcW w:w="515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A0148C9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hAnsi="Times New Roman" w:cs="Times New Roman"/>
                <w:sz w:val="28"/>
                <w:szCs w:val="28"/>
              </w:rPr>
              <w:t>Филе хека без костей и кожи, куски массой не более 1 кг, масса блока 13-15 кг. Филе чистое, ровное, без значительной деформации, уложено в тару ровными слоями, без льда. Цвет филе хека белого цвета, без желтого налета. Запах: без посторонних запахов, свойственный качественному продукту, а именно свежей рыбы.</w:t>
            </w:r>
            <w:r>
              <w:rPr>
                <w:rFonts w:hint="default" w:hAnsi="Times New Roman" w:cs="Times New Roman"/>
                <w:sz w:val="28"/>
                <w:szCs w:val="28"/>
                <w:lang w:val="ru-RU"/>
              </w:rPr>
              <w:t xml:space="preserve"> </w:t>
            </w:r>
            <w:r>
              <w:rPr>
                <w:rFonts w:hint="default" w:hAnsi="Times New Roman" w:cs="Times New Roman"/>
                <w:sz w:val="28"/>
                <w:szCs w:val="28"/>
              </w:rPr>
              <w:t>Срок годности - 1 год. Периодичность поставки - 2 раза в месяц</w:t>
            </w:r>
          </w:p>
        </w:tc>
        <w:tc>
          <w:tcPr>
            <w:tcW w:w="1676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03869104">
            <w:pPr>
              <w:ind w:firstLine="350" w:firstLineChars="125"/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541 </w:t>
            </w:r>
          </w:p>
        </w:tc>
      </w:tr>
    </w:tbl>
    <w:p w14:paraId="61119170">
      <w:pPr>
        <w:rPr>
          <w:rFonts w:hint="default" w:ascii="Times New Roman" w:hAnsi="Times New Roman" w:cs="Times New Roman"/>
          <w:sz w:val="28"/>
          <w:szCs w:val="28"/>
        </w:rPr>
      </w:pPr>
    </w:p>
    <w:p w14:paraId="4DC7C87D">
      <w:pPr>
        <w:rPr>
          <w:rFonts w:hint="default" w:ascii="Times New Roman" w:hAnsi="Times New Roman" w:cs="Times New Roman"/>
          <w:sz w:val="28"/>
          <w:szCs w:val="28"/>
        </w:rPr>
      </w:pPr>
      <w:bookmarkStart w:id="6" w:name="29"/>
      <w:bookmarkEnd w:id="6"/>
      <w:r>
        <w:rPr>
          <w:rFonts w:hint="default" w:ascii="Times New Roman" w:hAnsi="Times New Roman" w:cs="Times New Roman"/>
          <w:sz w:val="28"/>
          <w:szCs w:val="28"/>
        </w:rPr>
        <w:t>Условия поставки и оплаты</w:t>
      </w:r>
    </w:p>
    <w:p w14:paraId="6E8C790E">
      <w:pPr>
        <w:rPr>
          <w:rFonts w:hint="default" w:ascii="Times New Roman" w:hAnsi="Times New Roman" w:cs="Times New Roman"/>
          <w:sz w:val="28"/>
          <w:szCs w:val="28"/>
        </w:rPr>
      </w:pPr>
      <w:bookmarkStart w:id="7" w:name="30"/>
      <w:bookmarkEnd w:id="7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571"/>
        <w:gridCol w:w="5499"/>
      </w:tblGrid>
      <w:tr w14:paraId="46755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818245B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
Место поставки товара</w:t>
            </w:r>
          </w:p>
        </w:tc>
        <w:tc>
          <w:tcPr>
            <w:tcW w:w="549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48F705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УЗ "Городской детский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центр медицинской реабилитации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"Пралеска"</w:t>
            </w:r>
          </w:p>
          <w:p w14:paraId="6CCA403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222365 Минская обл., Воложинский р-он,</w:t>
            </w:r>
          </w:p>
          <w:p w14:paraId="6643957D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а.г. Раков, ул. Парковая, д.30.</w:t>
            </w:r>
          </w:p>
          <w:p w14:paraId="4D0A656E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IBAN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54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36040100663173001001                     в ЦБУ № 538 ОАО "Белинвестбанк"                        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BIC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BLBBBY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X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>.</w:t>
            </w:r>
          </w:p>
          <w:p w14:paraId="363124E5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en-US"/>
              </w:rPr>
              <w:t>GLN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4819037930008</w:t>
            </w:r>
          </w:p>
          <w:p w14:paraId="4E393B71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Адрес банка: г. Минск, ул. Коржа 11А.</w:t>
            </w:r>
          </w:p>
          <w:p w14:paraId="26A9D7F8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УНН 100663173, ОКПО 017984836000.</w:t>
            </w:r>
          </w:p>
          <w:p w14:paraId="6B63F6F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  <w:tr w14:paraId="61310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74F05E6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поставки товара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DDB99A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Доставка осуществляется за счет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Поставщика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. Право выбора вида транспорта и определения других условий доставки принадлежит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Поставщику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. </w:t>
            </w:r>
          </w:p>
        </w:tc>
      </w:tr>
      <w:tr w14:paraId="69080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6C4101A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E842D3D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Октябрь-декабрь 2026</w:t>
            </w:r>
          </w:p>
        </w:tc>
      </w:tr>
      <w:tr w14:paraId="6716C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757B0E3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5F53D679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местный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бюджет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 xml:space="preserve"> г.Минска</w:t>
            </w:r>
          </w:p>
        </w:tc>
      </w:tr>
      <w:tr w14:paraId="20940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57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7D02614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>Порядок оплаты</w:t>
            </w:r>
          </w:p>
        </w:tc>
        <w:tc>
          <w:tcPr>
            <w:tcW w:w="549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9648FD3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факту поставки</w:t>
            </w:r>
            <w:bookmarkStart w:id="9" w:name="_GoBack"/>
            <w:bookmarkEnd w:id="9"/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в течение 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0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рабочих</w:t>
            </w:r>
            <w:r>
              <w:rPr>
                <w:rFonts w:hint="default" w:ascii="Times New Roman" w:hAnsi="Times New Roman" w:cs="Times New Roman"/>
                <w:sz w:val="28"/>
                <w:szCs w:val="28"/>
              </w:rPr>
              <w:t xml:space="preserve"> дней</w:t>
            </w:r>
          </w:p>
        </w:tc>
      </w:tr>
    </w:tbl>
    <w:p w14:paraId="4E5F181D">
      <w:pPr>
        <w:rPr>
          <w:rFonts w:hint="default" w:ascii="Times New Roman" w:hAnsi="Times New Roman" w:cs="Times New Roman"/>
          <w:sz w:val="28"/>
          <w:szCs w:val="28"/>
        </w:rPr>
      </w:pPr>
      <w:bookmarkStart w:id="8" w:name="63"/>
      <w:bookmarkEnd w:id="8"/>
      <w:r>
        <w:rPr>
          <w:rFonts w:hint="default" w:ascii="Times New Roman" w:hAnsi="Times New Roman" w:cs="Times New Roman"/>
          <w:sz w:val="28"/>
          <w:szCs w:val="28"/>
        </w:rPr>
        <w:t> </w:t>
      </w:r>
    </w:p>
    <w:tbl>
      <w:tblPr>
        <w:tblStyle w:val="12"/>
        <w:tblW w:w="0" w:type="auto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798"/>
        <w:gridCol w:w="1984"/>
        <w:gridCol w:w="3231"/>
      </w:tblGrid>
      <w:tr w14:paraId="069B6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2F30BEB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Специалист по организации закупок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6CFBFDC6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__________</w:t>
            </w:r>
          </w:p>
        </w:tc>
        <w:tc>
          <w:tcPr>
            <w:tcW w:w="3231" w:type="dxa"/>
            <w:tcBorders>
              <w:left w:val="nil"/>
              <w:bottom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42F0AE2C">
            <w:pP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ru-RU"/>
              </w:rPr>
              <w:t>Л.И. Залуцкая</w:t>
            </w:r>
          </w:p>
        </w:tc>
      </w:tr>
      <w:tr w14:paraId="0CB62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98" w:type="dxa"/>
            <w:tcBorders>
              <w:top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31F7DFA5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nil"/>
              <w:left w:val="nil"/>
              <w:righ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190FB640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31" w:type="dxa"/>
            <w:tcBorders>
              <w:top w:val="nil"/>
              <w:left w:val="nil"/>
              <w:tl2br w:val="nil"/>
              <w:tr2bl w:val="nil"/>
            </w:tcBorders>
            <w:noWrap w:val="0"/>
            <w:tcMar>
              <w:top w:w="20" w:type="dxa"/>
              <w:left w:w="20" w:type="dxa"/>
              <w:bottom w:w="20" w:type="dxa"/>
              <w:right w:w="20" w:type="dxa"/>
            </w:tcMar>
            <w:vAlign w:val="top"/>
          </w:tcPr>
          <w:p w14:paraId="2FDAB23C">
            <w:pPr>
              <w:rPr>
                <w:rFonts w:hint="default" w:ascii="Times New Roman" w:hAnsi="Times New Roman" w:cs="Times New Roman"/>
                <w:sz w:val="28"/>
                <w:szCs w:val="28"/>
              </w:rPr>
            </w:pPr>
          </w:p>
        </w:tc>
      </w:tr>
    </w:tbl>
    <w:p w14:paraId="0607C49F"/>
    <w:p w14:paraId="76AC8AB4"/>
    <w:p w14:paraId="4741D5E0"/>
    <w:p w14:paraId="1491A54B"/>
    <w:p w14:paraId="013AFB13"/>
    <w:p w14:paraId="47C73F08"/>
    <w:p w14:paraId="608B9598">
      <w:pPr>
        <w:rPr>
          <w:rFonts w:hint="default"/>
          <w:lang w:val="ru-RU"/>
        </w:rPr>
      </w:pPr>
    </w:p>
    <w:sectPr>
      <w:pgSz w:w="11906" w:h="16838"/>
      <w:pgMar w:top="640" w:right="906" w:bottom="1440" w:left="1800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250"/>
      </w:pPr>
      <w:r>
        <w:separator/>
      </w:r>
    </w:p>
  </w:endnote>
  <w:endnote w:type="continuationSeparator" w:id="1">
    <w:p>
      <w:pPr>
        <w:ind w:firstLine="25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ans-serif">
    <w:altName w:val="Segoe Print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250"/>
      </w:pPr>
      <w:r>
        <w:separator/>
      </w:r>
    </w:p>
  </w:footnote>
  <w:footnote w:type="continuationSeparator" w:id="1">
    <w:p>
      <w:pPr>
        <w:ind w:firstLine="25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34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63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49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88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77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81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84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83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87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82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9"/>
  </w:num>
  <w:num w:numId="7">
    <w:abstractNumId w:val="7"/>
  </w:num>
  <w:num w:numId="8">
    <w:abstractNumId w:val="6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360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1B1200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10FA7"/>
    <w:rsid w:val="00216417"/>
    <w:rsid w:val="0026631D"/>
    <w:rsid w:val="002B7F6D"/>
    <w:rsid w:val="002C2F53"/>
    <w:rsid w:val="0033518C"/>
    <w:rsid w:val="003437C2"/>
    <w:rsid w:val="00377186"/>
    <w:rsid w:val="003A1C03"/>
    <w:rsid w:val="00414627"/>
    <w:rsid w:val="00425D63"/>
    <w:rsid w:val="004643D8"/>
    <w:rsid w:val="00497C24"/>
    <w:rsid w:val="004C7BA5"/>
    <w:rsid w:val="004E7628"/>
    <w:rsid w:val="004F48F2"/>
    <w:rsid w:val="005149B1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7152D7"/>
    <w:rsid w:val="00746C14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A03B7B"/>
    <w:rsid w:val="00A200C9"/>
    <w:rsid w:val="00A250D5"/>
    <w:rsid w:val="00A32F56"/>
    <w:rsid w:val="00A36028"/>
    <w:rsid w:val="00A37A78"/>
    <w:rsid w:val="00A91424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70C"/>
    <w:rsid w:val="00B5208C"/>
    <w:rsid w:val="00B74876"/>
    <w:rsid w:val="00BB7C2B"/>
    <w:rsid w:val="00BC1664"/>
    <w:rsid w:val="00BC2546"/>
    <w:rsid w:val="00C05085"/>
    <w:rsid w:val="00C1593D"/>
    <w:rsid w:val="00C56C7E"/>
    <w:rsid w:val="00C7335B"/>
    <w:rsid w:val="00C776A4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E64C21"/>
    <w:rsid w:val="00EC24C6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7E36769"/>
    <w:rsid w:val="12E2190B"/>
    <w:rsid w:val="13E55329"/>
    <w:rsid w:val="157C79C0"/>
    <w:rsid w:val="1F1B1200"/>
    <w:rsid w:val="206600D6"/>
    <w:rsid w:val="243E58DD"/>
    <w:rsid w:val="28437C97"/>
    <w:rsid w:val="2A6E19BA"/>
    <w:rsid w:val="2C37663D"/>
    <w:rsid w:val="3495757A"/>
    <w:rsid w:val="35E76ACA"/>
    <w:rsid w:val="3D2E204C"/>
    <w:rsid w:val="51B82128"/>
    <w:rsid w:val="58932E3B"/>
    <w:rsid w:val="5D403424"/>
    <w:rsid w:val="6BB01F15"/>
    <w:rsid w:val="6CBD3938"/>
    <w:rsid w:val="7639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semiHidden="0" w:name="index 4"/>
    <w:lsdException w:qFormat="1" w:unhideWhenUsed="0" w:uiPriority="0" w:semiHidden="0" w:name="index 5"/>
    <w:lsdException w:qFormat="1" w:unhideWhenUsed="0" w:uiPriority="0" w:semiHidden="0" w:name="index 6"/>
    <w:lsdException w:qFormat="1" w:unhideWhenUsed="0" w:uiPriority="0" w:semiHidden="0" w:name="index 7"/>
    <w:lsdException w:qFormat="1" w:unhideWhenUsed="0" w:uiPriority="0" w:semiHidden="0" w:name="index 8"/>
    <w:lsdException w:qFormat="1"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semiHidden="0" w:name="toc 6"/>
    <w:lsdException w:qFormat="1" w:unhideWhenUsed="0" w:uiPriority="0" w:semiHidden="0" w:name="toc 7"/>
    <w:lsdException w:qFormat="1" w:unhideWhenUsed="0" w:uiPriority="0" w:semiHidden="0" w:name="toc 8"/>
    <w:lsdException w:qFormat="1" w:unhideWhenUsed="0" w:uiPriority="0" w:semiHidden="0" w:name="toc 9"/>
    <w:lsdException w:qFormat="1"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iPriority="0" w:name="caption"/>
    <w:lsdException w:qFormat="1" w:unhideWhenUsed="0" w:uiPriority="0" w:semiHidden="0" w:name="table of figures"/>
    <w:lsdException w:qFormat="1" w:unhideWhenUsed="0" w:uiPriority="0" w:semiHidden="0" w:name="envelope address"/>
    <w:lsdException w:qFormat="1"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qFormat="1" w:unhideWhenUsed="0" w:uiPriority="0" w:semiHidden="0" w:name="table of authorities"/>
    <w:lsdException w:qFormat="1" w:unhideWhenUsed="0" w:uiPriority="0" w:semiHidden="0" w:name="macro"/>
    <w:lsdException w:qFormat="1" w:unhideWhenUsed="0" w:uiPriority="0" w:semiHidden="0" w:name="toa heading"/>
    <w:lsdException w:qFormat="1" w:unhideWhenUsed="0" w:uiPriority="0" w:semiHidden="0" w:name="List"/>
    <w:lsdException w:qFormat="1" w:unhideWhenUsed="0" w:uiPriority="0" w:semiHidden="0" w:name="List Bullet"/>
    <w:lsdException w:qFormat="1" w:unhideWhenUsed="0" w:uiPriority="0" w:semiHidden="0" w:name="List Number"/>
    <w:lsdException w:qFormat="1" w:unhideWhenUsed="0" w:uiPriority="0" w:semiHidden="0" w:name="List 2"/>
    <w:lsdException w:qFormat="1" w:unhideWhenUsed="0" w:uiPriority="0" w:semiHidden="0" w:name="List 3"/>
    <w:lsdException w:qFormat="1" w:unhideWhenUsed="0" w:uiPriority="0" w:semiHidden="0" w:name="List 4"/>
    <w:lsdException w:qFormat="1" w:unhideWhenUsed="0" w:uiPriority="0" w:semiHidden="0" w:name="List 5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qFormat="1"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qFormat="1" w:unhideWhenUsed="0" w:uiPriority="0" w:semiHidden="0" w:name="List Continue"/>
    <w:lsdException w:qFormat="1" w:unhideWhenUsed="0" w:uiPriority="0" w:semiHidden="0" w:name="List Continue 2"/>
    <w:lsdException w:qFormat="1" w:unhideWhenUsed="0" w:uiPriority="0" w:semiHidden="0" w:name="List Continue 3"/>
    <w:lsdException w:qFormat="1" w:unhideWhenUsed="0" w:uiPriority="0" w:semiHidden="0" w:name="List Continue 4"/>
    <w:lsdException w:qFormat="1"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qFormat="1" w:unhideWhenUsed="0" w:uiPriority="0" w:semiHidden="0" w:name="Note Heading"/>
    <w:lsdException w:qFormat="1" w:unhideWhenUsed="0" w:uiPriority="0" w:semiHidden="0" w:name="Body Text 2"/>
    <w:lsdException w:qFormat="1" w:unhideWhenUsed="0" w:uiPriority="0" w:semiHidden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qFormat="1"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qFormat="1" w:unhideWhenUsed="0" w:uiPriority="0" w:semiHidden="0" w:name="E-mail Signature"/>
    <w:lsdException w:qFormat="1" w:unhideWhenUsed="0" w:uiPriority="0" w:semiHidden="0" w:name="Normal (Web)"/>
    <w:lsdException w:qFormat="1" w:unhideWhenUsed="0" w:uiPriority="0" w:semiHidden="0" w:name="HTML Acronym"/>
    <w:lsdException w:qFormat="1"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qFormat="1" w:unhideWhenUsed="0" w:uiPriority="0" w:semiHidden="0" w:name="HTML Preformatted"/>
    <w:lsdException w:qFormat="1" w:unhideWhenUsed="0" w:uiPriority="0" w:semiHidden="0" w:name="HTML Sample"/>
    <w:lsdException w:qFormat="1" w:unhideWhenUsed="0" w:uiPriority="0" w:semiHidden="0" w:name="HTML Typewriter"/>
    <w:lsdException w:qFormat="1"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qFormat="1" w:unhideWhenUsed="0" w:uiPriority="0" w:semiHidden="0" w:name="Table Simple 1"/>
    <w:lsdException w:qFormat="1" w:unhideWhenUsed="0" w:uiPriority="0" w:semiHidden="0" w:name="Table Simple 2"/>
    <w:lsdException w:qFormat="1" w:unhideWhenUsed="0" w:uiPriority="0" w:semiHidden="0" w:name="Table Simple 3"/>
    <w:lsdException w:qFormat="1" w:unhideWhenUsed="0" w:uiPriority="0" w:semiHidden="0" w:name="Table Classic 1"/>
    <w:lsdException w:qFormat="1" w:unhideWhenUsed="0" w:uiPriority="0" w:semiHidden="0" w:name="Table Classic 2"/>
    <w:lsdException w:qFormat="1" w:unhideWhenUsed="0" w:uiPriority="0" w:semiHidden="0" w:name="Table Classic 3"/>
    <w:lsdException w:qFormat="1" w:unhideWhenUsed="0" w:uiPriority="0" w:semiHidden="0" w:name="Table Classic 4"/>
    <w:lsdException w:qFormat="1" w:unhideWhenUsed="0" w:uiPriority="0" w:semiHidden="0" w:name="Table Colorful 1"/>
    <w:lsdException w:qFormat="1" w:unhideWhenUsed="0" w:uiPriority="0" w:semiHidden="0" w:name="Table Colorful 2"/>
    <w:lsdException w:qFormat="1" w:unhideWhenUsed="0" w:uiPriority="0" w:semiHidden="0" w:name="Table Colorful 3"/>
    <w:lsdException w:qFormat="1" w:unhideWhenUsed="0" w:uiPriority="0" w:semiHidden="0" w:name="Table Columns 1"/>
    <w:lsdException w:qFormat="1" w:unhideWhenUsed="0" w:uiPriority="0" w:semiHidden="0" w:name="Table Columns 2"/>
    <w:lsdException w:qFormat="1" w:unhideWhenUsed="0" w:uiPriority="0" w:semiHidden="0" w:name="Table Columns 3"/>
    <w:lsdException w:qFormat="1" w:unhideWhenUsed="0" w:uiPriority="0" w:semiHidden="0" w:name="Table Columns 4"/>
    <w:lsdException w:qFormat="1" w:unhideWhenUsed="0" w:uiPriority="0" w:semiHidden="0" w:name="Table Columns 5"/>
    <w:lsdException w:qFormat="1" w:unhideWhenUsed="0" w:uiPriority="0" w:semiHidden="0" w:name="Table Grid 1"/>
    <w:lsdException w:qFormat="1" w:unhideWhenUsed="0" w:uiPriority="0" w:semiHidden="0" w:name="Table Grid 2"/>
    <w:lsdException w:qFormat="1" w:unhideWhenUsed="0" w:uiPriority="0" w:semiHidden="0" w:name="Table Grid 3"/>
    <w:lsdException w:qFormat="1" w:unhideWhenUsed="0" w:uiPriority="0" w:semiHidden="0" w:name="Table Grid 4"/>
    <w:lsdException w:qFormat="1" w:unhideWhenUsed="0" w:uiPriority="0" w:semiHidden="0" w:name="Table Grid 5"/>
    <w:lsdException w:qFormat="1" w:unhideWhenUsed="0" w:uiPriority="0" w:semiHidden="0" w:name="Table Grid 6"/>
    <w:lsdException w:qFormat="1" w:unhideWhenUsed="0" w:uiPriority="0" w:semiHidden="0" w:name="Table Grid 7"/>
    <w:lsdException w:qFormat="1" w:unhideWhenUsed="0" w:uiPriority="0" w:semiHidden="0" w:name="Table Grid 8"/>
    <w:lsdException w:qFormat="1" w:unhideWhenUsed="0" w:uiPriority="0" w:semiHidden="0" w:name="Table List 1"/>
    <w:lsdException w:qFormat="1" w:unhideWhenUsed="0" w:uiPriority="0" w:semiHidden="0" w:name="Table List 2"/>
    <w:lsdException w:qFormat="1" w:unhideWhenUsed="0" w:uiPriority="0" w:semiHidden="0" w:name="Table List 3"/>
    <w:lsdException w:qFormat="1" w:unhideWhenUsed="0" w:uiPriority="0" w:semiHidden="0" w:name="Table List 4"/>
    <w:lsdException w:qFormat="1" w:unhideWhenUsed="0" w:uiPriority="0" w:semiHidden="0" w:name="Table List 5"/>
    <w:lsdException w:qFormat="1" w:unhideWhenUsed="0" w:uiPriority="0" w:semiHidden="0" w:name="Table List 6"/>
    <w:lsdException w:qFormat="1" w:unhideWhenUsed="0" w:uiPriority="0" w:semiHidden="0" w:name="Table List 7"/>
    <w:lsdException w:qFormat="1" w:unhideWhenUsed="0" w:uiPriority="0" w:semiHidden="0" w:name="Table List 8"/>
    <w:lsdException w:qFormat="1" w:unhideWhenUsed="0" w:uiPriority="0" w:semiHidden="0" w:name="Table 3D effects 1"/>
    <w:lsdException w:qFormat="1" w:unhideWhenUsed="0" w:uiPriority="0" w:semiHidden="0" w:name="Table 3D effects 2"/>
    <w:lsdException w:qFormat="1" w:unhideWhenUsed="0" w:uiPriority="0" w:semiHidden="0" w:name="Table 3D effects 3"/>
    <w:lsdException w:qFormat="1" w:unhideWhenUsed="0" w:uiPriority="0" w:semiHidden="0" w:name="Table Contemporary"/>
    <w:lsdException w:qFormat="1" w:unhideWhenUsed="0" w:uiPriority="0" w:semiHidden="0" w:name="Table Elegant"/>
    <w:lsdException w:qFormat="1" w:unhideWhenUsed="0" w:uiPriority="0" w:semiHidden="0" w:name="Table Professional"/>
    <w:lsdException w:qFormat="1" w:unhideWhenUsed="0" w:uiPriority="0" w:semiHidden="0" w:name="Table Subtle 1"/>
    <w:lsdException w:qFormat="1" w:unhideWhenUsed="0" w:uiPriority="0" w:semiHidden="0" w:name="Table Subtle 2"/>
    <w:lsdException w:qFormat="1" w:unhideWhenUsed="0" w:uiPriority="0" w:semiHidden="0" w:name="Table Web 1"/>
    <w:lsdException w:qFormat="1" w:unhideWhenUsed="0" w:uiPriority="0" w:semiHidden="0" w:name="Table Web 2"/>
    <w:lsdException w:qFormat="1"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qFormat="1" w:unhideWhenUsed="0" w:uiPriority="0" w:semiHidden="0" w:name="Table Theme"/>
  </w:latentStyles>
  <w:style w:type="paragraph" w:default="1" w:styleId="1">
    <w:name w:val="Normal"/>
    <w:qFormat/>
    <w:uiPriority w:val="0"/>
    <w:pPr>
      <w:ind w:firstLine="250" w:firstLineChars="125"/>
      <w:jc w:val="both"/>
    </w:pPr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widowControl/>
      <w:spacing w:before="240" w:after="60"/>
      <w:jc w:val="left"/>
      <w:outlineLvl w:val="3"/>
    </w:pPr>
    <w:rPr>
      <w:b/>
      <w:bCs/>
      <w:kern w:val="0"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4"/>
    </w:pPr>
    <w:rPr>
      <w:b/>
      <w:bCs/>
      <w:i/>
      <w:iCs/>
      <w:kern w:val="0"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0"/>
    <w:pPr>
      <w:widowControl/>
      <w:spacing w:before="240" w:after="60"/>
      <w:outlineLvl w:val="5"/>
    </w:pPr>
    <w:rPr>
      <w:b/>
      <w:bCs/>
      <w:kern w:val="0"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0"/>
    <w:pPr>
      <w:widowControl/>
      <w:spacing w:before="240" w:after="60"/>
      <w:outlineLvl w:val="6"/>
    </w:pPr>
    <w:rPr>
      <w:kern w:val="0"/>
      <w:sz w:val="24"/>
      <w:szCs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7"/>
    </w:pPr>
    <w:rPr>
      <w:i/>
      <w:iCs/>
      <w:kern w:val="0"/>
      <w:sz w:val="24"/>
      <w:szCs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widowControl/>
      <w:spacing w:before="240" w:after="60"/>
      <w:jc w:val="left"/>
      <w:outlineLvl w:val="8"/>
    </w:pPr>
    <w:rPr>
      <w:rFonts w:ascii="Arial" w:hAnsi="Arial" w:cs="Arial"/>
      <w:kern w:val="0"/>
      <w:sz w:val="22"/>
      <w:szCs w:val="22"/>
    </w:rPr>
  </w:style>
  <w:style w:type="character" w:default="1" w:styleId="11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HTML Sample"/>
    <w:basedOn w:val="11"/>
    <w:qFormat/>
    <w:uiPriority w:val="0"/>
    <w:rPr>
      <w:rFonts w:ascii="Courier New" w:hAnsi="Courier New" w:cs="Courier New"/>
    </w:rPr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footnote reference"/>
    <w:basedOn w:val="11"/>
    <w:qFormat/>
    <w:uiPriority w:val="0"/>
    <w:rPr>
      <w:vertAlign w:val="superscript"/>
    </w:rPr>
  </w:style>
  <w:style w:type="character" w:styleId="16">
    <w:name w:val="annotation reference"/>
    <w:basedOn w:val="11"/>
    <w:qFormat/>
    <w:uiPriority w:val="0"/>
    <w:rPr>
      <w:sz w:val="21"/>
      <w:szCs w:val="21"/>
    </w:rPr>
  </w:style>
  <w:style w:type="character" w:styleId="17">
    <w:name w:val="endnote reference"/>
    <w:basedOn w:val="11"/>
    <w:qFormat/>
    <w:uiPriority w:val="0"/>
    <w:rPr>
      <w:vertAlign w:val="superscript"/>
    </w:rPr>
  </w:style>
  <w:style w:type="character" w:styleId="18">
    <w:name w:val="HTML Acronym"/>
    <w:basedOn w:val="11"/>
    <w:qFormat/>
    <w:uiPriority w:val="0"/>
  </w:style>
  <w:style w:type="character" w:styleId="19">
    <w:name w:val="Emphasis"/>
    <w:basedOn w:val="11"/>
    <w:qFormat/>
    <w:uiPriority w:val="0"/>
    <w:rPr>
      <w:i/>
      <w:iCs/>
    </w:rPr>
  </w:style>
  <w:style w:type="character" w:styleId="20">
    <w:name w:val="Hyperlink"/>
    <w:basedOn w:val="11"/>
    <w:qFormat/>
    <w:uiPriority w:val="0"/>
    <w:rPr>
      <w:color w:val="0000FF"/>
      <w:u w:val="single"/>
    </w:rPr>
  </w:style>
  <w:style w:type="character" w:styleId="21">
    <w:name w:val="HTML Keyboard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2">
    <w:name w:val="HTML Code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3">
    <w:name w:val="page number"/>
    <w:basedOn w:val="11"/>
    <w:qFormat/>
    <w:uiPriority w:val="0"/>
  </w:style>
  <w:style w:type="character" w:styleId="24">
    <w:name w:val="line number"/>
    <w:basedOn w:val="11"/>
    <w:qFormat/>
    <w:uiPriority w:val="0"/>
  </w:style>
  <w:style w:type="character" w:styleId="25">
    <w:name w:val="HTML Definition"/>
    <w:basedOn w:val="11"/>
    <w:qFormat/>
    <w:uiPriority w:val="0"/>
    <w:rPr>
      <w:i/>
      <w:iCs/>
    </w:rPr>
  </w:style>
  <w:style w:type="character" w:styleId="26">
    <w:name w:val="HTML Variable"/>
    <w:basedOn w:val="11"/>
    <w:qFormat/>
    <w:uiPriority w:val="0"/>
    <w:rPr>
      <w:i/>
      <w:iCs/>
    </w:rPr>
  </w:style>
  <w:style w:type="character" w:styleId="27">
    <w:name w:val="HTML Typewriter"/>
    <w:basedOn w:val="11"/>
    <w:qFormat/>
    <w:uiPriority w:val="0"/>
    <w:rPr>
      <w:rFonts w:ascii="Courier New" w:hAnsi="Courier New" w:cs="Courier New"/>
      <w:sz w:val="20"/>
      <w:szCs w:val="20"/>
    </w:rPr>
  </w:style>
  <w:style w:type="character" w:styleId="28">
    <w:name w:val="Strong"/>
    <w:basedOn w:val="11"/>
    <w:qFormat/>
    <w:uiPriority w:val="0"/>
    <w:rPr>
      <w:b/>
      <w:bCs/>
    </w:rPr>
  </w:style>
  <w:style w:type="character" w:styleId="29">
    <w:name w:val="HTML Cite"/>
    <w:basedOn w:val="11"/>
    <w:qFormat/>
    <w:uiPriority w:val="0"/>
    <w:rPr>
      <w:i/>
      <w:iCs/>
    </w:rPr>
  </w:style>
  <w:style w:type="paragraph" w:styleId="30">
    <w:name w:val="Balloon Text"/>
    <w:basedOn w:val="1"/>
    <w:qFormat/>
    <w:uiPriority w:val="0"/>
    <w:rPr>
      <w:sz w:val="16"/>
      <w:szCs w:val="16"/>
    </w:rPr>
  </w:style>
  <w:style w:type="paragraph" w:styleId="31">
    <w:name w:val="List 5"/>
    <w:basedOn w:val="1"/>
    <w:qFormat/>
    <w:uiPriority w:val="0"/>
    <w:pPr>
      <w:ind w:left="1800" w:hanging="360"/>
    </w:pPr>
  </w:style>
  <w:style w:type="paragraph" w:styleId="32">
    <w:name w:val="List Continue"/>
    <w:basedOn w:val="1"/>
    <w:qFormat/>
    <w:uiPriority w:val="0"/>
    <w:pPr>
      <w:spacing w:after="120"/>
      <w:ind w:left="360"/>
    </w:pPr>
  </w:style>
  <w:style w:type="paragraph" w:styleId="33">
    <w:name w:val="Body Text 2"/>
    <w:basedOn w:val="1"/>
    <w:qFormat/>
    <w:uiPriority w:val="0"/>
    <w:pPr>
      <w:spacing w:after="120" w:line="480" w:lineRule="auto"/>
    </w:pPr>
  </w:style>
  <w:style w:type="paragraph" w:styleId="34">
    <w:name w:val="List Number 5"/>
    <w:basedOn w:val="1"/>
    <w:qFormat/>
    <w:uiPriority w:val="0"/>
    <w:pPr>
      <w:numPr>
        <w:ilvl w:val="0"/>
        <w:numId w:val="1"/>
      </w:numPr>
    </w:pPr>
  </w:style>
  <w:style w:type="paragraph" w:styleId="35">
    <w:name w:val="Closing"/>
    <w:basedOn w:val="1"/>
    <w:qFormat/>
    <w:uiPriority w:val="0"/>
    <w:pPr>
      <w:ind w:left="4320"/>
    </w:pPr>
  </w:style>
  <w:style w:type="paragraph" w:styleId="36">
    <w:name w:val="Normal Indent"/>
    <w:basedOn w:val="1"/>
    <w:qFormat/>
    <w:uiPriority w:val="0"/>
    <w:pPr>
      <w:ind w:left="708"/>
    </w:pPr>
  </w:style>
  <w:style w:type="paragraph" w:styleId="37">
    <w:name w:val="envelope return"/>
    <w:basedOn w:val="1"/>
    <w:qFormat/>
    <w:uiPriority w:val="0"/>
    <w:rPr>
      <w:rFonts w:ascii="Arial" w:hAnsi="Arial" w:cs="Arial"/>
      <w:sz w:val="20"/>
    </w:rPr>
  </w:style>
  <w:style w:type="paragraph" w:styleId="38">
    <w:name w:val="Plain Text"/>
    <w:basedOn w:val="1"/>
    <w:qFormat/>
    <w:uiPriority w:val="0"/>
    <w:rPr>
      <w:rFonts w:ascii="Courier New" w:hAnsi="Courier New" w:cs="Courier New"/>
      <w:sz w:val="20"/>
    </w:rPr>
  </w:style>
  <w:style w:type="paragraph" w:styleId="39">
    <w:name w:val="Body Text Indent 3"/>
    <w:basedOn w:val="1"/>
    <w:qFormat/>
    <w:uiPriority w:val="0"/>
    <w:pPr>
      <w:spacing w:after="120"/>
      <w:ind w:left="360"/>
    </w:pPr>
    <w:rPr>
      <w:sz w:val="16"/>
      <w:szCs w:val="16"/>
    </w:rPr>
  </w:style>
  <w:style w:type="paragraph" w:styleId="40">
    <w:name w:val="endnote text"/>
    <w:basedOn w:val="1"/>
    <w:qFormat/>
    <w:uiPriority w:val="0"/>
    <w:pPr>
      <w:snapToGrid w:val="0"/>
      <w:jc w:val="left"/>
    </w:pPr>
  </w:style>
  <w:style w:type="paragraph" w:styleId="41">
    <w:name w:val="caption"/>
    <w:basedOn w:val="1"/>
    <w:next w:val="1"/>
    <w:semiHidden/>
    <w:unhideWhenUsed/>
    <w:qFormat/>
    <w:uiPriority w:val="0"/>
    <w:rPr>
      <w:rFonts w:ascii="Arial" w:hAnsi="Arial" w:eastAsia="黑体" w:cs="Arial"/>
      <w:sz w:val="20"/>
    </w:rPr>
  </w:style>
  <w:style w:type="paragraph" w:styleId="42">
    <w:name w:val="annotation text"/>
    <w:basedOn w:val="1"/>
    <w:qFormat/>
    <w:uiPriority w:val="0"/>
    <w:pPr>
      <w:jc w:val="left"/>
    </w:pPr>
  </w:style>
  <w:style w:type="paragraph" w:styleId="43">
    <w:name w:val="index 1"/>
    <w:basedOn w:val="1"/>
    <w:next w:val="1"/>
    <w:qFormat/>
    <w:uiPriority w:val="0"/>
  </w:style>
  <w:style w:type="paragraph" w:styleId="44">
    <w:name w:val="annotation subject"/>
    <w:basedOn w:val="42"/>
    <w:next w:val="42"/>
    <w:qFormat/>
    <w:uiPriority w:val="0"/>
    <w:rPr>
      <w:b/>
      <w:bCs/>
    </w:rPr>
  </w:style>
  <w:style w:type="paragraph" w:styleId="45">
    <w:name w:val="Document Map"/>
    <w:basedOn w:val="1"/>
    <w:qFormat/>
    <w:uiPriority w:val="0"/>
    <w:pPr>
      <w:shd w:val="clear" w:color="auto" w:fill="000080"/>
    </w:pPr>
  </w:style>
  <w:style w:type="paragraph" w:styleId="46">
    <w:name w:val="footnote text"/>
    <w:basedOn w:val="1"/>
    <w:qFormat/>
    <w:uiPriority w:val="0"/>
    <w:pPr>
      <w:snapToGrid w:val="0"/>
      <w:jc w:val="left"/>
    </w:pPr>
    <w:rPr>
      <w:sz w:val="18"/>
      <w:szCs w:val="18"/>
    </w:rPr>
  </w:style>
  <w:style w:type="paragraph" w:styleId="47">
    <w:name w:val="toc 8"/>
    <w:basedOn w:val="1"/>
    <w:next w:val="1"/>
    <w:qFormat/>
    <w:uiPriority w:val="0"/>
    <w:pPr>
      <w:ind w:left="2940" w:leftChars="1400"/>
    </w:pPr>
  </w:style>
  <w:style w:type="paragraph" w:styleId="48">
    <w:name w:val="index 2"/>
    <w:basedOn w:val="1"/>
    <w:next w:val="1"/>
    <w:qFormat/>
    <w:uiPriority w:val="0"/>
    <w:pPr>
      <w:ind w:left="200" w:leftChars="200"/>
    </w:pPr>
  </w:style>
  <w:style w:type="paragraph" w:styleId="49">
    <w:name w:val="List Number 3"/>
    <w:basedOn w:val="1"/>
    <w:qFormat/>
    <w:uiPriority w:val="0"/>
    <w:pPr>
      <w:numPr>
        <w:ilvl w:val="0"/>
        <w:numId w:val="2"/>
      </w:numPr>
    </w:pPr>
  </w:style>
  <w:style w:type="paragraph" w:styleId="50">
    <w:name w:val="HTML Address"/>
    <w:basedOn w:val="1"/>
    <w:qFormat/>
    <w:uiPriority w:val="0"/>
    <w:rPr>
      <w:i/>
      <w:iCs/>
    </w:rPr>
  </w:style>
  <w:style w:type="paragraph" w:styleId="51">
    <w:name w:val="index 7"/>
    <w:basedOn w:val="1"/>
    <w:next w:val="1"/>
    <w:qFormat/>
    <w:uiPriority w:val="0"/>
    <w:pPr>
      <w:ind w:left="1200" w:leftChars="1200"/>
    </w:pPr>
  </w:style>
  <w:style w:type="paragraph" w:styleId="52">
    <w:name w:val="index 3"/>
    <w:basedOn w:val="1"/>
    <w:next w:val="1"/>
    <w:qFormat/>
    <w:uiPriority w:val="0"/>
    <w:pPr>
      <w:ind w:left="400" w:leftChars="400"/>
    </w:pPr>
  </w:style>
  <w:style w:type="paragraph" w:styleId="53">
    <w:name w:val="index 5"/>
    <w:basedOn w:val="1"/>
    <w:next w:val="1"/>
    <w:qFormat/>
    <w:uiPriority w:val="0"/>
    <w:pPr>
      <w:ind w:left="800" w:leftChars="800"/>
    </w:pPr>
  </w:style>
  <w:style w:type="paragraph" w:styleId="54">
    <w:name w:val="index 4"/>
    <w:basedOn w:val="1"/>
    <w:next w:val="1"/>
    <w:qFormat/>
    <w:uiPriority w:val="0"/>
    <w:pPr>
      <w:ind w:left="600" w:leftChars="600"/>
    </w:pPr>
  </w:style>
  <w:style w:type="paragraph" w:styleId="55">
    <w:name w:val="header"/>
    <w:basedOn w:val="1"/>
    <w:qFormat/>
    <w:uiPriority w:val="0"/>
    <w:pPr>
      <w:tabs>
        <w:tab w:val="center" w:pos="4153"/>
        <w:tab w:val="right" w:pos="8306"/>
      </w:tabs>
    </w:pPr>
  </w:style>
  <w:style w:type="paragraph" w:styleId="56">
    <w:name w:val="toc 9"/>
    <w:basedOn w:val="1"/>
    <w:next w:val="1"/>
    <w:qFormat/>
    <w:uiPriority w:val="0"/>
    <w:pPr>
      <w:ind w:left="3360" w:leftChars="1600"/>
    </w:pPr>
  </w:style>
  <w:style w:type="paragraph" w:styleId="57">
    <w:name w:val="toc 7"/>
    <w:basedOn w:val="1"/>
    <w:next w:val="1"/>
    <w:qFormat/>
    <w:uiPriority w:val="0"/>
    <w:pPr>
      <w:ind w:left="2520" w:leftChars="1200"/>
    </w:pPr>
  </w:style>
  <w:style w:type="paragraph" w:styleId="58">
    <w:name w:val="index 6"/>
    <w:basedOn w:val="1"/>
    <w:next w:val="1"/>
    <w:qFormat/>
    <w:uiPriority w:val="0"/>
    <w:pPr>
      <w:ind w:left="1000" w:leftChars="1000"/>
    </w:pPr>
  </w:style>
  <w:style w:type="paragraph" w:styleId="59">
    <w:name w:val="envelope address"/>
    <w:basedOn w:val="1"/>
    <w:qFormat/>
    <w:uiPriority w:val="0"/>
    <w:pPr>
      <w:framePr w:w="7920" w:h="1980" w:hRule="exact" w:hSpace="180" w:wrap="around" w:vAnchor="margin" w:hAnchor="page" w:xAlign="center" w:yAlign="bottom"/>
      <w:ind w:left="2880"/>
    </w:pPr>
    <w:rPr>
      <w:rFonts w:ascii="Arial" w:hAnsi="Arial" w:cs="Arial"/>
      <w:sz w:val="24"/>
      <w:szCs w:val="24"/>
    </w:rPr>
  </w:style>
  <w:style w:type="paragraph" w:styleId="60">
    <w:name w:val="index 8"/>
    <w:basedOn w:val="1"/>
    <w:next w:val="1"/>
    <w:qFormat/>
    <w:uiPriority w:val="0"/>
    <w:pPr>
      <w:ind w:left="1400" w:leftChars="1400"/>
    </w:pPr>
  </w:style>
  <w:style w:type="paragraph" w:styleId="61">
    <w:name w:val="Body Text"/>
    <w:basedOn w:val="1"/>
    <w:qFormat/>
    <w:uiPriority w:val="0"/>
    <w:pPr>
      <w:spacing w:after="120"/>
    </w:pPr>
  </w:style>
  <w:style w:type="paragraph" w:styleId="62">
    <w:name w:val="index 9"/>
    <w:basedOn w:val="1"/>
    <w:next w:val="1"/>
    <w:qFormat/>
    <w:uiPriority w:val="0"/>
    <w:pPr>
      <w:ind w:left="1600" w:leftChars="1600"/>
    </w:pPr>
  </w:style>
  <w:style w:type="paragraph" w:styleId="63">
    <w:name w:val="List Number 4"/>
    <w:basedOn w:val="1"/>
    <w:qFormat/>
    <w:uiPriority w:val="0"/>
    <w:pPr>
      <w:numPr>
        <w:ilvl w:val="0"/>
        <w:numId w:val="3"/>
      </w:numPr>
    </w:pPr>
  </w:style>
  <w:style w:type="paragraph" w:styleId="64">
    <w:name w:val="toa heading"/>
    <w:basedOn w:val="1"/>
    <w:next w:val="1"/>
    <w:qFormat/>
    <w:uiPriority w:val="0"/>
    <w:pPr>
      <w:spacing w:before="120"/>
    </w:pPr>
    <w:rPr>
      <w:rFonts w:ascii="Arial" w:hAnsi="Arial" w:cs="Arial"/>
      <w:sz w:val="24"/>
      <w:szCs w:val="24"/>
    </w:rPr>
  </w:style>
  <w:style w:type="paragraph" w:styleId="65">
    <w:name w:val="index heading"/>
    <w:basedOn w:val="1"/>
    <w:next w:val="43"/>
    <w:qFormat/>
    <w:uiPriority w:val="0"/>
    <w:rPr>
      <w:rFonts w:ascii="Arial" w:hAnsi="Arial" w:cs="Arial"/>
      <w:b/>
      <w:bCs/>
    </w:rPr>
  </w:style>
  <w:style w:type="paragraph" w:styleId="66">
    <w:name w:val="toc 1"/>
    <w:basedOn w:val="1"/>
    <w:next w:val="1"/>
    <w:qFormat/>
    <w:uiPriority w:val="0"/>
  </w:style>
  <w:style w:type="paragraph" w:styleId="67">
    <w:name w:val="table of authorities"/>
    <w:basedOn w:val="1"/>
    <w:next w:val="1"/>
    <w:qFormat/>
    <w:uiPriority w:val="0"/>
    <w:pPr>
      <w:ind w:left="420" w:leftChars="200"/>
    </w:pPr>
  </w:style>
  <w:style w:type="paragraph" w:styleId="68">
    <w:name w:val="macro"/>
    <w:qFormat/>
    <w:uiPriority w:val="0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  <w:ind w:firstLine="250" w:firstLineChars="125"/>
      <w:jc w:val="both"/>
    </w:pPr>
    <w:rPr>
      <w:rFonts w:ascii="Courier New" w:hAnsi="Courier New" w:cs="Courier New" w:eastAsiaTheme="minorEastAsia"/>
      <w:kern w:val="2"/>
      <w:sz w:val="24"/>
      <w:szCs w:val="24"/>
      <w:lang w:val="en-US" w:eastAsia="zh-CN" w:bidi="ar-SA"/>
    </w:rPr>
  </w:style>
  <w:style w:type="paragraph" w:styleId="69">
    <w:name w:val="toc 6"/>
    <w:basedOn w:val="1"/>
    <w:next w:val="1"/>
    <w:qFormat/>
    <w:uiPriority w:val="0"/>
    <w:pPr>
      <w:ind w:left="2100" w:leftChars="1000"/>
    </w:pPr>
  </w:style>
  <w:style w:type="paragraph" w:styleId="70">
    <w:name w:val="table of figures"/>
    <w:basedOn w:val="1"/>
    <w:next w:val="1"/>
    <w:qFormat/>
    <w:uiPriority w:val="0"/>
    <w:pPr>
      <w:ind w:leftChars="200" w:hanging="200" w:hangingChars="200"/>
    </w:pPr>
  </w:style>
  <w:style w:type="paragraph" w:styleId="71">
    <w:name w:val="toc 3"/>
    <w:basedOn w:val="1"/>
    <w:next w:val="1"/>
    <w:qFormat/>
    <w:uiPriority w:val="0"/>
    <w:pPr>
      <w:ind w:left="840" w:leftChars="400"/>
    </w:pPr>
  </w:style>
  <w:style w:type="paragraph" w:styleId="72">
    <w:name w:val="toc 2"/>
    <w:basedOn w:val="1"/>
    <w:next w:val="1"/>
    <w:qFormat/>
    <w:uiPriority w:val="0"/>
    <w:pPr>
      <w:ind w:left="420" w:leftChars="200"/>
    </w:pPr>
  </w:style>
  <w:style w:type="paragraph" w:styleId="73">
    <w:name w:val="toc 4"/>
    <w:basedOn w:val="1"/>
    <w:next w:val="1"/>
    <w:qFormat/>
    <w:uiPriority w:val="0"/>
    <w:pPr>
      <w:ind w:left="1260" w:leftChars="600"/>
    </w:pPr>
  </w:style>
  <w:style w:type="paragraph" w:styleId="74">
    <w:name w:val="toc 5"/>
    <w:basedOn w:val="1"/>
    <w:next w:val="1"/>
    <w:qFormat/>
    <w:uiPriority w:val="0"/>
    <w:pPr>
      <w:ind w:left="1680" w:leftChars="800"/>
    </w:pPr>
  </w:style>
  <w:style w:type="paragraph" w:styleId="75">
    <w:name w:val="Note Heading"/>
    <w:basedOn w:val="1"/>
    <w:next w:val="1"/>
    <w:qFormat/>
    <w:uiPriority w:val="0"/>
  </w:style>
  <w:style w:type="paragraph" w:styleId="76">
    <w:name w:val="Date"/>
    <w:basedOn w:val="1"/>
    <w:next w:val="1"/>
    <w:qFormat/>
    <w:uiPriority w:val="0"/>
  </w:style>
  <w:style w:type="paragraph" w:styleId="77">
    <w:name w:val="List Bullet 5"/>
    <w:basedOn w:val="1"/>
    <w:qFormat/>
    <w:uiPriority w:val="0"/>
    <w:pPr>
      <w:numPr>
        <w:ilvl w:val="0"/>
        <w:numId w:val="4"/>
      </w:numPr>
    </w:pPr>
  </w:style>
  <w:style w:type="paragraph" w:styleId="78">
    <w:name w:val="Body Text First Indent"/>
    <w:basedOn w:val="61"/>
    <w:qFormat/>
    <w:uiPriority w:val="0"/>
    <w:pPr>
      <w:ind w:firstLine="210"/>
    </w:pPr>
  </w:style>
  <w:style w:type="paragraph" w:styleId="79">
    <w:name w:val="Body Text First Indent 2"/>
    <w:basedOn w:val="80"/>
    <w:qFormat/>
    <w:uiPriority w:val="0"/>
    <w:pPr>
      <w:ind w:firstLine="210"/>
    </w:pPr>
  </w:style>
  <w:style w:type="paragraph" w:styleId="80">
    <w:name w:val="Body Text Indent"/>
    <w:basedOn w:val="1"/>
    <w:qFormat/>
    <w:uiPriority w:val="0"/>
    <w:pPr>
      <w:spacing w:after="120"/>
      <w:ind w:left="360"/>
    </w:pPr>
  </w:style>
  <w:style w:type="paragraph" w:styleId="81">
    <w:name w:val="List Bullet 4"/>
    <w:basedOn w:val="1"/>
    <w:qFormat/>
    <w:uiPriority w:val="0"/>
    <w:pPr>
      <w:numPr>
        <w:ilvl w:val="0"/>
        <w:numId w:val="5"/>
      </w:numPr>
    </w:pPr>
  </w:style>
  <w:style w:type="paragraph" w:styleId="82">
    <w:name w:val="List Bullet"/>
    <w:basedOn w:val="1"/>
    <w:qFormat/>
    <w:uiPriority w:val="0"/>
    <w:pPr>
      <w:numPr>
        <w:ilvl w:val="0"/>
        <w:numId w:val="6"/>
      </w:numPr>
    </w:pPr>
  </w:style>
  <w:style w:type="paragraph" w:styleId="83">
    <w:name w:val="List Bullet 2"/>
    <w:basedOn w:val="1"/>
    <w:qFormat/>
    <w:uiPriority w:val="0"/>
    <w:pPr>
      <w:numPr>
        <w:ilvl w:val="0"/>
        <w:numId w:val="7"/>
      </w:numPr>
    </w:pPr>
  </w:style>
  <w:style w:type="paragraph" w:styleId="84">
    <w:name w:val="List Bullet 3"/>
    <w:basedOn w:val="1"/>
    <w:qFormat/>
    <w:uiPriority w:val="0"/>
    <w:pPr>
      <w:numPr>
        <w:ilvl w:val="0"/>
        <w:numId w:val="8"/>
      </w:numPr>
    </w:p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86">
    <w:name w:val="footer"/>
    <w:basedOn w:val="1"/>
    <w:qFormat/>
    <w:uiPriority w:val="0"/>
    <w:pPr>
      <w:tabs>
        <w:tab w:val="center" w:pos="4153"/>
        <w:tab w:val="right" w:pos="8306"/>
      </w:tabs>
    </w:pPr>
  </w:style>
  <w:style w:type="paragraph" w:styleId="87">
    <w:name w:val="List Number"/>
    <w:basedOn w:val="1"/>
    <w:qFormat/>
    <w:uiPriority w:val="0"/>
    <w:pPr>
      <w:numPr>
        <w:ilvl w:val="0"/>
        <w:numId w:val="9"/>
      </w:numPr>
    </w:pPr>
  </w:style>
  <w:style w:type="paragraph" w:styleId="88">
    <w:name w:val="List Number 2"/>
    <w:basedOn w:val="1"/>
    <w:qFormat/>
    <w:uiPriority w:val="0"/>
    <w:pPr>
      <w:numPr>
        <w:ilvl w:val="0"/>
        <w:numId w:val="10"/>
      </w:numPr>
    </w:pPr>
  </w:style>
  <w:style w:type="paragraph" w:styleId="89">
    <w:name w:val="List"/>
    <w:basedOn w:val="1"/>
    <w:qFormat/>
    <w:uiPriority w:val="0"/>
    <w:pPr>
      <w:ind w:left="360" w:hanging="360"/>
    </w:pPr>
  </w:style>
  <w:style w:type="paragraph" w:styleId="90">
    <w:name w:val="Normal (Web)"/>
    <w:basedOn w:val="1"/>
    <w:qFormat/>
    <w:uiPriority w:val="0"/>
    <w:rPr>
      <w:sz w:val="24"/>
      <w:szCs w:val="24"/>
    </w:rPr>
  </w:style>
  <w:style w:type="paragraph" w:styleId="91">
    <w:name w:val="Body Text 3"/>
    <w:basedOn w:val="1"/>
    <w:qFormat/>
    <w:uiPriority w:val="0"/>
    <w:pPr>
      <w:spacing w:after="120"/>
    </w:pPr>
    <w:rPr>
      <w:sz w:val="16"/>
      <w:szCs w:val="16"/>
    </w:rPr>
  </w:style>
  <w:style w:type="paragraph" w:styleId="92">
    <w:name w:val="Body Text Indent 2"/>
    <w:basedOn w:val="1"/>
    <w:qFormat/>
    <w:uiPriority w:val="0"/>
    <w:pPr>
      <w:spacing w:after="120" w:line="480" w:lineRule="auto"/>
      <w:ind w:left="360"/>
    </w:pPr>
  </w:style>
  <w:style w:type="paragraph" w:styleId="93">
    <w:name w:val="Subtitle"/>
    <w:basedOn w:val="1"/>
    <w:qFormat/>
    <w:uiPriority w:val="0"/>
    <w:pPr>
      <w:spacing w:after="60"/>
      <w:jc w:val="center"/>
      <w:outlineLvl w:val="1"/>
    </w:pPr>
    <w:rPr>
      <w:rFonts w:ascii="Arial" w:hAnsi="Arial" w:cs="Arial"/>
      <w:sz w:val="24"/>
      <w:szCs w:val="24"/>
    </w:rPr>
  </w:style>
  <w:style w:type="paragraph" w:styleId="94">
    <w:name w:val="Signature"/>
    <w:basedOn w:val="1"/>
    <w:qFormat/>
    <w:uiPriority w:val="0"/>
    <w:pPr>
      <w:ind w:left="4320"/>
    </w:pPr>
  </w:style>
  <w:style w:type="paragraph" w:styleId="95">
    <w:name w:val="Salutation"/>
    <w:basedOn w:val="1"/>
    <w:next w:val="1"/>
    <w:qFormat/>
    <w:uiPriority w:val="0"/>
  </w:style>
  <w:style w:type="paragraph" w:styleId="96">
    <w:name w:val="List Continue 2"/>
    <w:basedOn w:val="1"/>
    <w:qFormat/>
    <w:uiPriority w:val="0"/>
    <w:pPr>
      <w:spacing w:after="120"/>
      <w:ind w:left="720"/>
    </w:pPr>
  </w:style>
  <w:style w:type="paragraph" w:styleId="97">
    <w:name w:val="List Continue 3"/>
    <w:basedOn w:val="1"/>
    <w:qFormat/>
    <w:uiPriority w:val="0"/>
    <w:pPr>
      <w:spacing w:after="120"/>
      <w:ind w:left="1080"/>
    </w:pPr>
  </w:style>
  <w:style w:type="paragraph" w:styleId="98">
    <w:name w:val="List Continue 4"/>
    <w:basedOn w:val="1"/>
    <w:qFormat/>
    <w:uiPriority w:val="0"/>
    <w:pPr>
      <w:spacing w:after="120"/>
      <w:ind w:left="1440"/>
    </w:pPr>
  </w:style>
  <w:style w:type="paragraph" w:styleId="99">
    <w:name w:val="List Continue 5"/>
    <w:basedOn w:val="1"/>
    <w:qFormat/>
    <w:uiPriority w:val="0"/>
    <w:pPr>
      <w:spacing w:after="120"/>
      <w:ind w:left="1800"/>
    </w:pPr>
  </w:style>
  <w:style w:type="paragraph" w:styleId="100">
    <w:name w:val="List 2"/>
    <w:basedOn w:val="1"/>
    <w:qFormat/>
    <w:uiPriority w:val="0"/>
    <w:pPr>
      <w:ind w:left="720" w:hanging="360"/>
    </w:pPr>
  </w:style>
  <w:style w:type="paragraph" w:styleId="101">
    <w:name w:val="List 3"/>
    <w:basedOn w:val="1"/>
    <w:qFormat/>
    <w:uiPriority w:val="0"/>
    <w:pPr>
      <w:ind w:left="1080" w:hanging="360"/>
    </w:pPr>
  </w:style>
  <w:style w:type="paragraph" w:styleId="102">
    <w:name w:val="List 4"/>
    <w:basedOn w:val="1"/>
    <w:qFormat/>
    <w:uiPriority w:val="0"/>
    <w:pPr>
      <w:ind w:left="1440" w:hanging="360"/>
    </w:pPr>
  </w:style>
  <w:style w:type="paragraph" w:styleId="103">
    <w:name w:val="HTML Preformatted"/>
    <w:basedOn w:val="1"/>
    <w:qFormat/>
    <w:uiPriority w:val="0"/>
    <w:rPr>
      <w:rFonts w:ascii="Courier New" w:hAnsi="Courier New" w:cs="Courier New"/>
      <w:sz w:val="20"/>
    </w:rPr>
  </w:style>
  <w:style w:type="paragraph" w:styleId="104">
    <w:name w:val="Block Text"/>
    <w:basedOn w:val="1"/>
    <w:qFormat/>
    <w:uiPriority w:val="0"/>
    <w:pPr>
      <w:spacing w:after="120"/>
      <w:ind w:left="1440" w:right="1440"/>
    </w:pPr>
  </w:style>
  <w:style w:type="paragraph" w:styleId="105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hanging="1080"/>
    </w:pPr>
    <w:rPr>
      <w:rFonts w:ascii="Arial" w:hAnsi="Arial" w:cs="Arial"/>
      <w:sz w:val="24"/>
      <w:szCs w:val="24"/>
    </w:rPr>
  </w:style>
  <w:style w:type="paragraph" w:styleId="106">
    <w:name w:val="E-mail Signature"/>
    <w:basedOn w:val="1"/>
    <w:qFormat/>
    <w:uiPriority w:val="0"/>
  </w:style>
  <w:style w:type="table" w:styleId="107">
    <w:name w:val="Table Colorful 2"/>
    <w:basedOn w:val="12"/>
    <w:qFormat/>
    <w:uiPriority w:val="0"/>
    <w:pPr>
      <w:widowControl w:val="0"/>
      <w:jc w:val="both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Grid 2"/>
    <w:basedOn w:val="12"/>
    <w:qFormat/>
    <w:uiPriority w:val="0"/>
    <w:pPr>
      <w:widowControl w:val="0"/>
      <w:jc w:val="both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Subtle 1"/>
    <w:basedOn w:val="12"/>
    <w:qFormat/>
    <w:uiPriority w:val="0"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Theme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1">
    <w:name w:val="Table Web 3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2">
    <w:name w:val="Table Grid 6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3">
    <w:name w:val="Table Simple 1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4">
    <w:name w:val="Table Grid 1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5">
    <w:name w:val="Table 3D effects 2"/>
    <w:basedOn w:val="12"/>
    <w:qFormat/>
    <w:uiPriority w:val="0"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6">
    <w:name w:val="Table List 5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7">
    <w:name w:val="Table Classic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9">
    <w:name w:val="Table Classic 1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Grid 5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1">
    <w:name w:val="Table 3D effects 3"/>
    <w:basedOn w:val="12"/>
    <w:qFormat/>
    <w:uiPriority w:val="0"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2">
    <w:name w:val="Table Columns 3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3">
    <w:name w:val="Table Columns 4"/>
    <w:basedOn w:val="12"/>
    <w:qFormat/>
    <w:uiPriority w:val="0"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4">
    <w:name w:val="Table Classic 3"/>
    <w:basedOn w:val="12"/>
    <w:qFormat/>
    <w:uiPriority w:val="0"/>
    <w:pPr>
      <w:widowControl w:val="0"/>
      <w:jc w:val="both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5">
    <w:name w:val="Table Professional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26">
    <w:name w:val="Table Elegant"/>
    <w:basedOn w:val="12"/>
    <w:qFormat/>
    <w:uiPriority w:val="0"/>
    <w:pPr>
      <w:widowControl w:val="0"/>
      <w:jc w:val="both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7">
    <w:name w:val="Table Colorful 1"/>
    <w:basedOn w:val="12"/>
    <w:qFormat/>
    <w:uiPriority w:val="0"/>
    <w:pPr>
      <w:widowControl w:val="0"/>
      <w:jc w:val="both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8">
    <w:name w:val="Table List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9">
    <w:name w:val="Table Web 2"/>
    <w:basedOn w:val="12"/>
    <w:qFormat/>
    <w:uiPriority w:val="0"/>
    <w:pPr>
      <w:widowControl w:val="0"/>
      <w:jc w:val="both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List 7"/>
    <w:basedOn w:val="12"/>
    <w:qFormat/>
    <w:uiPriority w:val="0"/>
    <w:pPr>
      <w:widowControl w:val="0"/>
      <w:jc w:val="both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31">
    <w:name w:val="Table Contemporary"/>
    <w:basedOn w:val="12"/>
    <w:qFormat/>
    <w:uiPriority w:val="0"/>
    <w:pPr>
      <w:widowControl w:val="0"/>
      <w:jc w:val="both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32">
    <w:name w:val="Table List 6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133">
    <w:name w:val="Table Grid 4"/>
    <w:basedOn w:val="12"/>
    <w:qFormat/>
    <w:uiPriority w:val="0"/>
    <w:pPr>
      <w:widowControl w:val="0"/>
      <w:jc w:val="both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4">
    <w:name w:val="Table Columns 1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5">
    <w:name w:val="Table List 8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136">
    <w:name w:val="Table Grid 3"/>
    <w:basedOn w:val="12"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7">
    <w:name w:val="Table Subtle 2"/>
    <w:basedOn w:val="12"/>
    <w:qFormat/>
    <w:uiPriority w:val="0"/>
    <w:pPr>
      <w:widowControl w:val="0"/>
      <w:jc w:val="both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8">
    <w:name w:val="Table List 4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39">
    <w:name w:val="Table List 1"/>
    <w:basedOn w:val="12"/>
    <w:qFormat/>
    <w:uiPriority w:val="0"/>
    <w:pPr>
      <w:widowControl w:val="0"/>
      <w:jc w:val="both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0">
    <w:name w:val="Table Web 1"/>
    <w:basedOn w:val="12"/>
    <w:qFormat/>
    <w:uiPriority w:val="0"/>
    <w:pPr>
      <w:widowControl w:val="0"/>
      <w:jc w:val="both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1">
    <w:name w:val="Table Colorful 3"/>
    <w:basedOn w:val="12"/>
    <w:qFormat/>
    <w:uiPriority w:val="0"/>
    <w:pPr>
      <w:widowControl w:val="0"/>
      <w:jc w:val="both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2">
    <w:name w:val="Table Columns 5"/>
    <w:basedOn w:val="12"/>
    <w:qFormat/>
    <w:uiPriority w:val="0"/>
    <w:pPr>
      <w:widowControl w:val="0"/>
      <w:jc w:val="both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43">
    <w:name w:val="Table Classic 2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4">
    <w:name w:val="Table Grid 7"/>
    <w:basedOn w:val="12"/>
    <w:qFormat/>
    <w:uiPriority w:val="0"/>
    <w:pPr>
      <w:widowControl w:val="0"/>
      <w:jc w:val="both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45">
    <w:name w:val="Table 3D effects 1"/>
    <w:basedOn w:val="12"/>
    <w:qFormat/>
    <w:uiPriority w:val="0"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6">
    <w:name w:val="Table Columns 2"/>
    <w:basedOn w:val="12"/>
    <w:qFormat/>
    <w:uiPriority w:val="0"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7">
    <w:name w:val="Table Simple 2"/>
    <w:basedOn w:val="12"/>
    <w:qFormat/>
    <w:uiPriority w:val="0"/>
    <w:pPr>
      <w:widowControl w:val="0"/>
      <w:jc w:val="both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48">
    <w:name w:val="Table Simple 3"/>
    <w:basedOn w:val="12"/>
    <w:qFormat/>
    <w:uiPriority w:val="0"/>
    <w:pPr>
      <w:widowControl w:val="0"/>
      <w:jc w:val="both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49">
    <w:name w:val="Table Grid 8"/>
    <w:basedOn w:val="12"/>
    <w:qFormat/>
    <w:uiPriority w:val="0"/>
    <w:pPr>
      <w:widowControl w:val="0"/>
      <w:jc w:val="both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0">
    <w:name w:val="Table List 2"/>
    <w:basedOn w:val="12"/>
    <w:qFormat/>
    <w:uiPriority w:val="0"/>
    <w:pPr>
      <w:widowControl w:val="0"/>
      <w:jc w:val="both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294</Words>
  <Characters>2165</Characters>
  <Lines>0</Lines>
  <Paragraphs>0</Paragraphs>
  <TotalTime>10</TotalTime>
  <ScaleCrop>false</ScaleCrop>
  <LinksUpToDate>false</LinksUpToDate>
  <CharactersWithSpaces>2450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2024-06-26T07:17:00Z</dcterms:created>
  <dc:creator>user</dc:creator>
  <cp:lastModifiedBy>WPS_1774948553</cp:lastModifiedBy>
  <cp:lastPrinted>2026-10-08T07:17:27Z</cp:lastPrinted>
  <dcterms:modified xsi:type="dcterms:W3CDTF">2026-10-08T07:18:03Z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B001F68150744B7E854F364B24A1A8EA_13</vt:lpwstr>
  </property>
  <property fmtid="{D5CDD505-2E9C-101B-9397-08002B2CF9AE}" pid="4" name="KSOTemplateDocerSaveRecord">
    <vt:lpwstr>eyJoZGlkIjoiNzM2NWYwZTRiNGRkM2ViMGE1YmJhNTNlNGFkZjRiYTIiLCJ1c2VySWQiOiI3NTU5MTQzMzEyNTE2In0=</vt:lpwstr>
  </property>
</Properties>
</file>