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757" w:rsidRPr="002D7E82" w:rsidRDefault="00251757" w:rsidP="00251757">
      <w:pPr>
        <w:ind w:left="3402" w:hanging="1134"/>
        <w:jc w:val="right"/>
        <w:rPr>
          <w:sz w:val="24"/>
          <w:szCs w:val="24"/>
        </w:rPr>
      </w:pPr>
      <w:r w:rsidRPr="002D7E82">
        <w:rPr>
          <w:sz w:val="24"/>
          <w:szCs w:val="24"/>
        </w:rPr>
        <w:t>Приложение №4</w:t>
      </w:r>
    </w:p>
    <w:p w:rsidR="00251757" w:rsidRPr="002D7E82" w:rsidRDefault="00251757" w:rsidP="00251757">
      <w:pPr>
        <w:jc w:val="center"/>
        <w:rPr>
          <w:b/>
          <w:sz w:val="22"/>
          <w:szCs w:val="22"/>
        </w:rPr>
      </w:pPr>
    </w:p>
    <w:p w:rsidR="00251757" w:rsidRPr="002D7E82" w:rsidRDefault="00251757" w:rsidP="00251757">
      <w:pPr>
        <w:jc w:val="center"/>
        <w:rPr>
          <w:b/>
          <w:sz w:val="22"/>
          <w:szCs w:val="22"/>
        </w:rPr>
      </w:pPr>
      <w:r>
        <w:rPr>
          <w:b/>
          <w:sz w:val="22"/>
          <w:szCs w:val="22"/>
        </w:rPr>
        <w:t xml:space="preserve">ПРОЕКТ ДОГОВОРА К ЗАКУПКЕ </w:t>
      </w:r>
    </w:p>
    <w:p w:rsidR="00251757" w:rsidRPr="002D7E82" w:rsidRDefault="00251757" w:rsidP="00251757">
      <w:pPr>
        <w:jc w:val="center"/>
        <w:rPr>
          <w:b/>
          <w:sz w:val="22"/>
          <w:szCs w:val="22"/>
        </w:rPr>
      </w:pPr>
      <w:r>
        <w:rPr>
          <w:b/>
          <w:sz w:val="22"/>
          <w:szCs w:val="22"/>
        </w:rPr>
        <w:t>СТАЛЬ НЕРЖАВЕЮЩАЯ</w:t>
      </w:r>
    </w:p>
    <w:p w:rsidR="00251757" w:rsidRPr="00831AB2" w:rsidRDefault="00251757" w:rsidP="00251757">
      <w:pPr>
        <w:pStyle w:val="a3"/>
        <w:spacing w:line="200" w:lineRule="exact"/>
        <w:jc w:val="right"/>
        <w:rPr>
          <w:rFonts w:ascii="Calibri" w:hAnsi="Calibri"/>
          <w:b/>
          <w:color w:val="00B050"/>
          <w:sz w:val="24"/>
          <w:szCs w:val="24"/>
        </w:rPr>
      </w:pPr>
      <w:r w:rsidRPr="00831AB2">
        <w:rPr>
          <w:b/>
          <w:color w:val="00B050"/>
          <w:sz w:val="24"/>
          <w:szCs w:val="24"/>
        </w:rPr>
        <w:t>Регистрация на ОАО «БУТБ» □</w:t>
      </w:r>
    </w:p>
    <w:p w:rsidR="00251757" w:rsidRPr="00CF006B" w:rsidRDefault="00251757" w:rsidP="00251757">
      <w:pPr>
        <w:pStyle w:val="a3"/>
        <w:spacing w:line="200" w:lineRule="exact"/>
        <w:jc w:val="right"/>
        <w:rPr>
          <w:b/>
          <w:color w:val="00B050"/>
          <w:sz w:val="24"/>
          <w:szCs w:val="24"/>
        </w:rPr>
      </w:pPr>
      <w:r>
        <w:rPr>
          <w:b/>
          <w:color w:val="00B050"/>
          <w:sz w:val="24"/>
          <w:szCs w:val="24"/>
        </w:rPr>
        <w:t xml:space="preserve">Регистрация </w:t>
      </w:r>
      <w:r w:rsidRPr="00831AB2">
        <w:rPr>
          <w:b/>
          <w:color w:val="00B050"/>
          <w:sz w:val="24"/>
          <w:szCs w:val="24"/>
        </w:rPr>
        <w:t>сделки  в банке  □</w:t>
      </w:r>
    </w:p>
    <w:p w:rsidR="00251757" w:rsidRPr="00831AB2" w:rsidRDefault="00251757" w:rsidP="00251757">
      <w:pPr>
        <w:tabs>
          <w:tab w:val="left" w:pos="5600"/>
          <w:tab w:val="left" w:pos="10980"/>
        </w:tabs>
        <w:jc w:val="center"/>
        <w:rPr>
          <w:b/>
          <w:sz w:val="24"/>
          <w:szCs w:val="24"/>
        </w:rPr>
      </w:pPr>
    </w:p>
    <w:p w:rsidR="00251757" w:rsidRPr="00831AB2" w:rsidRDefault="00251757" w:rsidP="00251757">
      <w:pPr>
        <w:tabs>
          <w:tab w:val="left" w:pos="5600"/>
          <w:tab w:val="left" w:pos="10980"/>
        </w:tabs>
        <w:jc w:val="center"/>
        <w:rPr>
          <w:b/>
          <w:sz w:val="24"/>
          <w:szCs w:val="24"/>
        </w:rPr>
      </w:pPr>
      <w:r>
        <w:rPr>
          <w:b/>
          <w:sz w:val="24"/>
          <w:szCs w:val="24"/>
        </w:rPr>
        <w:t>Договор № ……….</w:t>
      </w:r>
    </w:p>
    <w:p w:rsidR="00251757" w:rsidRPr="00831AB2" w:rsidRDefault="00251757" w:rsidP="00251757">
      <w:pPr>
        <w:tabs>
          <w:tab w:val="left" w:pos="5600"/>
          <w:tab w:val="left" w:pos="10980"/>
        </w:tabs>
        <w:rPr>
          <w:b/>
          <w:sz w:val="24"/>
          <w:szCs w:val="24"/>
        </w:rPr>
      </w:pPr>
    </w:p>
    <w:p w:rsidR="00251757" w:rsidRPr="00831AB2" w:rsidRDefault="00251757" w:rsidP="00251757">
      <w:pPr>
        <w:tabs>
          <w:tab w:val="left" w:pos="5600"/>
          <w:tab w:val="left" w:pos="10980"/>
        </w:tabs>
        <w:jc w:val="center"/>
        <w:rPr>
          <w:b/>
          <w:sz w:val="24"/>
          <w:szCs w:val="24"/>
        </w:rPr>
      </w:pPr>
    </w:p>
    <w:p w:rsidR="00251757" w:rsidRPr="00831AB2" w:rsidRDefault="00251757" w:rsidP="00251757">
      <w:pPr>
        <w:jc w:val="both"/>
        <w:rPr>
          <w:sz w:val="24"/>
          <w:szCs w:val="24"/>
        </w:rPr>
      </w:pPr>
      <w:r w:rsidRPr="00831AB2">
        <w:rPr>
          <w:sz w:val="24"/>
          <w:szCs w:val="24"/>
        </w:rPr>
        <w:t>г. Брест</w:t>
      </w:r>
      <w:r w:rsidRPr="00831AB2">
        <w:rPr>
          <w:sz w:val="24"/>
          <w:szCs w:val="24"/>
        </w:rPr>
        <w:tab/>
      </w:r>
      <w:r w:rsidRPr="00831AB2">
        <w:rPr>
          <w:sz w:val="24"/>
          <w:szCs w:val="24"/>
        </w:rPr>
        <w:tab/>
      </w:r>
      <w:r w:rsidRPr="00831AB2">
        <w:rPr>
          <w:sz w:val="24"/>
          <w:szCs w:val="24"/>
        </w:rPr>
        <w:tab/>
      </w:r>
      <w:r w:rsidRPr="00831AB2">
        <w:rPr>
          <w:sz w:val="24"/>
          <w:szCs w:val="24"/>
        </w:rPr>
        <w:tab/>
      </w:r>
      <w:r w:rsidRPr="00831AB2">
        <w:rPr>
          <w:sz w:val="24"/>
          <w:szCs w:val="24"/>
        </w:rPr>
        <w:tab/>
      </w:r>
      <w:r w:rsidRPr="00831AB2">
        <w:rPr>
          <w:sz w:val="24"/>
          <w:szCs w:val="24"/>
        </w:rPr>
        <w:tab/>
        <w:t xml:space="preserve">          </w:t>
      </w:r>
      <w:r w:rsidRPr="00831AB2">
        <w:rPr>
          <w:sz w:val="24"/>
          <w:szCs w:val="24"/>
        </w:rPr>
        <w:tab/>
        <w:t xml:space="preserve">       </w:t>
      </w:r>
      <w:r>
        <w:rPr>
          <w:sz w:val="24"/>
          <w:szCs w:val="24"/>
        </w:rPr>
        <w:t xml:space="preserve">             </w:t>
      </w:r>
      <w:r>
        <w:rPr>
          <w:sz w:val="24"/>
          <w:szCs w:val="24"/>
        </w:rPr>
        <w:tab/>
        <w:t xml:space="preserve"> </w:t>
      </w:r>
      <w:r>
        <w:rPr>
          <w:sz w:val="24"/>
          <w:szCs w:val="24"/>
        </w:rPr>
        <w:tab/>
        <w:t xml:space="preserve">   « » ________ 2026</w:t>
      </w:r>
      <w:r w:rsidRPr="00831AB2">
        <w:rPr>
          <w:sz w:val="24"/>
          <w:szCs w:val="24"/>
        </w:rPr>
        <w:t xml:space="preserve"> г.</w:t>
      </w:r>
    </w:p>
    <w:p w:rsidR="00251757" w:rsidRDefault="00251757" w:rsidP="00251757">
      <w:pPr>
        <w:jc w:val="both"/>
        <w:rPr>
          <w:color w:val="000000"/>
          <w:sz w:val="24"/>
          <w:szCs w:val="24"/>
        </w:rPr>
      </w:pPr>
    </w:p>
    <w:p w:rsidR="00251757" w:rsidRPr="00831AB2" w:rsidRDefault="00251757" w:rsidP="00251757">
      <w:pPr>
        <w:jc w:val="both"/>
        <w:rPr>
          <w:color w:val="000000"/>
          <w:sz w:val="24"/>
          <w:szCs w:val="24"/>
        </w:rPr>
      </w:pPr>
    </w:p>
    <w:p w:rsidR="00251757" w:rsidRPr="006824F8" w:rsidRDefault="00251757" w:rsidP="00251757">
      <w:pPr>
        <w:widowControl w:val="0"/>
        <w:autoSpaceDE w:val="0"/>
        <w:jc w:val="both"/>
        <w:rPr>
          <w:sz w:val="24"/>
          <w:szCs w:val="24"/>
        </w:rPr>
      </w:pPr>
      <w:r w:rsidRPr="00831AB2">
        <w:rPr>
          <w:sz w:val="24"/>
          <w:szCs w:val="24"/>
        </w:rPr>
        <w:t xml:space="preserve">…….. </w:t>
      </w:r>
      <w:r>
        <w:rPr>
          <w:sz w:val="24"/>
          <w:szCs w:val="24"/>
        </w:rPr>
        <w:t>именуемое в дальнейшем «Поставщик</w:t>
      </w:r>
      <w:r w:rsidRPr="00831AB2">
        <w:rPr>
          <w:sz w:val="24"/>
          <w:szCs w:val="24"/>
        </w:rPr>
        <w:t xml:space="preserve">», в лице……….., действующего на …….. с одной стороны и Белорусско-российское совместное предприятие «Брестгазоаппарат» открытое акционерное общество (сокращенно: СП ОАО «Брестгазоаппарат»), именуемое в дальнейшем «Покупатель», в лице  </w:t>
      </w:r>
      <w:r>
        <w:rPr>
          <w:sz w:val="24"/>
          <w:szCs w:val="24"/>
        </w:rPr>
        <w:t>……………………………</w:t>
      </w:r>
      <w:r w:rsidRPr="00831AB2">
        <w:rPr>
          <w:sz w:val="24"/>
          <w:szCs w:val="24"/>
        </w:rPr>
        <w:t>, действующег</w:t>
      </w:r>
      <w:r>
        <w:rPr>
          <w:sz w:val="24"/>
          <w:szCs w:val="24"/>
        </w:rPr>
        <w:t>о на основании …………………..</w:t>
      </w:r>
      <w:r w:rsidRPr="00831AB2">
        <w:rPr>
          <w:sz w:val="24"/>
          <w:szCs w:val="24"/>
        </w:rPr>
        <w:t xml:space="preserve"> с другой стороны, далее «Стороны», заключили настоящий Договор о нижеследующем: </w:t>
      </w:r>
    </w:p>
    <w:p w:rsidR="00251757" w:rsidRDefault="00251757" w:rsidP="00251757">
      <w:pPr>
        <w:jc w:val="center"/>
        <w:rPr>
          <w:b/>
          <w:sz w:val="24"/>
          <w:szCs w:val="24"/>
        </w:rPr>
      </w:pPr>
    </w:p>
    <w:p w:rsidR="00251757" w:rsidRPr="00831AB2" w:rsidRDefault="00251757" w:rsidP="00251757">
      <w:pPr>
        <w:jc w:val="center"/>
        <w:rPr>
          <w:b/>
          <w:sz w:val="24"/>
          <w:szCs w:val="24"/>
        </w:rPr>
      </w:pPr>
      <w:r w:rsidRPr="00831AB2">
        <w:rPr>
          <w:b/>
          <w:sz w:val="24"/>
          <w:szCs w:val="24"/>
        </w:rPr>
        <w:t>1. ПРЕДМЕТ ДОГОВОРА</w:t>
      </w:r>
    </w:p>
    <w:p w:rsidR="00251757" w:rsidRPr="00831AB2" w:rsidRDefault="00251757" w:rsidP="00251757">
      <w:pPr>
        <w:jc w:val="both"/>
        <w:rPr>
          <w:sz w:val="24"/>
          <w:szCs w:val="24"/>
        </w:rPr>
      </w:pPr>
      <w:r w:rsidRPr="00831AB2">
        <w:rPr>
          <w:sz w:val="24"/>
          <w:szCs w:val="24"/>
        </w:rPr>
        <w:t>1.1.</w:t>
      </w:r>
      <w:r w:rsidRPr="00831AB2">
        <w:rPr>
          <w:color w:val="000000"/>
          <w:sz w:val="24"/>
          <w:szCs w:val="24"/>
        </w:rPr>
        <w:t xml:space="preserve">Поставщик </w:t>
      </w:r>
      <w:r w:rsidRPr="00831AB2">
        <w:rPr>
          <w:sz w:val="24"/>
          <w:szCs w:val="24"/>
        </w:rPr>
        <w:t xml:space="preserve">обязуется поставить, а Покупатель - принять и оплатить сталь нержавеющую, именуемую в дальнейшем </w:t>
      </w:r>
      <w:r>
        <w:rPr>
          <w:sz w:val="24"/>
          <w:szCs w:val="24"/>
        </w:rPr>
        <w:t xml:space="preserve">«Товар», в  количестве указанном в Спецификации, приведенной </w:t>
      </w:r>
      <w:r w:rsidRPr="00831AB2">
        <w:rPr>
          <w:sz w:val="24"/>
          <w:szCs w:val="24"/>
        </w:rPr>
        <w:t xml:space="preserve">ниже. </w:t>
      </w:r>
      <w:bookmarkStart w:id="0" w:name="_MON_1784016062"/>
      <w:bookmarkEnd w:id="0"/>
      <w:r w:rsidRPr="00831AB2">
        <w:rPr>
          <w:sz w:val="24"/>
          <w:szCs w:val="24"/>
        </w:rPr>
        <w:object w:dxaOrig="11178" w:dyaOrig="2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98.25pt" o:ole="">
            <v:imagedata r:id="rId5" o:title=""/>
          </v:shape>
          <o:OLEObject Type="Embed" ProgID="Excel.Sheet.12" ShapeID="_x0000_i1025" DrawAspect="Content" ObjectID="_1851235345" r:id="rId6"/>
        </w:object>
      </w:r>
      <w:r w:rsidRPr="00831AB2">
        <w:rPr>
          <w:sz w:val="24"/>
          <w:szCs w:val="24"/>
        </w:rPr>
        <w:t>Товар поставляется новым по ценам, определенным по результатам пров</w:t>
      </w:r>
      <w:r>
        <w:rPr>
          <w:sz w:val="24"/>
          <w:szCs w:val="24"/>
        </w:rPr>
        <w:t>едения процедуры закупки Товара.</w:t>
      </w:r>
    </w:p>
    <w:p w:rsidR="00251757" w:rsidRDefault="00251757" w:rsidP="00251757">
      <w:pPr>
        <w:widowControl w:val="0"/>
        <w:autoSpaceDE w:val="0"/>
        <w:jc w:val="both"/>
        <w:rPr>
          <w:sz w:val="24"/>
          <w:szCs w:val="24"/>
        </w:rPr>
      </w:pPr>
      <w:r w:rsidRPr="00831AB2">
        <w:rPr>
          <w:sz w:val="24"/>
          <w:szCs w:val="24"/>
        </w:rPr>
        <w:t>1.2 Цены на Товар, указанные в спецификации, а т</w:t>
      </w:r>
      <w:r>
        <w:rPr>
          <w:sz w:val="24"/>
          <w:szCs w:val="24"/>
        </w:rPr>
        <w:t>акже в протоколе от « »______2026</w:t>
      </w:r>
      <w:r w:rsidRPr="00831AB2">
        <w:rPr>
          <w:sz w:val="24"/>
          <w:szCs w:val="24"/>
        </w:rPr>
        <w:t xml:space="preserve"> года</w:t>
      </w:r>
      <w:r>
        <w:rPr>
          <w:sz w:val="24"/>
          <w:szCs w:val="24"/>
        </w:rPr>
        <w:t xml:space="preserve"> № /БЗГА, сформированы</w:t>
      </w:r>
      <w:r w:rsidRPr="00831AB2">
        <w:rPr>
          <w:sz w:val="24"/>
          <w:szCs w:val="24"/>
        </w:rPr>
        <w:t xml:space="preserve"> по результат</w:t>
      </w:r>
      <w:r>
        <w:rPr>
          <w:sz w:val="24"/>
          <w:szCs w:val="24"/>
        </w:rPr>
        <w:t>ам проведения процедуры закупки</w:t>
      </w:r>
      <w:r w:rsidRPr="00831AB2">
        <w:rPr>
          <w:color w:val="FF0000"/>
          <w:sz w:val="24"/>
          <w:szCs w:val="24"/>
        </w:rPr>
        <w:t xml:space="preserve"> </w:t>
      </w:r>
      <w:r>
        <w:rPr>
          <w:sz w:val="24"/>
          <w:szCs w:val="24"/>
        </w:rPr>
        <w:t>остаются неизменными</w:t>
      </w:r>
      <w:r w:rsidRPr="00831AB2">
        <w:rPr>
          <w:sz w:val="24"/>
          <w:szCs w:val="24"/>
        </w:rPr>
        <w:t xml:space="preserve"> в течение всего срока действия договора</w:t>
      </w:r>
      <w:r>
        <w:rPr>
          <w:sz w:val="24"/>
          <w:szCs w:val="24"/>
        </w:rPr>
        <w:t>.</w:t>
      </w:r>
    </w:p>
    <w:p w:rsidR="00251757" w:rsidRDefault="00251757" w:rsidP="00251757">
      <w:pPr>
        <w:widowControl w:val="0"/>
        <w:autoSpaceDE w:val="0"/>
        <w:jc w:val="both"/>
        <w:rPr>
          <w:sz w:val="24"/>
          <w:szCs w:val="24"/>
        </w:rPr>
      </w:pPr>
      <w:r w:rsidRPr="006824F8">
        <w:rPr>
          <w:sz w:val="24"/>
          <w:szCs w:val="24"/>
        </w:rPr>
        <w:t>Цена товара, сформированная по результатам проведения процедуры закупки, остается неизменной в течение всего срока действия договора. Изменение цены допустимо вследствие изменения стоимости приобретаемых сырья, материалов, комплектующих и иных товаров (работ, услуг), используемых при производстве поставляемых товаров, в порядке и с учетом ограничений, предусмотренных действующим законодательством Республики Беларусь о закупках товаров (работ, услу</w:t>
      </w:r>
      <w:r>
        <w:rPr>
          <w:sz w:val="24"/>
          <w:szCs w:val="24"/>
        </w:rPr>
        <w:t xml:space="preserve">г) за счет собственных средств. </w:t>
      </w:r>
      <w:r w:rsidRPr="006824F8">
        <w:rPr>
          <w:sz w:val="24"/>
          <w:szCs w:val="24"/>
        </w:rPr>
        <w:t>Уведомление об изменении цены направляется не позднее чем за 30 дней до введения новых цен с обязательным предоставлением калькуляции и расшифровки материальных затрат. Изменение цены договора оформляется дополнительным соглашением к договору, подписанным обеими сторонами. В случае несогласия покупателя с изменением цены договор может быть досрочно расторгнут по инициативе покупателя путем направления уведомления о расторжении договора.</w:t>
      </w:r>
    </w:p>
    <w:p w:rsidR="00251757" w:rsidRPr="00D04FFD" w:rsidRDefault="00251757" w:rsidP="00251757">
      <w:pPr>
        <w:widowControl w:val="0"/>
        <w:autoSpaceDE w:val="0"/>
        <w:jc w:val="both"/>
        <w:rPr>
          <w:sz w:val="24"/>
          <w:szCs w:val="24"/>
        </w:rPr>
      </w:pPr>
    </w:p>
    <w:p w:rsidR="00251757" w:rsidRPr="00831AB2" w:rsidRDefault="00251757" w:rsidP="00251757">
      <w:pPr>
        <w:widowControl w:val="0"/>
        <w:autoSpaceDE w:val="0"/>
        <w:jc w:val="center"/>
        <w:rPr>
          <w:b/>
          <w:sz w:val="24"/>
          <w:szCs w:val="24"/>
        </w:rPr>
      </w:pPr>
      <w:r w:rsidRPr="00831AB2">
        <w:rPr>
          <w:b/>
          <w:sz w:val="24"/>
          <w:szCs w:val="24"/>
        </w:rPr>
        <w:t>2. ПОРЯДОК РАСЧЕТОВ</w:t>
      </w:r>
    </w:p>
    <w:p w:rsidR="00251757" w:rsidRPr="006824F8" w:rsidRDefault="00251757" w:rsidP="00251757">
      <w:pPr>
        <w:widowControl w:val="0"/>
        <w:autoSpaceDE w:val="0"/>
        <w:jc w:val="both"/>
        <w:rPr>
          <w:sz w:val="24"/>
          <w:szCs w:val="24"/>
        </w:rPr>
      </w:pPr>
      <w:r w:rsidRPr="00831AB2">
        <w:rPr>
          <w:sz w:val="24"/>
          <w:szCs w:val="24"/>
        </w:rPr>
        <w:t xml:space="preserve">2.1 </w:t>
      </w:r>
      <w:r w:rsidRPr="006824F8">
        <w:rPr>
          <w:sz w:val="24"/>
          <w:szCs w:val="24"/>
        </w:rPr>
        <w:t xml:space="preserve">В связи с особенностью производства Товара допускается отклонение по количеству и сумме договора пропорционально изменению фактического количества закупаемого </w:t>
      </w:r>
      <w:r w:rsidRPr="006824F8">
        <w:rPr>
          <w:sz w:val="24"/>
          <w:szCs w:val="24"/>
        </w:rPr>
        <w:lastRenderedPageBreak/>
        <w:t>Товара в пределах ±8%.</w:t>
      </w:r>
    </w:p>
    <w:p w:rsidR="00251757" w:rsidRDefault="00251757" w:rsidP="00251757">
      <w:pPr>
        <w:widowControl w:val="0"/>
        <w:autoSpaceDE w:val="0"/>
        <w:jc w:val="both"/>
        <w:rPr>
          <w:b/>
          <w:sz w:val="24"/>
          <w:szCs w:val="24"/>
        </w:rPr>
      </w:pPr>
      <w:r w:rsidRPr="00831AB2">
        <w:rPr>
          <w:sz w:val="24"/>
          <w:szCs w:val="24"/>
        </w:rPr>
        <w:t xml:space="preserve">2.1.1 Ориентировочная сумма договора с учетом отклонения по количеству в пределах, указанных в пункте 2.1 составляет ……….. </w:t>
      </w:r>
      <w:r>
        <w:rPr>
          <w:b/>
          <w:sz w:val="24"/>
          <w:szCs w:val="24"/>
        </w:rPr>
        <w:t>с НДС (…</w:t>
      </w:r>
      <w:r w:rsidRPr="00831AB2">
        <w:rPr>
          <w:b/>
          <w:sz w:val="24"/>
          <w:szCs w:val="24"/>
        </w:rPr>
        <w:t>).</w:t>
      </w:r>
    </w:p>
    <w:p w:rsidR="00251757" w:rsidRPr="00831AB2" w:rsidRDefault="00251757" w:rsidP="00251757">
      <w:pPr>
        <w:widowControl w:val="0"/>
        <w:autoSpaceDE w:val="0"/>
        <w:jc w:val="both"/>
        <w:rPr>
          <w:color w:val="000000"/>
          <w:sz w:val="24"/>
          <w:szCs w:val="24"/>
        </w:rPr>
      </w:pPr>
      <w:r w:rsidRPr="00300D61">
        <w:rPr>
          <w:rFonts w:eastAsia="Calibri"/>
          <w:sz w:val="22"/>
          <w:szCs w:val="22"/>
          <w:lang w:eastAsia="en-US"/>
        </w:rPr>
        <w:t>При поставке товара в пределах толеранса обязательства поставщика признаются выполненными надлежащим образом, при этом покупатель оплачивает фактически поставленный объем товара, отраженный в товаросопроводительной документации. Излишне уплаченные (перечисленные авансом) денежные средства от заказчика могут быть зачтены поставщиком в счет оплаты следующих партий товара либо возвращены покупателю в течение 3 дней с момента предъявления им требования.</w:t>
      </w:r>
    </w:p>
    <w:p w:rsidR="00251757" w:rsidRPr="00831AB2" w:rsidRDefault="00251757" w:rsidP="00251757">
      <w:pPr>
        <w:jc w:val="both"/>
        <w:rPr>
          <w:color w:val="000000"/>
          <w:sz w:val="24"/>
          <w:szCs w:val="24"/>
        </w:rPr>
      </w:pPr>
      <w:r w:rsidRPr="00831AB2">
        <w:rPr>
          <w:sz w:val="24"/>
          <w:szCs w:val="24"/>
        </w:rPr>
        <w:t xml:space="preserve">2.2 </w:t>
      </w:r>
      <w:r w:rsidRPr="00831AB2">
        <w:rPr>
          <w:color w:val="000000"/>
          <w:sz w:val="24"/>
          <w:szCs w:val="24"/>
        </w:rPr>
        <w:t xml:space="preserve">Товар в рамках настоящего договора поставляется отдельными партиями. Оплата каждой партии Товара производится в течение </w:t>
      </w:r>
      <w:r w:rsidRPr="00831AB2">
        <w:rPr>
          <w:sz w:val="24"/>
          <w:szCs w:val="24"/>
        </w:rPr>
        <w:t>……….</w:t>
      </w:r>
      <w:r w:rsidRPr="00831AB2">
        <w:rPr>
          <w:color w:val="000000"/>
          <w:sz w:val="24"/>
          <w:szCs w:val="24"/>
        </w:rPr>
        <w:t xml:space="preserve"> </w:t>
      </w:r>
      <w:r>
        <w:rPr>
          <w:color w:val="000000"/>
          <w:sz w:val="24"/>
          <w:szCs w:val="24"/>
        </w:rPr>
        <w:t>банковских</w:t>
      </w:r>
      <w:r w:rsidRPr="00831AB2">
        <w:rPr>
          <w:color w:val="000000"/>
          <w:sz w:val="24"/>
          <w:szCs w:val="24"/>
        </w:rPr>
        <w:t xml:space="preserve"> дней с даты поставки.</w:t>
      </w:r>
    </w:p>
    <w:p w:rsidR="00251757" w:rsidRPr="00831AB2" w:rsidRDefault="00251757" w:rsidP="00251757">
      <w:pPr>
        <w:ind w:firstLine="567"/>
        <w:jc w:val="both"/>
        <w:rPr>
          <w:color w:val="000000"/>
          <w:sz w:val="24"/>
          <w:szCs w:val="24"/>
        </w:rPr>
      </w:pPr>
      <w:r w:rsidRPr="00831AB2">
        <w:rPr>
          <w:color w:val="000000"/>
          <w:sz w:val="24"/>
          <w:szCs w:val="24"/>
        </w:rPr>
        <w:t>Датой</w:t>
      </w:r>
      <w:r w:rsidRPr="00831AB2">
        <w:rPr>
          <w:sz w:val="24"/>
          <w:szCs w:val="24"/>
        </w:rPr>
        <w:t xml:space="preserve"> поставки считается дата прибытия Товара на готовом к разгрузке транспортном средстве </w:t>
      </w:r>
      <w:r w:rsidRPr="00831AB2">
        <w:rPr>
          <w:color w:val="000000"/>
          <w:sz w:val="24"/>
          <w:szCs w:val="24"/>
        </w:rPr>
        <w:t xml:space="preserve">склад Покупателя по адресу: </w:t>
      </w:r>
      <w:r>
        <w:rPr>
          <w:b/>
          <w:color w:val="000000"/>
          <w:sz w:val="24"/>
          <w:szCs w:val="24"/>
        </w:rPr>
        <w:t>……………..</w:t>
      </w:r>
      <w:r w:rsidRPr="00831AB2">
        <w:rPr>
          <w:color w:val="000000"/>
          <w:sz w:val="24"/>
          <w:szCs w:val="24"/>
        </w:rPr>
        <w:t xml:space="preserve"> За партию поставки принимается количество Товара в одной единице транспортного средства, отгруженного по одной товарно-транспортной накладной/</w:t>
      </w:r>
      <w:r w:rsidRPr="00831AB2">
        <w:rPr>
          <w:color w:val="000000"/>
          <w:sz w:val="24"/>
          <w:szCs w:val="24"/>
          <w:lang w:val="en-US"/>
        </w:rPr>
        <w:t>CMR</w:t>
      </w:r>
      <w:r w:rsidRPr="00831AB2">
        <w:rPr>
          <w:color w:val="000000"/>
          <w:sz w:val="24"/>
          <w:szCs w:val="24"/>
        </w:rPr>
        <w:t>.</w:t>
      </w:r>
    </w:p>
    <w:p w:rsidR="00251757" w:rsidRPr="00831AB2" w:rsidRDefault="00251757" w:rsidP="00251757">
      <w:pPr>
        <w:jc w:val="both"/>
        <w:rPr>
          <w:color w:val="000000"/>
          <w:sz w:val="24"/>
          <w:szCs w:val="24"/>
        </w:rPr>
      </w:pPr>
      <w:r w:rsidRPr="00831AB2">
        <w:rPr>
          <w:color w:val="000000"/>
          <w:sz w:val="24"/>
          <w:szCs w:val="24"/>
        </w:rPr>
        <w:t>2.2.1 Датой оплаты считается дата списания денежных средств с расчетного счета Покупателя.</w:t>
      </w:r>
    </w:p>
    <w:p w:rsidR="00251757" w:rsidRPr="00831AB2" w:rsidRDefault="00251757" w:rsidP="00251757">
      <w:pPr>
        <w:widowControl w:val="0"/>
        <w:autoSpaceDE w:val="0"/>
        <w:jc w:val="both"/>
        <w:rPr>
          <w:sz w:val="24"/>
          <w:szCs w:val="24"/>
        </w:rPr>
      </w:pPr>
      <w:r w:rsidRPr="00831AB2">
        <w:rPr>
          <w:sz w:val="24"/>
          <w:szCs w:val="24"/>
        </w:rPr>
        <w:t xml:space="preserve">2.3 Валюта платежа: </w:t>
      </w:r>
      <w:r w:rsidRPr="00831AB2">
        <w:rPr>
          <w:b/>
          <w:sz w:val="24"/>
          <w:szCs w:val="24"/>
        </w:rPr>
        <w:t xml:space="preserve">………. </w:t>
      </w:r>
    </w:p>
    <w:p w:rsidR="00251757" w:rsidRPr="00831AB2" w:rsidRDefault="00251757" w:rsidP="00251757">
      <w:pPr>
        <w:widowControl w:val="0"/>
        <w:autoSpaceDE w:val="0"/>
        <w:jc w:val="both"/>
        <w:rPr>
          <w:sz w:val="24"/>
          <w:szCs w:val="24"/>
        </w:rPr>
      </w:pPr>
      <w:r w:rsidRPr="00831AB2">
        <w:rPr>
          <w:sz w:val="24"/>
          <w:szCs w:val="24"/>
        </w:rPr>
        <w:t xml:space="preserve">2.4 Источники финансирования: оплата Товара по договору будет производиться за счет собственных средств Покупателя. </w:t>
      </w:r>
    </w:p>
    <w:p w:rsidR="00251757" w:rsidRPr="00831AB2" w:rsidRDefault="00251757" w:rsidP="00251757">
      <w:pPr>
        <w:widowControl w:val="0"/>
        <w:autoSpaceDE w:val="0"/>
        <w:jc w:val="both"/>
        <w:rPr>
          <w:sz w:val="24"/>
          <w:szCs w:val="24"/>
        </w:rPr>
      </w:pPr>
      <w:r w:rsidRPr="00831AB2">
        <w:rPr>
          <w:sz w:val="24"/>
          <w:szCs w:val="24"/>
        </w:rPr>
        <w:t xml:space="preserve">2.5 Банковские расходы на территории страны Покупателя несет Покупатель, за пределами территории страны Покупателя, в том числе расходы банков корреспондентов, несет </w:t>
      </w:r>
      <w:r>
        <w:rPr>
          <w:sz w:val="24"/>
          <w:szCs w:val="24"/>
        </w:rPr>
        <w:t>Поставщик</w:t>
      </w:r>
      <w:r w:rsidRPr="00831AB2">
        <w:rPr>
          <w:sz w:val="24"/>
          <w:szCs w:val="24"/>
        </w:rPr>
        <w:t>.</w:t>
      </w:r>
    </w:p>
    <w:p w:rsidR="00251757" w:rsidRPr="00831AB2" w:rsidRDefault="00251757" w:rsidP="00251757">
      <w:pPr>
        <w:widowControl w:val="0"/>
        <w:autoSpaceDE w:val="0"/>
        <w:jc w:val="both"/>
        <w:rPr>
          <w:sz w:val="24"/>
          <w:szCs w:val="24"/>
        </w:rPr>
      </w:pPr>
      <w:r>
        <w:rPr>
          <w:sz w:val="24"/>
          <w:szCs w:val="24"/>
        </w:rPr>
        <w:t>2.6 При согласии Поставщика</w:t>
      </w:r>
      <w:r w:rsidRPr="00831AB2">
        <w:rPr>
          <w:sz w:val="24"/>
          <w:szCs w:val="24"/>
        </w:rPr>
        <w:t xml:space="preserve"> на возмещение стоимости забракованного Товара, Покупателем производится удержание денежных средств в сумме, которая отражается в акте о браке.</w:t>
      </w:r>
    </w:p>
    <w:p w:rsidR="00251757" w:rsidRPr="00831AB2" w:rsidRDefault="00251757" w:rsidP="00251757">
      <w:pPr>
        <w:jc w:val="both"/>
        <w:rPr>
          <w:color w:val="000000"/>
          <w:sz w:val="24"/>
          <w:szCs w:val="24"/>
        </w:rPr>
      </w:pPr>
    </w:p>
    <w:p w:rsidR="00251757" w:rsidRPr="00831AB2" w:rsidRDefault="00251757" w:rsidP="00251757">
      <w:pPr>
        <w:widowControl w:val="0"/>
        <w:autoSpaceDE w:val="0"/>
        <w:jc w:val="center"/>
        <w:rPr>
          <w:b/>
          <w:sz w:val="24"/>
          <w:szCs w:val="24"/>
        </w:rPr>
      </w:pPr>
      <w:r w:rsidRPr="00831AB2">
        <w:rPr>
          <w:b/>
          <w:sz w:val="24"/>
          <w:szCs w:val="24"/>
        </w:rPr>
        <w:t>3. ПОРЯДОК И СРОКИ ПОСТАВКИ ТОВАРА</w:t>
      </w:r>
    </w:p>
    <w:p w:rsidR="00251757" w:rsidRPr="00831AB2" w:rsidRDefault="00251757" w:rsidP="00251757">
      <w:pPr>
        <w:jc w:val="both"/>
        <w:rPr>
          <w:sz w:val="24"/>
          <w:szCs w:val="24"/>
        </w:rPr>
      </w:pPr>
      <w:r w:rsidRPr="00831AB2">
        <w:rPr>
          <w:sz w:val="24"/>
          <w:szCs w:val="24"/>
        </w:rPr>
        <w:t>3.1</w:t>
      </w:r>
      <w:r>
        <w:rPr>
          <w:sz w:val="24"/>
          <w:szCs w:val="24"/>
        </w:rPr>
        <w:t xml:space="preserve"> Поставки должны осуществляться</w:t>
      </w:r>
      <w:r w:rsidRPr="00831AB2">
        <w:rPr>
          <w:sz w:val="24"/>
          <w:szCs w:val="24"/>
        </w:rPr>
        <w:t xml:space="preserve"> партиями в течение всего срока пос</w:t>
      </w:r>
      <w:r>
        <w:rPr>
          <w:sz w:val="24"/>
          <w:szCs w:val="24"/>
        </w:rPr>
        <w:t>тавки (срока действия договора)</w:t>
      </w:r>
      <w:r w:rsidRPr="00831AB2">
        <w:rPr>
          <w:sz w:val="24"/>
          <w:szCs w:val="24"/>
        </w:rPr>
        <w:t xml:space="preserve"> в сроки и объемах согласно предоставляемым заявкам (графикам поставки), однако, не позднее 30 (тридцати) календарных дней после получения письменной заявки от Заказчика.</w:t>
      </w:r>
    </w:p>
    <w:p w:rsidR="00251757" w:rsidRPr="00831AB2" w:rsidRDefault="00251757" w:rsidP="00251757">
      <w:pPr>
        <w:jc w:val="both"/>
        <w:rPr>
          <w:sz w:val="24"/>
          <w:szCs w:val="24"/>
        </w:rPr>
      </w:pPr>
      <w:r w:rsidRPr="00831AB2">
        <w:rPr>
          <w:sz w:val="24"/>
          <w:szCs w:val="24"/>
        </w:rPr>
        <w:t>Корректировка объемов и сроков поставки может быть произведена Покупателем в одностороннем</w:t>
      </w:r>
      <w:r>
        <w:rPr>
          <w:sz w:val="24"/>
          <w:szCs w:val="24"/>
        </w:rPr>
        <w:t xml:space="preserve"> порядке с уведомлением Поставщика</w:t>
      </w:r>
      <w:r w:rsidRPr="00831AB2">
        <w:rPr>
          <w:sz w:val="24"/>
          <w:szCs w:val="24"/>
        </w:rPr>
        <w:t xml:space="preserve"> письменно не позднее, чем за 5 (пять) календарных дней до планируемой даты поставки.</w:t>
      </w:r>
    </w:p>
    <w:p w:rsidR="00251757" w:rsidRPr="00831AB2" w:rsidRDefault="00251757" w:rsidP="00251757">
      <w:pPr>
        <w:jc w:val="both"/>
        <w:rPr>
          <w:b/>
          <w:color w:val="000000"/>
          <w:sz w:val="24"/>
          <w:szCs w:val="24"/>
        </w:rPr>
      </w:pPr>
      <w:r w:rsidRPr="00831AB2">
        <w:rPr>
          <w:sz w:val="24"/>
          <w:szCs w:val="24"/>
        </w:rPr>
        <w:t xml:space="preserve">3.2 Условия поставки: </w:t>
      </w:r>
      <w:r>
        <w:rPr>
          <w:b/>
          <w:sz w:val="24"/>
          <w:szCs w:val="24"/>
        </w:rPr>
        <w:t>…………….</w:t>
      </w:r>
    </w:p>
    <w:p w:rsidR="00251757" w:rsidRPr="00831AB2" w:rsidRDefault="00251757" w:rsidP="00251757">
      <w:pPr>
        <w:jc w:val="both"/>
        <w:rPr>
          <w:color w:val="000000"/>
          <w:sz w:val="24"/>
          <w:szCs w:val="24"/>
        </w:rPr>
      </w:pPr>
      <w:r w:rsidRPr="00831AB2">
        <w:rPr>
          <w:color w:val="000000"/>
          <w:sz w:val="24"/>
          <w:szCs w:val="24"/>
        </w:rPr>
        <w:t xml:space="preserve">3.2.1 Адрес поставки: </w:t>
      </w:r>
      <w:r>
        <w:rPr>
          <w:b/>
          <w:sz w:val="24"/>
          <w:szCs w:val="24"/>
        </w:rPr>
        <w:t>…………….</w:t>
      </w:r>
    </w:p>
    <w:p w:rsidR="00251757" w:rsidRPr="00831AB2" w:rsidRDefault="00251757" w:rsidP="00251757">
      <w:pPr>
        <w:widowControl w:val="0"/>
        <w:autoSpaceDE w:val="0"/>
        <w:jc w:val="both"/>
        <w:rPr>
          <w:color w:val="000000"/>
          <w:sz w:val="24"/>
          <w:szCs w:val="24"/>
        </w:rPr>
      </w:pPr>
      <w:r w:rsidRPr="00831AB2">
        <w:rPr>
          <w:color w:val="000000"/>
          <w:sz w:val="24"/>
          <w:szCs w:val="24"/>
        </w:rPr>
        <w:t>3.3 Досрочная поставка, изменение сроков поставки очередной партии разрешается только с письменного согласия Покупателя.</w:t>
      </w:r>
    </w:p>
    <w:p w:rsidR="00251757" w:rsidRPr="00831AB2" w:rsidRDefault="00251757" w:rsidP="00251757">
      <w:pPr>
        <w:widowControl w:val="0"/>
        <w:autoSpaceDE w:val="0"/>
        <w:jc w:val="both"/>
        <w:rPr>
          <w:sz w:val="24"/>
          <w:szCs w:val="24"/>
        </w:rPr>
      </w:pPr>
      <w:r w:rsidRPr="00831AB2">
        <w:rPr>
          <w:sz w:val="24"/>
          <w:szCs w:val="24"/>
        </w:rPr>
        <w:t>3.4 Право со</w:t>
      </w:r>
      <w:r>
        <w:rPr>
          <w:sz w:val="24"/>
          <w:szCs w:val="24"/>
        </w:rPr>
        <w:t>бственности на Товар от Поставщика</w:t>
      </w:r>
      <w:r w:rsidRPr="00831AB2">
        <w:rPr>
          <w:sz w:val="24"/>
          <w:szCs w:val="24"/>
        </w:rPr>
        <w:t xml:space="preserve"> к Покупателю переходит в момент исполнения </w:t>
      </w:r>
      <w:r>
        <w:rPr>
          <w:sz w:val="24"/>
          <w:szCs w:val="24"/>
        </w:rPr>
        <w:t>Поставщиком</w:t>
      </w:r>
      <w:r w:rsidRPr="00831AB2">
        <w:rPr>
          <w:sz w:val="24"/>
          <w:szCs w:val="24"/>
        </w:rPr>
        <w:t xml:space="preserve"> своих обязательств по передаче Товара. </w:t>
      </w:r>
    </w:p>
    <w:p w:rsidR="00251757" w:rsidRPr="00831AB2" w:rsidRDefault="00251757" w:rsidP="00251757">
      <w:pPr>
        <w:widowControl w:val="0"/>
        <w:autoSpaceDE w:val="0"/>
        <w:jc w:val="both"/>
        <w:rPr>
          <w:sz w:val="24"/>
          <w:szCs w:val="24"/>
        </w:rPr>
      </w:pPr>
      <w:r w:rsidRPr="00831AB2">
        <w:rPr>
          <w:sz w:val="24"/>
          <w:szCs w:val="24"/>
        </w:rPr>
        <w:t>3.5 Риск случайной гибели или случайного поврежде</w:t>
      </w:r>
      <w:r>
        <w:rPr>
          <w:sz w:val="24"/>
          <w:szCs w:val="24"/>
        </w:rPr>
        <w:t>ния Товара переходит от Поставщику</w:t>
      </w:r>
      <w:r w:rsidRPr="00831AB2">
        <w:rPr>
          <w:sz w:val="24"/>
          <w:szCs w:val="24"/>
        </w:rPr>
        <w:t xml:space="preserve"> к Покупателю в момент перехода права собственности на Товар.</w:t>
      </w:r>
    </w:p>
    <w:p w:rsidR="00251757" w:rsidRPr="00831AB2" w:rsidRDefault="00251757" w:rsidP="00251757">
      <w:pPr>
        <w:jc w:val="both"/>
        <w:rPr>
          <w:color w:val="000000"/>
          <w:sz w:val="24"/>
          <w:szCs w:val="24"/>
        </w:rPr>
      </w:pPr>
      <w:r w:rsidRPr="00831AB2">
        <w:rPr>
          <w:sz w:val="24"/>
          <w:szCs w:val="24"/>
        </w:rPr>
        <w:t xml:space="preserve">3.6 </w:t>
      </w:r>
      <w:r w:rsidRPr="00831AB2">
        <w:rPr>
          <w:color w:val="000000"/>
          <w:sz w:val="24"/>
          <w:szCs w:val="24"/>
        </w:rPr>
        <w:t xml:space="preserve">Поставщик обязуется с каждой партией Товара передавать Покупателю нижеуказанные товаросопроводительные документы: </w:t>
      </w:r>
    </w:p>
    <w:p w:rsidR="00251757" w:rsidRPr="00831AB2" w:rsidRDefault="00251757" w:rsidP="00251757">
      <w:pPr>
        <w:ind w:left="851" w:hanging="284"/>
        <w:jc w:val="both"/>
        <w:rPr>
          <w:color w:val="000000"/>
          <w:sz w:val="24"/>
          <w:szCs w:val="24"/>
        </w:rPr>
      </w:pPr>
      <w:r w:rsidRPr="00831AB2">
        <w:rPr>
          <w:color w:val="000000"/>
          <w:sz w:val="24"/>
          <w:szCs w:val="24"/>
        </w:rPr>
        <w:t>– УПД;</w:t>
      </w:r>
    </w:p>
    <w:p w:rsidR="00251757" w:rsidRPr="00831AB2" w:rsidRDefault="00251757" w:rsidP="00251757">
      <w:pPr>
        <w:ind w:left="851" w:hanging="284"/>
        <w:jc w:val="both"/>
        <w:rPr>
          <w:color w:val="000000"/>
          <w:sz w:val="24"/>
          <w:szCs w:val="24"/>
        </w:rPr>
      </w:pPr>
      <w:r w:rsidRPr="00831AB2">
        <w:rPr>
          <w:color w:val="000000"/>
          <w:sz w:val="24"/>
          <w:szCs w:val="24"/>
        </w:rPr>
        <w:t>– транспортную накладную;</w:t>
      </w:r>
    </w:p>
    <w:p w:rsidR="00251757" w:rsidRPr="00831AB2" w:rsidRDefault="00251757" w:rsidP="00251757">
      <w:pPr>
        <w:widowControl w:val="0"/>
        <w:autoSpaceDE w:val="0"/>
        <w:ind w:firstLine="567"/>
        <w:jc w:val="both"/>
        <w:rPr>
          <w:color w:val="000000"/>
          <w:sz w:val="24"/>
          <w:szCs w:val="24"/>
        </w:rPr>
      </w:pPr>
      <w:r w:rsidRPr="00831AB2">
        <w:rPr>
          <w:color w:val="000000"/>
          <w:sz w:val="24"/>
          <w:szCs w:val="24"/>
        </w:rPr>
        <w:t>– сертификат качества;</w:t>
      </w:r>
    </w:p>
    <w:p w:rsidR="00251757" w:rsidRPr="00831AB2" w:rsidRDefault="00251757" w:rsidP="00251757">
      <w:pPr>
        <w:widowControl w:val="0"/>
        <w:autoSpaceDE w:val="0"/>
        <w:ind w:firstLine="567"/>
        <w:jc w:val="both"/>
        <w:rPr>
          <w:color w:val="000000"/>
          <w:sz w:val="24"/>
          <w:szCs w:val="24"/>
        </w:rPr>
      </w:pPr>
      <w:r w:rsidRPr="00831AB2">
        <w:rPr>
          <w:color w:val="000000"/>
          <w:sz w:val="24"/>
          <w:szCs w:val="24"/>
        </w:rPr>
        <w:t>– международную товарно-транспортную накладную;</w:t>
      </w:r>
    </w:p>
    <w:p w:rsidR="00251757" w:rsidRPr="00831AB2" w:rsidRDefault="00251757" w:rsidP="00251757">
      <w:pPr>
        <w:widowControl w:val="0"/>
        <w:autoSpaceDE w:val="0"/>
        <w:ind w:left="851" w:hanging="284"/>
        <w:jc w:val="both"/>
        <w:rPr>
          <w:color w:val="000000"/>
          <w:sz w:val="24"/>
          <w:szCs w:val="24"/>
        </w:rPr>
      </w:pPr>
      <w:r w:rsidRPr="00831AB2">
        <w:rPr>
          <w:color w:val="000000"/>
          <w:sz w:val="24"/>
          <w:szCs w:val="24"/>
        </w:rPr>
        <w:t>–</w:t>
      </w:r>
      <w:r>
        <w:rPr>
          <w:color w:val="000000"/>
          <w:sz w:val="24"/>
          <w:szCs w:val="24"/>
        </w:rPr>
        <w:t xml:space="preserve"> СТ -1</w:t>
      </w:r>
    </w:p>
    <w:p w:rsidR="00251757" w:rsidRDefault="00251757" w:rsidP="00251757">
      <w:pPr>
        <w:rPr>
          <w:b/>
          <w:sz w:val="24"/>
          <w:szCs w:val="24"/>
        </w:rPr>
      </w:pPr>
    </w:p>
    <w:p w:rsidR="00251757" w:rsidRDefault="00251757" w:rsidP="00251757">
      <w:pPr>
        <w:jc w:val="center"/>
        <w:rPr>
          <w:b/>
          <w:sz w:val="24"/>
          <w:szCs w:val="24"/>
        </w:rPr>
      </w:pPr>
      <w:r w:rsidRPr="00831AB2">
        <w:rPr>
          <w:b/>
          <w:sz w:val="24"/>
          <w:szCs w:val="24"/>
        </w:rPr>
        <w:t>4. КАЧЕСТВО ТОВАРА</w:t>
      </w:r>
    </w:p>
    <w:p w:rsidR="00251757" w:rsidRPr="009B2BD9" w:rsidRDefault="00251757" w:rsidP="00251757">
      <w:pPr>
        <w:jc w:val="center"/>
        <w:rPr>
          <w:sz w:val="36"/>
        </w:rPr>
      </w:pPr>
      <w:r w:rsidRPr="00831AB2">
        <w:rPr>
          <w:sz w:val="24"/>
          <w:szCs w:val="24"/>
        </w:rPr>
        <w:t xml:space="preserve">4.1 Поставляемый Товар должен соответствовать условиям настоящего </w:t>
      </w:r>
      <w:r>
        <w:rPr>
          <w:sz w:val="24"/>
          <w:szCs w:val="24"/>
        </w:rPr>
        <w:t xml:space="preserve">Договора и его Спецификаций, </w:t>
      </w:r>
      <w:r w:rsidRPr="00831AB2">
        <w:rPr>
          <w:sz w:val="24"/>
          <w:szCs w:val="24"/>
        </w:rPr>
        <w:t>требованиям Приложения №</w:t>
      </w:r>
      <w:r>
        <w:rPr>
          <w:sz w:val="24"/>
          <w:szCs w:val="24"/>
        </w:rPr>
        <w:t xml:space="preserve"> </w:t>
      </w:r>
      <w:r>
        <w:rPr>
          <w:sz w:val="24"/>
          <w:szCs w:val="24"/>
          <w:u w:val="single"/>
        </w:rPr>
        <w:t>1</w:t>
      </w:r>
      <w:r>
        <w:rPr>
          <w:sz w:val="24"/>
          <w:szCs w:val="24"/>
        </w:rPr>
        <w:t xml:space="preserve"> к договору</w:t>
      </w:r>
      <w:r w:rsidRPr="00831AB2">
        <w:rPr>
          <w:sz w:val="24"/>
          <w:szCs w:val="24"/>
        </w:rPr>
        <w:t>, ТУ,</w:t>
      </w:r>
      <w:r>
        <w:rPr>
          <w:sz w:val="24"/>
          <w:szCs w:val="24"/>
        </w:rPr>
        <w:t xml:space="preserve"> </w:t>
      </w:r>
      <w:r w:rsidRPr="009B2BD9">
        <w:rPr>
          <w:color w:val="000000"/>
          <w:sz w:val="24"/>
          <w:lang w:val="en-US"/>
        </w:rPr>
        <w:t>EN</w:t>
      </w:r>
      <w:r w:rsidRPr="009B2BD9">
        <w:rPr>
          <w:color w:val="000000"/>
          <w:sz w:val="24"/>
        </w:rPr>
        <w:t xml:space="preserve"> </w:t>
      </w:r>
      <w:r w:rsidRPr="009B2BD9">
        <w:rPr>
          <w:color w:val="000000"/>
          <w:sz w:val="24"/>
          <w:lang w:val="en-US"/>
        </w:rPr>
        <w:t>ISO</w:t>
      </w:r>
      <w:r w:rsidRPr="009B2BD9">
        <w:rPr>
          <w:color w:val="000000"/>
          <w:sz w:val="24"/>
        </w:rPr>
        <w:t xml:space="preserve"> 9445-2 , </w:t>
      </w:r>
      <w:r w:rsidRPr="009B2BD9">
        <w:rPr>
          <w:color w:val="000000"/>
          <w:sz w:val="24"/>
          <w:lang w:val="en-US"/>
        </w:rPr>
        <w:t>EN</w:t>
      </w:r>
      <w:r w:rsidRPr="009B2BD9">
        <w:rPr>
          <w:color w:val="000000"/>
          <w:sz w:val="24"/>
        </w:rPr>
        <w:t xml:space="preserve"> 10088-2</w:t>
      </w:r>
      <w:r>
        <w:rPr>
          <w:color w:val="000000"/>
          <w:sz w:val="24"/>
        </w:rPr>
        <w:t xml:space="preserve">, </w:t>
      </w:r>
      <w:r w:rsidRPr="009B2BD9">
        <w:rPr>
          <w:rFonts w:eastAsia="Calibri"/>
          <w:sz w:val="24"/>
          <w:lang w:val="en-US"/>
        </w:rPr>
        <w:t>ASTM</w:t>
      </w:r>
      <w:r w:rsidRPr="009B2BD9">
        <w:rPr>
          <w:rFonts w:eastAsia="Calibri"/>
          <w:sz w:val="24"/>
        </w:rPr>
        <w:t xml:space="preserve"> </w:t>
      </w:r>
      <w:r w:rsidRPr="009B2BD9">
        <w:rPr>
          <w:rFonts w:eastAsia="Calibri"/>
          <w:sz w:val="24"/>
          <w:lang w:val="en-US"/>
        </w:rPr>
        <w:t>A</w:t>
      </w:r>
      <w:r w:rsidRPr="009B2BD9">
        <w:rPr>
          <w:rFonts w:eastAsia="Calibri"/>
          <w:sz w:val="24"/>
        </w:rPr>
        <w:t>240/</w:t>
      </w:r>
      <w:r w:rsidRPr="009B2BD9">
        <w:rPr>
          <w:rFonts w:eastAsia="Calibri"/>
          <w:sz w:val="24"/>
          <w:lang w:val="en-US"/>
        </w:rPr>
        <w:t>A</w:t>
      </w:r>
      <w:r w:rsidRPr="009B2BD9">
        <w:rPr>
          <w:rFonts w:eastAsia="Calibri"/>
          <w:sz w:val="24"/>
        </w:rPr>
        <w:t>240-</w:t>
      </w:r>
      <w:r w:rsidRPr="009B2BD9">
        <w:rPr>
          <w:rFonts w:eastAsia="Calibri"/>
          <w:sz w:val="24"/>
          <w:lang w:val="en-US"/>
        </w:rPr>
        <w:t>M</w:t>
      </w:r>
      <w:r>
        <w:rPr>
          <w:rFonts w:eastAsia="Calibri"/>
          <w:sz w:val="24"/>
        </w:rPr>
        <w:t xml:space="preserve">, </w:t>
      </w:r>
      <w:r w:rsidRPr="009B2BD9">
        <w:rPr>
          <w:rFonts w:eastAsia="Calibri"/>
          <w:sz w:val="24"/>
        </w:rPr>
        <w:t>EN 10259,</w:t>
      </w:r>
      <w:r w:rsidRPr="009B2BD9">
        <w:rPr>
          <w:sz w:val="24"/>
        </w:rPr>
        <w:t xml:space="preserve"> </w:t>
      </w:r>
      <w:r w:rsidRPr="009B2BD9">
        <w:rPr>
          <w:rFonts w:eastAsia="Calibri"/>
          <w:sz w:val="24"/>
        </w:rPr>
        <w:t>ASTM A480/А480-М</w:t>
      </w:r>
      <w:r>
        <w:rPr>
          <w:rFonts w:eastAsia="Calibri"/>
          <w:sz w:val="24"/>
        </w:rPr>
        <w:t xml:space="preserve">, </w:t>
      </w:r>
      <w:r w:rsidRPr="009B2BD9">
        <w:rPr>
          <w:rFonts w:eastAsia="Calibri"/>
          <w:sz w:val="24"/>
        </w:rPr>
        <w:t>ГОСТ 5582-75</w:t>
      </w:r>
      <w:r>
        <w:rPr>
          <w:rFonts w:eastAsia="Calibri"/>
          <w:sz w:val="24"/>
        </w:rPr>
        <w:t xml:space="preserve">, </w:t>
      </w:r>
      <w:r w:rsidRPr="009B2BD9">
        <w:rPr>
          <w:rFonts w:eastAsia="Calibri"/>
          <w:sz w:val="24"/>
        </w:rPr>
        <w:t>ГОСТ 19904-90 или EN 10259</w:t>
      </w:r>
    </w:p>
    <w:p w:rsidR="00251757" w:rsidRPr="009B2BD9" w:rsidRDefault="00251757" w:rsidP="00251757">
      <w:pPr>
        <w:rPr>
          <w:sz w:val="36"/>
        </w:rPr>
      </w:pPr>
      <w:r w:rsidRPr="009B2BD9">
        <w:rPr>
          <w:color w:val="000000"/>
          <w:sz w:val="24"/>
          <w:lang w:val="en-US"/>
        </w:rPr>
        <w:t>EN</w:t>
      </w:r>
      <w:r w:rsidRPr="009B2BD9">
        <w:rPr>
          <w:color w:val="000000"/>
          <w:sz w:val="24"/>
        </w:rPr>
        <w:t xml:space="preserve"> </w:t>
      </w:r>
      <w:r w:rsidRPr="009B2BD9">
        <w:rPr>
          <w:color w:val="000000"/>
          <w:sz w:val="24"/>
          <w:lang w:val="en-US"/>
        </w:rPr>
        <w:t>ISO</w:t>
      </w:r>
      <w:r w:rsidRPr="009B2BD9">
        <w:rPr>
          <w:color w:val="000000"/>
          <w:sz w:val="24"/>
        </w:rPr>
        <w:t xml:space="preserve"> 9445-1</w:t>
      </w:r>
      <w:r>
        <w:rPr>
          <w:color w:val="000000"/>
          <w:sz w:val="24"/>
        </w:rPr>
        <w:t xml:space="preserve">, </w:t>
      </w:r>
      <w:r w:rsidRPr="009B2BD9">
        <w:rPr>
          <w:color w:val="000000"/>
          <w:sz w:val="24"/>
          <w:lang w:val="en-US"/>
        </w:rPr>
        <w:t>EN</w:t>
      </w:r>
      <w:r w:rsidRPr="009B2BD9">
        <w:rPr>
          <w:color w:val="000000"/>
          <w:sz w:val="24"/>
        </w:rPr>
        <w:t>10306</w:t>
      </w:r>
    </w:p>
    <w:p w:rsidR="00251757" w:rsidRPr="00831AB2" w:rsidRDefault="00251757" w:rsidP="00251757">
      <w:pPr>
        <w:pStyle w:val="a7"/>
        <w:ind w:firstLine="284"/>
        <w:rPr>
          <w:sz w:val="24"/>
          <w:szCs w:val="24"/>
        </w:rPr>
      </w:pPr>
      <w:r w:rsidRPr="009B2BD9">
        <w:rPr>
          <w:sz w:val="40"/>
          <w:szCs w:val="24"/>
        </w:rPr>
        <w:t xml:space="preserve"> </w:t>
      </w:r>
      <w:r w:rsidRPr="00831AB2">
        <w:rPr>
          <w:sz w:val="24"/>
          <w:szCs w:val="24"/>
        </w:rPr>
        <w:t>сертификатам соответствия, Директиве 2011/65/ЕС и образцам-эталонам (при необходимости), согласованным сторонами. Подтверждением качества Товара является свидетельство о качестве или иные документы, свидетельствующие об этом, которые отправляются Поставщиком одновременно с отгруженным Товаром.</w:t>
      </w:r>
    </w:p>
    <w:p w:rsidR="00251757" w:rsidRDefault="00251757" w:rsidP="00251757">
      <w:pPr>
        <w:pStyle w:val="a7"/>
        <w:ind w:firstLine="108"/>
        <w:rPr>
          <w:sz w:val="24"/>
          <w:szCs w:val="24"/>
        </w:rPr>
      </w:pPr>
      <w:r w:rsidRPr="00831AB2">
        <w:rPr>
          <w:sz w:val="24"/>
          <w:szCs w:val="24"/>
        </w:rPr>
        <w:t xml:space="preserve">При отсутствии на момент заключения </w:t>
      </w:r>
      <w:r>
        <w:rPr>
          <w:sz w:val="24"/>
          <w:szCs w:val="24"/>
        </w:rPr>
        <w:t>Договора</w:t>
      </w:r>
      <w:r w:rsidRPr="00831AB2">
        <w:rPr>
          <w:sz w:val="24"/>
          <w:szCs w:val="24"/>
        </w:rPr>
        <w:t xml:space="preserve"> согласованных образцов-эталонов стороны согласуют их в течение 5 дней с момента заключения </w:t>
      </w:r>
      <w:r>
        <w:rPr>
          <w:sz w:val="24"/>
          <w:szCs w:val="24"/>
        </w:rPr>
        <w:t>Договора</w:t>
      </w:r>
      <w:r w:rsidRPr="00831AB2">
        <w:rPr>
          <w:sz w:val="24"/>
          <w:szCs w:val="24"/>
        </w:rPr>
        <w:t>.</w:t>
      </w:r>
      <w:r>
        <w:rPr>
          <w:sz w:val="24"/>
          <w:szCs w:val="24"/>
        </w:rPr>
        <w:t xml:space="preserve"> </w:t>
      </w:r>
    </w:p>
    <w:p w:rsidR="00251757" w:rsidRPr="00831AB2" w:rsidRDefault="00251757" w:rsidP="00251757">
      <w:pPr>
        <w:pStyle w:val="a7"/>
        <w:ind w:firstLine="108"/>
        <w:rPr>
          <w:sz w:val="24"/>
          <w:szCs w:val="24"/>
        </w:rPr>
      </w:pPr>
      <w:r w:rsidRPr="00831AB2">
        <w:rPr>
          <w:sz w:val="24"/>
          <w:szCs w:val="24"/>
          <w:lang w:eastAsia="ru-RU"/>
        </w:rPr>
        <w:t>Поставщик обязан обеспечить и подтвердить отсутствие опасных веществ в поставляемом Товаре (т.е. Товар должен быть разработан и изготовлен без содержания в его составе свинца, ртути, кадмия, шестивалентного хрома, полибромированных дифенилов и дифенилэфиров, либо разработан и изготовлен с использованием однородных (гомогенных) материалов, содержащих опасные вещества в концентрации, не превышающей допустимый уровень, установленный техническим регламентом Евразийского экономического союза ТР ЕАЭС 037/2016 «Об ограничении применения опасных веществ в изделиях электротехники и радиоэлектроники» (2011/65/EU «Директивы Европейского парламента и Совета от 8 июня 2011г. по ограничению использования определенных опасных веществ в электрическом и электронном оборудовании»), по форме декларации о соответствии, размещенной на сайте Покупателя:</w:t>
      </w:r>
      <w:r>
        <w:rPr>
          <w:sz w:val="24"/>
          <w:szCs w:val="24"/>
        </w:rPr>
        <w:t xml:space="preserve"> </w:t>
      </w:r>
      <w:hyperlink r:id="rId7" w:history="1">
        <w:r w:rsidRPr="00182E1D">
          <w:rPr>
            <w:rStyle w:val="a5"/>
            <w:sz w:val="24"/>
            <w:szCs w:val="24"/>
            <w:lang w:eastAsia="ru-RU"/>
          </w:rPr>
          <w:t>http://gefest.com/zakupki-kompanii/</w:t>
        </w:r>
      </w:hyperlink>
    </w:p>
    <w:p w:rsidR="00251757" w:rsidRPr="00831AB2" w:rsidRDefault="00251757" w:rsidP="00251757">
      <w:pPr>
        <w:pStyle w:val="a7"/>
        <w:ind w:left="108" w:firstLine="0"/>
        <w:rPr>
          <w:sz w:val="24"/>
          <w:szCs w:val="24"/>
        </w:rPr>
      </w:pPr>
      <w:r w:rsidRPr="00831AB2">
        <w:rPr>
          <w:sz w:val="24"/>
          <w:szCs w:val="24"/>
        </w:rPr>
        <w:t>В случае обнаружения несоответствия количества или качества Товара по названным выше</w:t>
      </w:r>
    </w:p>
    <w:p w:rsidR="00251757" w:rsidRPr="00831AB2" w:rsidRDefault="00251757" w:rsidP="00251757">
      <w:pPr>
        <w:pStyle w:val="a7"/>
        <w:ind w:left="142" w:hanging="142"/>
        <w:rPr>
          <w:sz w:val="24"/>
          <w:szCs w:val="24"/>
        </w:rPr>
      </w:pPr>
      <w:r w:rsidRPr="00831AB2">
        <w:rPr>
          <w:sz w:val="24"/>
          <w:szCs w:val="24"/>
        </w:rPr>
        <w:t>требованиям Покупатель извещает об этом Поставщика по факсимильной или электронной связи. Если представитель Поставщика не прибыл для составления соответствующего акта в течение 5</w:t>
      </w:r>
    </w:p>
    <w:p w:rsidR="00251757" w:rsidRPr="00831AB2" w:rsidRDefault="00251757" w:rsidP="00251757">
      <w:pPr>
        <w:pStyle w:val="a7"/>
        <w:ind w:firstLine="0"/>
        <w:rPr>
          <w:sz w:val="24"/>
          <w:szCs w:val="24"/>
        </w:rPr>
      </w:pPr>
      <w:r w:rsidRPr="00831AB2">
        <w:rPr>
          <w:sz w:val="24"/>
          <w:szCs w:val="24"/>
        </w:rPr>
        <w:t>рабочих дней, то рекламационный акт составляется в одностороннем порядке Покупателем.</w:t>
      </w:r>
    </w:p>
    <w:p w:rsidR="00251757" w:rsidRDefault="00251757" w:rsidP="00251757">
      <w:pPr>
        <w:pStyle w:val="a7"/>
        <w:ind w:firstLine="0"/>
        <w:rPr>
          <w:sz w:val="24"/>
          <w:szCs w:val="24"/>
        </w:rPr>
      </w:pPr>
      <w:r w:rsidRPr="00831AB2">
        <w:rPr>
          <w:sz w:val="24"/>
          <w:szCs w:val="24"/>
        </w:rPr>
        <w:t xml:space="preserve">В случае, если Поставщик не произвел замену некачественного Товара в указанный срок, Покупатель вправе утилизировать некачественный Товар. Все расходы, возникающие с исполнением данного пункта настоящего </w:t>
      </w:r>
      <w:r>
        <w:rPr>
          <w:sz w:val="24"/>
          <w:szCs w:val="24"/>
        </w:rPr>
        <w:t>Договора</w:t>
      </w:r>
      <w:r w:rsidRPr="00831AB2">
        <w:rPr>
          <w:sz w:val="24"/>
          <w:szCs w:val="24"/>
        </w:rPr>
        <w:t>, относятся на Поставщика.</w:t>
      </w:r>
    </w:p>
    <w:p w:rsidR="00251757" w:rsidRDefault="00251757" w:rsidP="00251757">
      <w:pPr>
        <w:pStyle w:val="a7"/>
        <w:ind w:firstLine="0"/>
        <w:rPr>
          <w:sz w:val="24"/>
          <w:szCs w:val="24"/>
        </w:rPr>
      </w:pPr>
      <w:r w:rsidRPr="00831AB2">
        <w:rPr>
          <w:sz w:val="24"/>
          <w:szCs w:val="24"/>
        </w:rPr>
        <w:t>4.2. Приемка Товара по количеству и качеству производится в соответствии с действующим законодательством страны Покупателя.</w:t>
      </w:r>
    </w:p>
    <w:p w:rsidR="00251757" w:rsidRPr="00831AB2" w:rsidRDefault="00251757" w:rsidP="00251757">
      <w:pPr>
        <w:pStyle w:val="a7"/>
        <w:ind w:firstLine="0"/>
        <w:rPr>
          <w:sz w:val="24"/>
          <w:szCs w:val="24"/>
        </w:rPr>
      </w:pPr>
      <w:r w:rsidRPr="00831AB2">
        <w:rPr>
          <w:sz w:val="24"/>
          <w:szCs w:val="24"/>
        </w:rPr>
        <w:t xml:space="preserve">4.3. Если качество Товара окажется не соответствующим требованиям </w:t>
      </w:r>
      <w:r>
        <w:rPr>
          <w:sz w:val="24"/>
          <w:szCs w:val="24"/>
        </w:rPr>
        <w:t>Договора</w:t>
      </w:r>
      <w:r w:rsidRPr="00831AB2">
        <w:rPr>
          <w:sz w:val="24"/>
          <w:szCs w:val="24"/>
        </w:rPr>
        <w:t>, Покупатель вправе отказаться от оплаты такого Товара, а если Товар оплачен – потребовать возвр</w:t>
      </w:r>
      <w:r>
        <w:rPr>
          <w:sz w:val="24"/>
          <w:szCs w:val="24"/>
        </w:rPr>
        <w:t xml:space="preserve">ата уплаченных сумм в течение 3 </w:t>
      </w:r>
      <w:r w:rsidRPr="00831AB2">
        <w:rPr>
          <w:sz w:val="24"/>
          <w:szCs w:val="24"/>
        </w:rPr>
        <w:t>(</w:t>
      </w:r>
      <w:r>
        <w:rPr>
          <w:sz w:val="24"/>
          <w:szCs w:val="24"/>
        </w:rPr>
        <w:t>трех</w:t>
      </w:r>
      <w:r w:rsidRPr="00831AB2">
        <w:rPr>
          <w:sz w:val="24"/>
          <w:szCs w:val="24"/>
        </w:rPr>
        <w:t xml:space="preserve">) рабочих дней или замены Товара в согласованные Сторонами сроки, но не более 30 календарных дней для резидентов Республики Беларусь, 60 календарных дней для резидентов Евразийского Экономического Союза, 90 календарных дней для других нерезидентов Республики Беларусь с момента предъявления требования, а также возмещения возникших в связи с этим убытков и всех понесенных расходов. </w:t>
      </w:r>
    </w:p>
    <w:p w:rsidR="00251757" w:rsidRPr="00831AB2" w:rsidRDefault="00251757" w:rsidP="00251757">
      <w:pPr>
        <w:pStyle w:val="a7"/>
        <w:ind w:firstLine="0"/>
        <w:rPr>
          <w:sz w:val="24"/>
          <w:szCs w:val="24"/>
        </w:rPr>
      </w:pPr>
      <w:r w:rsidRPr="00831AB2">
        <w:rPr>
          <w:sz w:val="24"/>
          <w:szCs w:val="24"/>
        </w:rPr>
        <w:t>4.4. При обнаружении недостачи при приемке Товара на основании актов недостачи, предъявленных Покупателем, сумма оплаты за данную поставку или последующие поставки будет уменьшена на стоимость не поставленного Товара (включая таможенную пошлину).</w:t>
      </w:r>
    </w:p>
    <w:p w:rsidR="00251757" w:rsidRPr="00831AB2" w:rsidRDefault="00251757" w:rsidP="00251757">
      <w:pPr>
        <w:pStyle w:val="a7"/>
        <w:ind w:firstLine="0"/>
        <w:rPr>
          <w:sz w:val="24"/>
          <w:szCs w:val="24"/>
        </w:rPr>
      </w:pPr>
      <w:r w:rsidRPr="00831AB2">
        <w:rPr>
          <w:sz w:val="24"/>
          <w:szCs w:val="24"/>
        </w:rPr>
        <w:t>4.5. Срок предъявления претензии по качеству/количеству, в том числе по скрытым дефектам, которые невозможно выявить на входном контроле, не может превышать гарантийный срок.</w:t>
      </w:r>
    </w:p>
    <w:p w:rsidR="00251757" w:rsidRPr="00831AB2" w:rsidRDefault="00251757" w:rsidP="00251757">
      <w:pPr>
        <w:pStyle w:val="a7"/>
        <w:ind w:firstLine="0"/>
        <w:rPr>
          <w:sz w:val="24"/>
          <w:szCs w:val="24"/>
        </w:rPr>
      </w:pPr>
      <w:r w:rsidRPr="00831AB2">
        <w:rPr>
          <w:sz w:val="24"/>
          <w:szCs w:val="24"/>
        </w:rPr>
        <w:t>4.6. Гарантийные сроки на Товар исчисляются с момента передачи его в собственность Покупателя и составляют (см. требования к предмету закупки) месяца.</w:t>
      </w:r>
    </w:p>
    <w:p w:rsidR="00251757" w:rsidRPr="00831AB2" w:rsidRDefault="00251757" w:rsidP="00251757">
      <w:pPr>
        <w:pStyle w:val="a7"/>
        <w:framePr w:hSpace="180" w:wrap="around" w:vAnchor="text" w:hAnchor="text" w:y="1"/>
        <w:ind w:firstLine="0"/>
        <w:suppressOverlap/>
        <w:rPr>
          <w:sz w:val="24"/>
          <w:szCs w:val="24"/>
        </w:rPr>
      </w:pPr>
      <w:r w:rsidRPr="00831AB2">
        <w:rPr>
          <w:sz w:val="24"/>
          <w:szCs w:val="24"/>
        </w:rPr>
        <w:t>4.7. В течение гарантийного срока Поставщик обязан безвозмездно (за свой счет) устранить недостатки Товара или заменить его в согласованный сторонами срок, однако не позднее 30 календарных дней для резидентов Республики Беларусь, 60 календарных дней для резидентов Евразийского Экономического Союза, 90 календарных дней для других нерезидентов Республики Беларусь с даты предъявления требования Покупателя о замене. Все расходы, связанные с устранением недостатков и/или заменой некачественного Товара, включая транспортные, несет Поставщик.</w:t>
      </w:r>
    </w:p>
    <w:p w:rsidR="00251757" w:rsidRPr="00831AB2" w:rsidRDefault="00251757" w:rsidP="00251757">
      <w:pPr>
        <w:framePr w:hSpace="180" w:wrap="around" w:vAnchor="text" w:hAnchor="text" w:y="1"/>
        <w:suppressOverlap/>
        <w:jc w:val="both"/>
        <w:rPr>
          <w:sz w:val="24"/>
          <w:szCs w:val="24"/>
        </w:rPr>
      </w:pPr>
      <w:r w:rsidRPr="00831AB2">
        <w:rPr>
          <w:sz w:val="24"/>
          <w:szCs w:val="24"/>
        </w:rPr>
        <w:t>Поставщик по запросу Покупателя должен дать письменный ответ по возврату или утилизации Товара, поступившего в изолятор брака, выражая при этом свое согласие на удержание стоимости данного Товара с учетом таможенной пошлины.</w:t>
      </w:r>
    </w:p>
    <w:p w:rsidR="00251757" w:rsidRPr="00831AB2" w:rsidRDefault="00251757" w:rsidP="00251757">
      <w:pPr>
        <w:pStyle w:val="a7"/>
        <w:ind w:firstLine="0"/>
        <w:rPr>
          <w:sz w:val="24"/>
          <w:szCs w:val="24"/>
        </w:rPr>
      </w:pPr>
      <w:r w:rsidRPr="00831AB2">
        <w:rPr>
          <w:sz w:val="24"/>
          <w:szCs w:val="24"/>
        </w:rPr>
        <w:t>В случае, если Поставщик не предоставил письменное согласие в течение 30 календарных дней с момента получения уведомления, Покупатель вправе самостоятельно утилизировать данный Товар. При этом стоимость данного Товара с учетом таможенной пошлины будет удержана с Поставщика без его согласия.</w:t>
      </w:r>
    </w:p>
    <w:p w:rsidR="00251757" w:rsidRPr="00831AB2" w:rsidRDefault="00251757" w:rsidP="00251757">
      <w:pPr>
        <w:pStyle w:val="a7"/>
        <w:framePr w:hSpace="180" w:wrap="around" w:vAnchor="text" w:hAnchor="text" w:y="1"/>
        <w:ind w:firstLine="0"/>
        <w:suppressOverlap/>
        <w:rPr>
          <w:sz w:val="24"/>
          <w:szCs w:val="24"/>
        </w:rPr>
      </w:pPr>
      <w:r w:rsidRPr="00831AB2">
        <w:rPr>
          <w:sz w:val="24"/>
          <w:szCs w:val="24"/>
        </w:rPr>
        <w:t>4.8. При замене Товара гарантийные сроки исчисляются заново со дня передачи замены в собственность Покупателя.</w:t>
      </w:r>
    </w:p>
    <w:p w:rsidR="00251757" w:rsidRPr="00831AB2" w:rsidRDefault="00251757" w:rsidP="00251757">
      <w:pPr>
        <w:pStyle w:val="a7"/>
        <w:framePr w:hSpace="180" w:wrap="around" w:vAnchor="text" w:hAnchor="text" w:y="1"/>
        <w:ind w:firstLine="0"/>
        <w:suppressOverlap/>
        <w:rPr>
          <w:sz w:val="24"/>
          <w:szCs w:val="24"/>
        </w:rPr>
      </w:pPr>
      <w:r w:rsidRPr="00831AB2">
        <w:rPr>
          <w:sz w:val="24"/>
          <w:szCs w:val="24"/>
        </w:rPr>
        <w:t xml:space="preserve">4.9. Покупатель имеет право проведения аудита контрагента в части функционирования системы менеджмента качества (СМК) или контроля качества выпускаемой продукции И </w:t>
      </w:r>
      <w:r w:rsidRPr="00831AB2">
        <w:rPr>
          <w:sz w:val="24"/>
          <w:szCs w:val="24"/>
          <w:lang w:val="en-US"/>
        </w:rPr>
        <w:t>GEFEST</w:t>
      </w:r>
      <w:r w:rsidRPr="00831AB2">
        <w:rPr>
          <w:sz w:val="24"/>
          <w:szCs w:val="24"/>
        </w:rPr>
        <w:t xml:space="preserve">.014 СМК Аудит Поставщика (второй стороной), размещенной на сайте организации </w:t>
      </w:r>
      <w:hyperlink r:id="rId8" w:history="1">
        <w:r w:rsidRPr="00831AB2">
          <w:rPr>
            <w:rStyle w:val="a5"/>
            <w:sz w:val="24"/>
            <w:szCs w:val="24"/>
            <w:lang w:val="en-US"/>
          </w:rPr>
          <w:t>www</w:t>
        </w:r>
        <w:r w:rsidRPr="00831AB2">
          <w:rPr>
            <w:rStyle w:val="a5"/>
            <w:sz w:val="24"/>
            <w:szCs w:val="24"/>
          </w:rPr>
          <w:t>.</w:t>
        </w:r>
        <w:r w:rsidRPr="00831AB2">
          <w:rPr>
            <w:rStyle w:val="a5"/>
            <w:sz w:val="24"/>
            <w:szCs w:val="24"/>
            <w:lang w:val="en-US"/>
          </w:rPr>
          <w:t>gefest</w:t>
        </w:r>
        <w:r w:rsidRPr="00831AB2">
          <w:rPr>
            <w:rStyle w:val="a5"/>
            <w:sz w:val="24"/>
            <w:szCs w:val="24"/>
          </w:rPr>
          <w:t>.</w:t>
        </w:r>
        <w:r w:rsidRPr="00831AB2">
          <w:rPr>
            <w:rStyle w:val="a5"/>
            <w:sz w:val="24"/>
            <w:szCs w:val="24"/>
            <w:lang w:val="en-US"/>
          </w:rPr>
          <w:t>com</w:t>
        </w:r>
      </w:hyperlink>
    </w:p>
    <w:p w:rsidR="00251757" w:rsidRDefault="00251757" w:rsidP="00251757">
      <w:pPr>
        <w:pStyle w:val="a7"/>
        <w:ind w:firstLine="0"/>
        <w:rPr>
          <w:sz w:val="24"/>
          <w:szCs w:val="24"/>
        </w:rPr>
      </w:pPr>
      <w:r w:rsidRPr="00831AB2">
        <w:rPr>
          <w:sz w:val="24"/>
          <w:szCs w:val="24"/>
        </w:rPr>
        <w:t>4.10. Поставщик по просьбе Покупателя предоставляет информацию о содержании в Товаре драгоценных металлов.</w:t>
      </w:r>
    </w:p>
    <w:p w:rsidR="00251757" w:rsidRPr="00831AB2" w:rsidRDefault="00251757" w:rsidP="00251757">
      <w:pPr>
        <w:pStyle w:val="a7"/>
        <w:ind w:firstLine="0"/>
        <w:rPr>
          <w:sz w:val="24"/>
          <w:szCs w:val="24"/>
        </w:rPr>
      </w:pPr>
      <w:r w:rsidRPr="00831AB2">
        <w:rPr>
          <w:sz w:val="24"/>
          <w:szCs w:val="24"/>
        </w:rPr>
        <w:t xml:space="preserve">4.11. Поставщик в период действия </w:t>
      </w:r>
      <w:r>
        <w:rPr>
          <w:sz w:val="24"/>
          <w:szCs w:val="24"/>
        </w:rPr>
        <w:t>Договора</w:t>
      </w:r>
      <w:r w:rsidRPr="00831AB2">
        <w:rPr>
          <w:sz w:val="24"/>
          <w:szCs w:val="24"/>
        </w:rPr>
        <w:t xml:space="preserve"> не вправе вносить изменения в конструкцию и технологию изготовления Товара, применяемые на момент заключения настоящего </w:t>
      </w:r>
      <w:r>
        <w:rPr>
          <w:sz w:val="24"/>
          <w:szCs w:val="24"/>
        </w:rPr>
        <w:t>Договора</w:t>
      </w:r>
      <w:r w:rsidRPr="00831AB2">
        <w:rPr>
          <w:sz w:val="24"/>
          <w:szCs w:val="24"/>
        </w:rPr>
        <w:t>, без предварительного согласования с Покупателем.</w:t>
      </w:r>
    </w:p>
    <w:p w:rsidR="00251757" w:rsidRPr="00831AB2" w:rsidRDefault="00251757" w:rsidP="00251757">
      <w:pPr>
        <w:pStyle w:val="a7"/>
        <w:ind w:firstLine="0"/>
        <w:rPr>
          <w:sz w:val="24"/>
          <w:szCs w:val="24"/>
        </w:rPr>
      </w:pPr>
      <w:r w:rsidRPr="00831AB2">
        <w:rPr>
          <w:sz w:val="24"/>
          <w:szCs w:val="24"/>
        </w:rPr>
        <w:t xml:space="preserve">В случае поставки Товара, несоответствующего конструкции или технологии изготовления, применяемых на момент заключения </w:t>
      </w:r>
      <w:r>
        <w:rPr>
          <w:sz w:val="24"/>
          <w:szCs w:val="24"/>
        </w:rPr>
        <w:t>Договора</w:t>
      </w:r>
      <w:r w:rsidRPr="00831AB2">
        <w:rPr>
          <w:sz w:val="24"/>
          <w:szCs w:val="24"/>
        </w:rPr>
        <w:t xml:space="preserve">, без предварительного согласования с Покупателем, Покупатель вправе потребовать замены несоответствующего условиям </w:t>
      </w:r>
      <w:r>
        <w:rPr>
          <w:sz w:val="24"/>
          <w:szCs w:val="24"/>
        </w:rPr>
        <w:t>Договора</w:t>
      </w:r>
      <w:r w:rsidRPr="00831AB2">
        <w:rPr>
          <w:sz w:val="24"/>
          <w:szCs w:val="24"/>
        </w:rPr>
        <w:t xml:space="preserve"> Товара в сроки согласно п.4.3 либо расторгнуть </w:t>
      </w:r>
      <w:r>
        <w:rPr>
          <w:sz w:val="24"/>
          <w:szCs w:val="24"/>
        </w:rPr>
        <w:t>Договор</w:t>
      </w:r>
      <w:r w:rsidRPr="00831AB2">
        <w:rPr>
          <w:sz w:val="24"/>
          <w:szCs w:val="24"/>
        </w:rPr>
        <w:t xml:space="preserve"> в одностороннем порядке, а также потребовать у Поставщика возмещение всех убытков и неустойку в размере 15% от суммы договора, понесенных Покупателем в связи с поставкой такого Товара, а также в связи с расторжением настоящего </w:t>
      </w:r>
      <w:r>
        <w:rPr>
          <w:sz w:val="24"/>
          <w:szCs w:val="24"/>
        </w:rPr>
        <w:t>Договора</w:t>
      </w:r>
      <w:r w:rsidRPr="00831AB2">
        <w:rPr>
          <w:sz w:val="24"/>
          <w:szCs w:val="24"/>
        </w:rPr>
        <w:t>.</w:t>
      </w:r>
    </w:p>
    <w:p w:rsidR="00251757" w:rsidRPr="00831AB2" w:rsidRDefault="00251757" w:rsidP="00251757">
      <w:pPr>
        <w:pStyle w:val="a7"/>
        <w:ind w:firstLine="0"/>
        <w:rPr>
          <w:b/>
          <w:sz w:val="24"/>
          <w:szCs w:val="24"/>
        </w:rPr>
      </w:pPr>
    </w:p>
    <w:p w:rsidR="00251757" w:rsidRPr="00831AB2" w:rsidRDefault="00251757" w:rsidP="00251757">
      <w:pPr>
        <w:jc w:val="center"/>
        <w:rPr>
          <w:b/>
          <w:sz w:val="24"/>
          <w:szCs w:val="24"/>
        </w:rPr>
      </w:pPr>
      <w:r w:rsidRPr="00831AB2">
        <w:rPr>
          <w:b/>
          <w:sz w:val="24"/>
          <w:szCs w:val="24"/>
        </w:rPr>
        <w:t>5. ТАРА И УПАКОВКА ТОВАРА</w:t>
      </w:r>
    </w:p>
    <w:p w:rsidR="00251757" w:rsidRPr="00831AB2" w:rsidRDefault="00251757" w:rsidP="00251757">
      <w:pPr>
        <w:widowControl w:val="0"/>
        <w:autoSpaceDE w:val="0"/>
        <w:jc w:val="both"/>
        <w:rPr>
          <w:sz w:val="24"/>
          <w:szCs w:val="24"/>
        </w:rPr>
      </w:pPr>
      <w:r w:rsidRPr="00831AB2">
        <w:rPr>
          <w:sz w:val="24"/>
          <w:szCs w:val="24"/>
        </w:rPr>
        <w:t>5.1 Товар подлежит маркировке в соответствии со стандартами, действующими на заводе-изготовителе и согласованными с Покупателем.</w:t>
      </w:r>
    </w:p>
    <w:p w:rsidR="00251757" w:rsidRPr="00831AB2" w:rsidRDefault="00251757" w:rsidP="00251757">
      <w:pPr>
        <w:widowControl w:val="0"/>
        <w:autoSpaceDE w:val="0"/>
        <w:ind w:firstLine="567"/>
        <w:rPr>
          <w:bCs/>
          <w:iCs/>
          <w:sz w:val="24"/>
          <w:szCs w:val="24"/>
        </w:rPr>
      </w:pPr>
      <w:r w:rsidRPr="00831AB2">
        <w:rPr>
          <w:bCs/>
          <w:iCs/>
          <w:sz w:val="24"/>
          <w:szCs w:val="24"/>
        </w:rPr>
        <w:t xml:space="preserve">Каждая транспортная упаковка должна иметь ярлык, который содержит следующую информацию: </w:t>
      </w:r>
    </w:p>
    <w:p w:rsidR="00251757" w:rsidRPr="00831AB2" w:rsidRDefault="00251757" w:rsidP="00251757">
      <w:pPr>
        <w:widowControl w:val="0"/>
        <w:autoSpaceDE w:val="0"/>
        <w:ind w:firstLine="567"/>
        <w:rPr>
          <w:bCs/>
          <w:iCs/>
          <w:sz w:val="24"/>
          <w:szCs w:val="24"/>
        </w:rPr>
      </w:pPr>
      <w:r w:rsidRPr="00831AB2">
        <w:rPr>
          <w:bCs/>
          <w:iCs/>
          <w:sz w:val="24"/>
          <w:szCs w:val="24"/>
        </w:rPr>
        <w:t>- наименование предприятия-изготовителя;</w:t>
      </w:r>
    </w:p>
    <w:p w:rsidR="00251757" w:rsidRPr="00831AB2" w:rsidRDefault="00251757" w:rsidP="00251757">
      <w:pPr>
        <w:widowControl w:val="0"/>
        <w:tabs>
          <w:tab w:val="left" w:pos="2853"/>
        </w:tabs>
        <w:autoSpaceDE w:val="0"/>
        <w:ind w:firstLine="567"/>
        <w:rPr>
          <w:bCs/>
          <w:iCs/>
          <w:sz w:val="24"/>
          <w:szCs w:val="24"/>
        </w:rPr>
      </w:pPr>
      <w:r w:rsidRPr="00831AB2">
        <w:rPr>
          <w:bCs/>
          <w:iCs/>
          <w:sz w:val="24"/>
          <w:szCs w:val="24"/>
        </w:rPr>
        <w:t>- номер партии (плавки);</w:t>
      </w:r>
      <w:r w:rsidRPr="00831AB2">
        <w:rPr>
          <w:bCs/>
          <w:iCs/>
          <w:sz w:val="24"/>
          <w:szCs w:val="24"/>
        </w:rPr>
        <w:tab/>
      </w:r>
    </w:p>
    <w:p w:rsidR="00251757" w:rsidRPr="00831AB2" w:rsidRDefault="00251757" w:rsidP="00251757">
      <w:pPr>
        <w:widowControl w:val="0"/>
        <w:tabs>
          <w:tab w:val="left" w:pos="2853"/>
        </w:tabs>
        <w:autoSpaceDE w:val="0"/>
        <w:ind w:firstLine="567"/>
        <w:rPr>
          <w:bCs/>
          <w:iCs/>
          <w:sz w:val="24"/>
          <w:szCs w:val="24"/>
        </w:rPr>
      </w:pPr>
      <w:r w:rsidRPr="00831AB2">
        <w:rPr>
          <w:bCs/>
          <w:iCs/>
          <w:sz w:val="24"/>
          <w:szCs w:val="24"/>
        </w:rPr>
        <w:t>- номер упаковочного места;</w:t>
      </w:r>
    </w:p>
    <w:p w:rsidR="00251757" w:rsidRPr="00831AB2" w:rsidRDefault="00251757" w:rsidP="00251757">
      <w:pPr>
        <w:widowControl w:val="0"/>
        <w:autoSpaceDE w:val="0"/>
        <w:ind w:firstLine="567"/>
        <w:rPr>
          <w:bCs/>
          <w:iCs/>
          <w:sz w:val="24"/>
          <w:szCs w:val="24"/>
        </w:rPr>
      </w:pPr>
      <w:r w:rsidRPr="00831AB2">
        <w:rPr>
          <w:bCs/>
          <w:iCs/>
          <w:sz w:val="24"/>
          <w:szCs w:val="24"/>
        </w:rPr>
        <w:t>- условное обозначение Товара;</w:t>
      </w:r>
    </w:p>
    <w:p w:rsidR="00251757" w:rsidRPr="00831AB2" w:rsidRDefault="00251757" w:rsidP="00251757">
      <w:pPr>
        <w:widowControl w:val="0"/>
        <w:autoSpaceDE w:val="0"/>
        <w:ind w:firstLine="567"/>
        <w:rPr>
          <w:bCs/>
          <w:iCs/>
          <w:sz w:val="24"/>
          <w:szCs w:val="24"/>
        </w:rPr>
      </w:pPr>
      <w:r w:rsidRPr="00831AB2">
        <w:rPr>
          <w:bCs/>
          <w:iCs/>
          <w:sz w:val="24"/>
          <w:szCs w:val="24"/>
        </w:rPr>
        <w:t>- массу нетто/брутто;</w:t>
      </w:r>
    </w:p>
    <w:p w:rsidR="00251757" w:rsidRPr="00831AB2" w:rsidRDefault="00251757" w:rsidP="00251757">
      <w:pPr>
        <w:widowControl w:val="0"/>
        <w:autoSpaceDE w:val="0"/>
        <w:ind w:firstLine="567"/>
        <w:rPr>
          <w:bCs/>
          <w:iCs/>
          <w:sz w:val="24"/>
          <w:szCs w:val="24"/>
        </w:rPr>
      </w:pPr>
      <w:r w:rsidRPr="00831AB2">
        <w:rPr>
          <w:bCs/>
          <w:iCs/>
          <w:sz w:val="24"/>
          <w:szCs w:val="24"/>
        </w:rPr>
        <w:t>- дату изготовления;</w:t>
      </w:r>
    </w:p>
    <w:p w:rsidR="00251757" w:rsidRPr="00831AB2" w:rsidRDefault="00251757" w:rsidP="00251757">
      <w:pPr>
        <w:widowControl w:val="0"/>
        <w:autoSpaceDE w:val="0"/>
        <w:ind w:firstLine="567"/>
        <w:rPr>
          <w:bCs/>
          <w:iCs/>
          <w:sz w:val="24"/>
          <w:szCs w:val="24"/>
        </w:rPr>
      </w:pPr>
      <w:r w:rsidRPr="00831AB2">
        <w:rPr>
          <w:bCs/>
          <w:iCs/>
          <w:sz w:val="24"/>
          <w:szCs w:val="24"/>
        </w:rPr>
        <w:t>- подпись и клеймо контролера ОТК.</w:t>
      </w:r>
    </w:p>
    <w:p w:rsidR="00251757" w:rsidRPr="00831AB2" w:rsidRDefault="00251757" w:rsidP="00251757">
      <w:pPr>
        <w:widowControl w:val="0"/>
        <w:autoSpaceDE w:val="0"/>
        <w:jc w:val="both"/>
        <w:rPr>
          <w:sz w:val="24"/>
          <w:szCs w:val="24"/>
        </w:rPr>
      </w:pPr>
      <w:r w:rsidRPr="00831AB2">
        <w:rPr>
          <w:sz w:val="24"/>
          <w:szCs w:val="24"/>
        </w:rPr>
        <w:t>5.2 Упаковка должна обеспечивать сохранность товара во время транспортировки, хранения и погрузочно-разгрузочных работ.</w:t>
      </w:r>
    </w:p>
    <w:p w:rsidR="00251757" w:rsidRPr="00831AB2" w:rsidRDefault="00251757" w:rsidP="00251757">
      <w:pPr>
        <w:widowControl w:val="0"/>
        <w:autoSpaceDE w:val="0"/>
        <w:jc w:val="both"/>
        <w:rPr>
          <w:sz w:val="24"/>
          <w:szCs w:val="24"/>
        </w:rPr>
      </w:pPr>
      <w:r w:rsidRPr="00831AB2">
        <w:rPr>
          <w:sz w:val="24"/>
          <w:szCs w:val="24"/>
        </w:rPr>
        <w:t xml:space="preserve">5.3 </w:t>
      </w:r>
      <w:r>
        <w:rPr>
          <w:sz w:val="24"/>
          <w:szCs w:val="24"/>
        </w:rPr>
        <w:t>Поставщик</w:t>
      </w:r>
      <w:r w:rsidRPr="00831AB2">
        <w:rPr>
          <w:sz w:val="24"/>
          <w:szCs w:val="24"/>
        </w:rPr>
        <w:t xml:space="preserve"> несет все расходы, которые могут возникнуть из-за плохой или недостаточной упаковки, или маркировки.</w:t>
      </w:r>
    </w:p>
    <w:p w:rsidR="00251757" w:rsidRPr="00831AB2" w:rsidRDefault="00251757" w:rsidP="00251757">
      <w:pPr>
        <w:widowControl w:val="0"/>
        <w:autoSpaceDE w:val="0"/>
        <w:jc w:val="both"/>
        <w:rPr>
          <w:color w:val="000000"/>
          <w:sz w:val="24"/>
          <w:szCs w:val="24"/>
        </w:rPr>
      </w:pPr>
      <w:r w:rsidRPr="00831AB2">
        <w:rPr>
          <w:sz w:val="24"/>
          <w:szCs w:val="24"/>
        </w:rPr>
        <w:t>5.4. Упаковка не является возвратной тарой.</w:t>
      </w:r>
    </w:p>
    <w:p w:rsidR="00251757" w:rsidRPr="00831AB2" w:rsidRDefault="00251757" w:rsidP="00251757">
      <w:pPr>
        <w:widowControl w:val="0"/>
        <w:autoSpaceDE w:val="0"/>
        <w:jc w:val="center"/>
        <w:rPr>
          <w:b/>
          <w:sz w:val="24"/>
          <w:szCs w:val="24"/>
        </w:rPr>
      </w:pPr>
    </w:p>
    <w:p w:rsidR="00251757" w:rsidRPr="00831AB2" w:rsidRDefault="00251757" w:rsidP="00251757">
      <w:pPr>
        <w:widowControl w:val="0"/>
        <w:autoSpaceDE w:val="0"/>
        <w:jc w:val="center"/>
        <w:rPr>
          <w:b/>
          <w:sz w:val="24"/>
          <w:szCs w:val="24"/>
        </w:rPr>
      </w:pPr>
      <w:r w:rsidRPr="00831AB2">
        <w:rPr>
          <w:b/>
          <w:sz w:val="24"/>
          <w:szCs w:val="24"/>
        </w:rPr>
        <w:t>6. ОТВЕТСТВЕННОСТЬ СТОРОН</w:t>
      </w:r>
    </w:p>
    <w:p w:rsidR="00251757" w:rsidRPr="00831AB2" w:rsidRDefault="00251757" w:rsidP="00251757">
      <w:pPr>
        <w:widowControl w:val="0"/>
        <w:autoSpaceDE w:val="0"/>
        <w:jc w:val="both"/>
        <w:rPr>
          <w:sz w:val="24"/>
          <w:szCs w:val="24"/>
        </w:rPr>
      </w:pPr>
      <w:r w:rsidRPr="00831AB2">
        <w:rPr>
          <w:sz w:val="24"/>
          <w:szCs w:val="24"/>
        </w:rPr>
        <w:t xml:space="preserve">6.1 За просрочку оплаты поставленного Товара </w:t>
      </w:r>
      <w:r>
        <w:rPr>
          <w:sz w:val="24"/>
          <w:szCs w:val="24"/>
        </w:rPr>
        <w:t>Поставщик</w:t>
      </w:r>
      <w:r w:rsidRPr="00831AB2">
        <w:rPr>
          <w:sz w:val="24"/>
          <w:szCs w:val="24"/>
        </w:rPr>
        <w:t xml:space="preserve"> вправе взыскать с Покупателя пеню в размере 0,1% от суммы, подлежащей к уплате, за каждый день просрочки.</w:t>
      </w:r>
    </w:p>
    <w:p w:rsidR="00251757" w:rsidRPr="00831AB2" w:rsidRDefault="00251757" w:rsidP="00251757">
      <w:pPr>
        <w:widowControl w:val="0"/>
        <w:autoSpaceDE w:val="0"/>
        <w:jc w:val="both"/>
        <w:rPr>
          <w:sz w:val="24"/>
          <w:szCs w:val="24"/>
        </w:rPr>
      </w:pPr>
      <w:r w:rsidRPr="00831AB2">
        <w:rPr>
          <w:sz w:val="24"/>
          <w:szCs w:val="24"/>
        </w:rPr>
        <w:t>6.2 За просрочку поставки Товара Покуп</w:t>
      </w:r>
      <w:r>
        <w:rPr>
          <w:sz w:val="24"/>
          <w:szCs w:val="24"/>
        </w:rPr>
        <w:t>атель вправе взыскать с Поставщика</w:t>
      </w:r>
      <w:r w:rsidRPr="00831AB2">
        <w:rPr>
          <w:sz w:val="24"/>
          <w:szCs w:val="24"/>
        </w:rPr>
        <w:t xml:space="preserve"> пеню в размере 0,1% от стоимости не поставленного в срок Товара, за каждый день просрочки. </w:t>
      </w:r>
    </w:p>
    <w:p w:rsidR="00251757" w:rsidRPr="00831AB2" w:rsidRDefault="00251757" w:rsidP="00251757">
      <w:pPr>
        <w:jc w:val="both"/>
        <w:rPr>
          <w:color w:val="000000"/>
          <w:sz w:val="24"/>
          <w:szCs w:val="24"/>
        </w:rPr>
      </w:pPr>
      <w:r w:rsidRPr="00831AB2">
        <w:rPr>
          <w:sz w:val="24"/>
          <w:szCs w:val="24"/>
        </w:rPr>
        <w:t xml:space="preserve">6.3 Если поставленный Товар не соответствует по качеству условиям договора, </w:t>
      </w:r>
      <w:r>
        <w:rPr>
          <w:sz w:val="24"/>
          <w:szCs w:val="24"/>
        </w:rPr>
        <w:t>Поставщик</w:t>
      </w:r>
      <w:r w:rsidRPr="00831AB2">
        <w:rPr>
          <w:sz w:val="24"/>
          <w:szCs w:val="24"/>
        </w:rPr>
        <w:t xml:space="preserve"> уплачивает Покупателю неустойку (штраф) в размере 25 процентов стоимости некачественного или некомплектного Товара,</w:t>
      </w:r>
      <w:r w:rsidRPr="00831AB2">
        <w:rPr>
          <w:color w:val="000000"/>
          <w:sz w:val="24"/>
          <w:szCs w:val="24"/>
        </w:rPr>
        <w:t xml:space="preserve"> а также возмещает Покупателю причиненные такой поставкой убытки и расходы.</w:t>
      </w:r>
    </w:p>
    <w:p w:rsidR="00251757" w:rsidRPr="00831AB2" w:rsidRDefault="00251757" w:rsidP="00251757">
      <w:pPr>
        <w:widowControl w:val="0"/>
        <w:autoSpaceDE w:val="0"/>
        <w:jc w:val="both"/>
        <w:rPr>
          <w:sz w:val="24"/>
          <w:szCs w:val="24"/>
        </w:rPr>
      </w:pPr>
      <w:r w:rsidRPr="00831AB2">
        <w:rPr>
          <w:sz w:val="24"/>
          <w:szCs w:val="24"/>
        </w:rPr>
        <w:t xml:space="preserve">6.3.1 Неустойка не взыскивается, если </w:t>
      </w:r>
      <w:r>
        <w:rPr>
          <w:sz w:val="24"/>
          <w:szCs w:val="24"/>
        </w:rPr>
        <w:t>Поставщик</w:t>
      </w:r>
      <w:r w:rsidRPr="00831AB2">
        <w:rPr>
          <w:sz w:val="24"/>
          <w:szCs w:val="24"/>
        </w:rPr>
        <w:t xml:space="preserve"> заменит некачественный или некомплектный Товар, либо устранит дефекты в сроки согласно п. 4.3.</w:t>
      </w:r>
    </w:p>
    <w:p w:rsidR="00251757" w:rsidRPr="00831AB2" w:rsidRDefault="00251757" w:rsidP="00251757">
      <w:pPr>
        <w:widowControl w:val="0"/>
        <w:autoSpaceDE w:val="0"/>
        <w:jc w:val="both"/>
        <w:rPr>
          <w:sz w:val="24"/>
          <w:szCs w:val="24"/>
        </w:rPr>
      </w:pPr>
      <w:r w:rsidRPr="00831AB2">
        <w:rPr>
          <w:sz w:val="24"/>
          <w:szCs w:val="24"/>
        </w:rPr>
        <w:t>6.4 Уплата неустойки не освобождает Стороны от выполнения своих обязательств по Договору.</w:t>
      </w:r>
    </w:p>
    <w:p w:rsidR="00251757" w:rsidRDefault="00251757" w:rsidP="00251757">
      <w:pPr>
        <w:widowControl w:val="0"/>
        <w:autoSpaceDE w:val="0"/>
        <w:jc w:val="both"/>
        <w:rPr>
          <w:color w:val="000000"/>
          <w:sz w:val="24"/>
          <w:szCs w:val="24"/>
        </w:rPr>
      </w:pPr>
      <w:r w:rsidRPr="00831AB2">
        <w:rPr>
          <w:sz w:val="24"/>
          <w:szCs w:val="24"/>
        </w:rPr>
        <w:t xml:space="preserve">6.5. </w:t>
      </w:r>
      <w:r>
        <w:rPr>
          <w:color w:val="000000"/>
          <w:sz w:val="24"/>
          <w:szCs w:val="24"/>
        </w:rPr>
        <w:t>В случае не</w:t>
      </w:r>
      <w:r w:rsidRPr="00831AB2">
        <w:rPr>
          <w:color w:val="000000"/>
          <w:sz w:val="24"/>
          <w:szCs w:val="24"/>
        </w:rPr>
        <w:t>предоставления декларации о соответствии товара или предоставления сведений несоответствующих действительности, Покупатель вправе отказатьс</w:t>
      </w:r>
      <w:r>
        <w:rPr>
          <w:color w:val="000000"/>
          <w:sz w:val="24"/>
          <w:szCs w:val="24"/>
        </w:rPr>
        <w:t>я от товара, взыскать с Поставщика</w:t>
      </w:r>
      <w:r w:rsidRPr="00831AB2">
        <w:rPr>
          <w:color w:val="000000"/>
          <w:sz w:val="24"/>
          <w:szCs w:val="24"/>
        </w:rPr>
        <w:t xml:space="preserve"> штраф в размере 5 базовых величин, установленных в Республике Беларусь, а также все убытки Покупателя, в том числе вязанные с наложением штрафных санкций государственными органами и организациями, изъятием товара и т.д.</w:t>
      </w:r>
    </w:p>
    <w:p w:rsidR="00251757" w:rsidRDefault="00251757" w:rsidP="00251757">
      <w:pPr>
        <w:widowControl w:val="0"/>
        <w:autoSpaceDE w:val="0"/>
        <w:ind w:firstLine="540"/>
        <w:jc w:val="center"/>
        <w:rPr>
          <w:b/>
          <w:sz w:val="24"/>
          <w:szCs w:val="24"/>
        </w:rPr>
      </w:pPr>
    </w:p>
    <w:p w:rsidR="00251757" w:rsidRPr="00831AB2" w:rsidRDefault="00251757" w:rsidP="00251757">
      <w:pPr>
        <w:widowControl w:val="0"/>
        <w:autoSpaceDE w:val="0"/>
        <w:ind w:firstLine="540"/>
        <w:jc w:val="center"/>
        <w:rPr>
          <w:b/>
          <w:sz w:val="24"/>
          <w:szCs w:val="24"/>
        </w:rPr>
      </w:pPr>
      <w:r w:rsidRPr="00831AB2">
        <w:rPr>
          <w:b/>
          <w:sz w:val="24"/>
          <w:szCs w:val="24"/>
        </w:rPr>
        <w:t>7. ПОРЯДОК УРЕГУЛИРОВАНИЯ СПОРОВ</w:t>
      </w:r>
    </w:p>
    <w:p w:rsidR="00251757" w:rsidRPr="00831AB2" w:rsidRDefault="00251757" w:rsidP="00251757">
      <w:pPr>
        <w:pStyle w:val="Style2"/>
        <w:widowControl/>
        <w:spacing w:line="240" w:lineRule="auto"/>
        <w:ind w:firstLine="0"/>
      </w:pPr>
      <w:r w:rsidRPr="00831AB2">
        <w:t>7.1 Все споры, разногласия или требования, возникающие из настоящего договора или в связи с ним, в том числе касающиеся исполнения, нарушения, прекращения или недействительности, подлежат разрешению в Экономическом суде Брестской области (г. Брест, Республика Беларусь). Применяемое право – право Республики Беларусь.</w:t>
      </w:r>
    </w:p>
    <w:p w:rsidR="00251757" w:rsidRPr="00831AB2" w:rsidRDefault="00251757" w:rsidP="00251757">
      <w:pPr>
        <w:pStyle w:val="Style2"/>
        <w:widowControl/>
        <w:spacing w:line="240" w:lineRule="auto"/>
        <w:ind w:firstLine="0"/>
      </w:pPr>
      <w:r w:rsidRPr="00831AB2">
        <w:t>7.2 Соблюдение досудебного (претензионного) порядка урегулирования спора не является обязательным. В случае, если одна из Сторон предъявит претензию, другая Сторона должна рассмотреть ее в течение 10 (десяти) календарных дней с момента ее получения.</w:t>
      </w:r>
    </w:p>
    <w:p w:rsidR="00251757" w:rsidRPr="00831AB2" w:rsidRDefault="00251757" w:rsidP="00251757">
      <w:pPr>
        <w:jc w:val="both"/>
        <w:rPr>
          <w:color w:val="000000"/>
          <w:sz w:val="24"/>
          <w:szCs w:val="24"/>
        </w:rPr>
      </w:pPr>
    </w:p>
    <w:p w:rsidR="00251757" w:rsidRPr="00831AB2" w:rsidRDefault="00251757" w:rsidP="00251757">
      <w:pPr>
        <w:widowControl w:val="0"/>
        <w:autoSpaceDE w:val="0"/>
        <w:jc w:val="center"/>
        <w:rPr>
          <w:b/>
          <w:sz w:val="24"/>
          <w:szCs w:val="24"/>
        </w:rPr>
      </w:pPr>
      <w:r w:rsidRPr="00831AB2">
        <w:rPr>
          <w:b/>
          <w:sz w:val="24"/>
          <w:szCs w:val="24"/>
        </w:rPr>
        <w:t>8. ФОРС-МАЖОРНЫЕ ОБСТОЯТЕЛЬСТВА</w:t>
      </w:r>
    </w:p>
    <w:p w:rsidR="00251757" w:rsidRPr="00831AB2" w:rsidRDefault="00251757" w:rsidP="00251757">
      <w:pPr>
        <w:widowControl w:val="0"/>
        <w:autoSpaceDE w:val="0"/>
        <w:jc w:val="both"/>
        <w:rPr>
          <w:sz w:val="24"/>
          <w:szCs w:val="24"/>
        </w:rPr>
      </w:pPr>
      <w:r w:rsidRPr="00831AB2">
        <w:rPr>
          <w:sz w:val="24"/>
          <w:szCs w:val="24"/>
        </w:rPr>
        <w:t>8.1 Стороны освобождаются от ответственности за неисполнение или ненадлежащее исполнение своих обязательств по договору, если это произошло вследствие непреодолимой силы, то есть чрезвычайных и непредотвратимых при данных условиях обстоятельств (форс-мажорных обстоятельств).</w:t>
      </w:r>
    </w:p>
    <w:p w:rsidR="00251757" w:rsidRPr="00831AB2" w:rsidRDefault="00251757" w:rsidP="00251757">
      <w:pPr>
        <w:widowControl w:val="0"/>
        <w:autoSpaceDE w:val="0"/>
        <w:jc w:val="both"/>
        <w:rPr>
          <w:sz w:val="24"/>
          <w:szCs w:val="24"/>
        </w:rPr>
      </w:pPr>
      <w:r w:rsidRPr="00831AB2">
        <w:rPr>
          <w:sz w:val="24"/>
          <w:szCs w:val="24"/>
        </w:rPr>
        <w:t>8.2 Сторона, для которой создалась невозможность исполнения обязательства по настоящему договору вследствие возникновения форс-мажорных обстоятельств, обязана в течение двух рабочих дней с момента их наступления, известить другую сторону в письменном виде путем передачи факсимильного, почтового или иного возможного сообщения. Соответствующий документ, выданный Торгово-промышленной палатой, будет являться достаточным доказательством возникновения и продолжения действия обстоятельств непреодолимой силы.</w:t>
      </w:r>
    </w:p>
    <w:p w:rsidR="00251757" w:rsidRPr="00831AB2" w:rsidRDefault="00251757" w:rsidP="00251757">
      <w:pPr>
        <w:autoSpaceDE w:val="0"/>
        <w:jc w:val="both"/>
        <w:rPr>
          <w:sz w:val="24"/>
          <w:szCs w:val="24"/>
        </w:rPr>
      </w:pPr>
      <w:r w:rsidRPr="00831AB2">
        <w:rPr>
          <w:sz w:val="24"/>
          <w:szCs w:val="24"/>
        </w:rPr>
        <w:t>Если наступление форс-мажорных обстоятельств непосредственно повлекло неисполнение обязательств в установленный настоящим договором срок, то этот срок соразмерно продлевается на время форс-мажорных обстоятельств.</w:t>
      </w:r>
    </w:p>
    <w:p w:rsidR="00251757" w:rsidRDefault="00251757" w:rsidP="00251757">
      <w:pPr>
        <w:widowControl w:val="0"/>
        <w:autoSpaceDE w:val="0"/>
        <w:jc w:val="both"/>
        <w:rPr>
          <w:sz w:val="24"/>
          <w:szCs w:val="24"/>
        </w:rPr>
      </w:pPr>
      <w:r w:rsidRPr="00831AB2">
        <w:rPr>
          <w:sz w:val="24"/>
          <w:szCs w:val="24"/>
        </w:rPr>
        <w:t>8.3 Если невозможность полного или частичного исполнения обязательств будет существовать более одного месяца, Стороны будут иметь право расторгнуть договор полностью или частично без обязанности по возмещению возможных убытков потерпевшей стороне, однако возвратив в разумный срок все полученное по сделке.</w:t>
      </w:r>
    </w:p>
    <w:p w:rsidR="00251757" w:rsidRPr="00831AB2" w:rsidRDefault="00251757" w:rsidP="00251757">
      <w:pPr>
        <w:widowControl w:val="0"/>
        <w:autoSpaceDE w:val="0"/>
        <w:jc w:val="both"/>
        <w:rPr>
          <w:sz w:val="24"/>
          <w:szCs w:val="24"/>
        </w:rPr>
      </w:pPr>
    </w:p>
    <w:p w:rsidR="00251757" w:rsidRPr="00831AB2" w:rsidRDefault="00251757" w:rsidP="00251757">
      <w:pPr>
        <w:ind w:left="720" w:hanging="360"/>
        <w:jc w:val="center"/>
        <w:rPr>
          <w:b/>
          <w:sz w:val="24"/>
          <w:szCs w:val="24"/>
        </w:rPr>
      </w:pPr>
      <w:r w:rsidRPr="00831AB2">
        <w:rPr>
          <w:b/>
          <w:sz w:val="24"/>
          <w:szCs w:val="24"/>
        </w:rPr>
        <w:t>9. СРОК ДЕЙСТВИЯ ДОГОВОРА</w:t>
      </w:r>
    </w:p>
    <w:p w:rsidR="00251757" w:rsidRPr="00831AB2" w:rsidRDefault="00251757" w:rsidP="00251757">
      <w:pPr>
        <w:jc w:val="both"/>
        <w:rPr>
          <w:sz w:val="24"/>
          <w:szCs w:val="24"/>
        </w:rPr>
      </w:pPr>
      <w:r w:rsidRPr="00831AB2">
        <w:rPr>
          <w:sz w:val="24"/>
          <w:szCs w:val="24"/>
        </w:rPr>
        <w:t>9.1 Настоящий Договор вступает в юридическую силу с момента подписания его обеими Сторонами и действует с ……… года, а в части исполнения взаиморасчетов и гарантийных обязательств Поставщика - до …….. года.</w:t>
      </w:r>
    </w:p>
    <w:p w:rsidR="00251757" w:rsidRPr="00831AB2" w:rsidRDefault="00251757" w:rsidP="00251757">
      <w:pPr>
        <w:jc w:val="both"/>
        <w:rPr>
          <w:color w:val="000000"/>
          <w:sz w:val="24"/>
          <w:szCs w:val="24"/>
        </w:rPr>
      </w:pPr>
    </w:p>
    <w:p w:rsidR="00251757" w:rsidRPr="00831AB2" w:rsidRDefault="00251757" w:rsidP="00251757">
      <w:pPr>
        <w:ind w:left="720" w:hanging="360"/>
        <w:jc w:val="center"/>
        <w:rPr>
          <w:b/>
          <w:sz w:val="24"/>
          <w:szCs w:val="24"/>
        </w:rPr>
      </w:pPr>
      <w:r w:rsidRPr="00831AB2">
        <w:rPr>
          <w:b/>
          <w:color w:val="000000"/>
          <w:sz w:val="24"/>
          <w:szCs w:val="24"/>
        </w:rPr>
        <w:t>10</w:t>
      </w:r>
      <w:r w:rsidRPr="00831AB2">
        <w:rPr>
          <w:b/>
          <w:sz w:val="24"/>
          <w:szCs w:val="24"/>
        </w:rPr>
        <w:t>. ДОПОЛНИТЕЛЬНЫЕ УСЛОВИЯ</w:t>
      </w:r>
    </w:p>
    <w:p w:rsidR="00251757" w:rsidRPr="00831AB2" w:rsidRDefault="00251757" w:rsidP="00251757">
      <w:pPr>
        <w:jc w:val="both"/>
        <w:rPr>
          <w:sz w:val="24"/>
          <w:szCs w:val="24"/>
        </w:rPr>
      </w:pPr>
      <w:r w:rsidRPr="00831AB2">
        <w:rPr>
          <w:sz w:val="24"/>
          <w:szCs w:val="24"/>
        </w:rPr>
        <w:t xml:space="preserve">10.1 Настоящий договор и все приложения к нему составлены в двух экземплярах на русском языке, по одному экземпляру для каждой Стороны. </w:t>
      </w:r>
    </w:p>
    <w:p w:rsidR="00251757" w:rsidRPr="00831AB2" w:rsidRDefault="00251757" w:rsidP="00251757">
      <w:pPr>
        <w:jc w:val="both"/>
        <w:rPr>
          <w:sz w:val="24"/>
          <w:szCs w:val="24"/>
        </w:rPr>
      </w:pPr>
      <w:r w:rsidRPr="00831AB2">
        <w:rPr>
          <w:sz w:val="24"/>
          <w:szCs w:val="24"/>
        </w:rPr>
        <w:t>10.2 Стороны договорились о признании юридической силы документов, переданных посредством факсимильной, электронной или иной связи, позволяющей достоверно установить, что документ исходит от стороны по договору, с последующим (в течение 15 календарных дней) обменом оригиналами.</w:t>
      </w:r>
    </w:p>
    <w:p w:rsidR="00251757" w:rsidRPr="00831AB2" w:rsidRDefault="00251757" w:rsidP="00251757">
      <w:pPr>
        <w:jc w:val="both"/>
        <w:rPr>
          <w:sz w:val="24"/>
          <w:szCs w:val="24"/>
        </w:rPr>
      </w:pPr>
      <w:r w:rsidRPr="00831AB2">
        <w:rPr>
          <w:sz w:val="24"/>
          <w:szCs w:val="24"/>
        </w:rPr>
        <w:t xml:space="preserve">10.3 Стороны согласились, что текст настоящего договора, любые материалы, информация и сведения, касающиеся договора, являются конфиденциальной информацией и не могут передаваться третьим лицам без предварительного письменного согласия другой Стороны. </w:t>
      </w:r>
    </w:p>
    <w:p w:rsidR="00251757" w:rsidRPr="00831AB2" w:rsidRDefault="00251757" w:rsidP="00251757">
      <w:pPr>
        <w:jc w:val="both"/>
        <w:rPr>
          <w:sz w:val="24"/>
          <w:szCs w:val="24"/>
        </w:rPr>
      </w:pPr>
      <w:r w:rsidRPr="00831AB2">
        <w:rPr>
          <w:sz w:val="24"/>
          <w:szCs w:val="24"/>
        </w:rPr>
        <w:t xml:space="preserve">10.4 в случае изменений </w:t>
      </w:r>
      <w:r>
        <w:rPr>
          <w:sz w:val="24"/>
          <w:szCs w:val="24"/>
        </w:rPr>
        <w:t>в цепочке собственников Поставщика</w:t>
      </w:r>
      <w:r w:rsidRPr="00831AB2">
        <w:rPr>
          <w:sz w:val="24"/>
          <w:szCs w:val="24"/>
        </w:rPr>
        <w:t xml:space="preserve">, включая бенефициаров (в том числе конечных), и (или) в его исполнительных органах последний предоставляет Покупателю информацию об изменениях по адресу электронной почты </w:t>
      </w:r>
      <w:hyperlink r:id="rId9" w:history="1">
        <w:r>
          <w:rPr>
            <w:rStyle w:val="a5"/>
            <w:sz w:val="24"/>
            <w:szCs w:val="24"/>
          </w:rPr>
          <w:t>…………..</w:t>
        </w:r>
      </w:hyperlink>
      <w:r w:rsidRPr="00831AB2">
        <w:rPr>
          <w:sz w:val="24"/>
          <w:szCs w:val="24"/>
        </w:rPr>
        <w:t xml:space="preserve"> в течение 3 (трех) календарных дней после таких изменений с подтверждением соответствующими документами.</w:t>
      </w:r>
    </w:p>
    <w:p w:rsidR="00251757" w:rsidRDefault="00251757" w:rsidP="00251757">
      <w:pPr>
        <w:tabs>
          <w:tab w:val="left" w:pos="180"/>
        </w:tabs>
        <w:jc w:val="both"/>
        <w:rPr>
          <w:sz w:val="24"/>
          <w:szCs w:val="24"/>
        </w:rPr>
      </w:pPr>
      <w:r w:rsidRPr="00831AB2">
        <w:rPr>
          <w:sz w:val="24"/>
          <w:szCs w:val="24"/>
        </w:rPr>
        <w:t xml:space="preserve">10.5 Покупатель вправе в одностороннем порядке отказаться от исполнения договора, уведомив об этом </w:t>
      </w:r>
      <w:r>
        <w:rPr>
          <w:sz w:val="24"/>
          <w:szCs w:val="24"/>
        </w:rPr>
        <w:t>Поставщика</w:t>
      </w:r>
      <w:r w:rsidRPr="00831AB2">
        <w:rPr>
          <w:sz w:val="24"/>
          <w:szCs w:val="24"/>
        </w:rPr>
        <w:t xml:space="preserve"> не позднее, чем за 45 (сорок пять) календарных дней для резидентов Евразийского Экономического Союза, в случае: неоднократного нарушения сроков поставки, неисполнения условий договора и поставки Товара ненадлежащего качества, а также утраты необходимости в приобретении Товара, неисполнения </w:t>
      </w:r>
      <w:r>
        <w:rPr>
          <w:sz w:val="24"/>
          <w:szCs w:val="24"/>
        </w:rPr>
        <w:t>Поставщиком</w:t>
      </w:r>
      <w:r w:rsidRPr="00831AB2">
        <w:rPr>
          <w:sz w:val="24"/>
          <w:szCs w:val="24"/>
        </w:rPr>
        <w:t xml:space="preserve"> условия, предусмотренного пунктом 10.4 настоящего договора.</w:t>
      </w:r>
    </w:p>
    <w:p w:rsidR="00251757" w:rsidRDefault="00251757" w:rsidP="00251757">
      <w:pPr>
        <w:tabs>
          <w:tab w:val="left" w:pos="180"/>
        </w:tabs>
        <w:jc w:val="both"/>
        <w:rPr>
          <w:sz w:val="24"/>
          <w:szCs w:val="24"/>
        </w:rPr>
      </w:pPr>
    </w:p>
    <w:p w:rsidR="00251757" w:rsidRPr="00336185" w:rsidRDefault="00251757" w:rsidP="00251757">
      <w:pPr>
        <w:tabs>
          <w:tab w:val="left" w:pos="180"/>
        </w:tabs>
        <w:jc w:val="center"/>
        <w:rPr>
          <w:sz w:val="24"/>
          <w:szCs w:val="24"/>
        </w:rPr>
      </w:pPr>
      <w:r w:rsidRPr="00831AB2">
        <w:rPr>
          <w:b/>
          <w:color w:val="000000"/>
          <w:sz w:val="24"/>
          <w:szCs w:val="24"/>
        </w:rPr>
        <w:t>11</w:t>
      </w:r>
      <w:r w:rsidRPr="00831AB2">
        <w:rPr>
          <w:b/>
          <w:sz w:val="24"/>
          <w:szCs w:val="24"/>
        </w:rPr>
        <w:t>. АНТИКОРРУПЦИОННАЯ ОГОВОРКА</w:t>
      </w:r>
    </w:p>
    <w:p w:rsidR="00251757" w:rsidRPr="00A35404" w:rsidRDefault="00251757" w:rsidP="00251757">
      <w:pPr>
        <w:jc w:val="both"/>
        <w:rPr>
          <w:sz w:val="24"/>
          <w:szCs w:val="24"/>
        </w:rPr>
      </w:pPr>
      <w:r>
        <w:rPr>
          <w:kern w:val="3"/>
          <w:sz w:val="24"/>
          <w:szCs w:val="24"/>
          <w:lang w:eastAsia="en-US"/>
        </w:rPr>
        <w:t>11.</w:t>
      </w:r>
      <w:r w:rsidRPr="00CB0658">
        <w:rPr>
          <w:kern w:val="3"/>
          <w:sz w:val="24"/>
          <w:szCs w:val="24"/>
          <w:lang w:eastAsia="en-US"/>
        </w:rPr>
        <w:t xml:space="preserve"> </w:t>
      </w:r>
      <w:r w:rsidRPr="00A35404">
        <w:rPr>
          <w:sz w:val="24"/>
          <w:szCs w:val="24"/>
        </w:rPr>
        <w:t>Каждая из сторон настоящего Договора обязуется в рамках исполнения настоящего Договора соблюдать требования антикоррупционного законодательства.</w:t>
      </w:r>
    </w:p>
    <w:p w:rsidR="00251757" w:rsidRPr="00A35404" w:rsidRDefault="00251757" w:rsidP="00251757">
      <w:pPr>
        <w:jc w:val="both"/>
        <w:rPr>
          <w:sz w:val="24"/>
          <w:szCs w:val="24"/>
        </w:rPr>
      </w:pPr>
      <w:r w:rsidRPr="00A35404">
        <w:rPr>
          <w:sz w:val="24"/>
          <w:szCs w:val="24"/>
        </w:rPr>
        <w:t>При исполнении своих обязательств по настоящему Договору Стороны, их работники или представители не выплачивают, не предлагают выплатить и не разрешают выплату каких-либо денежных средств или ценностей прямо или косвенно любым лицам, в том числе путём предоставления подарков, безвозмездного выполнения в их адрес работ (услуг), для оказания влияния на действия или решения этих лиц с целью получить какие-либо неправомерные преимущества или преследуя иные неправомерные цели.</w:t>
      </w:r>
    </w:p>
    <w:p w:rsidR="00251757" w:rsidRPr="00C01B39" w:rsidRDefault="00251757" w:rsidP="00251757">
      <w:pPr>
        <w:jc w:val="both"/>
        <w:rPr>
          <w:sz w:val="24"/>
          <w:szCs w:val="24"/>
          <w:lang w:eastAsia="ar-SA"/>
        </w:rPr>
      </w:pPr>
      <w:r w:rsidRPr="00A35404">
        <w:rPr>
          <w:sz w:val="24"/>
          <w:szCs w:val="24"/>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После письменного уведомления первая Сторона имеет право приостановить исполнение обязательств по настоящему Договору до получения подтверждения от другой Стороны, что нарушения не произошло или не произойдёт. Это подтверждение должно быть направлено в течение 10 рабочих дней с даты направления письменного уведомления. В случае неполучения подтверждения в установленный Договором срок инициировавшая уведомление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расторгнут Договор, вправе требовать возмещения реального ущерба, возникшего в результате такого расторжения.</w:t>
      </w:r>
    </w:p>
    <w:p w:rsidR="00251757" w:rsidRPr="00831AB2" w:rsidRDefault="00251757" w:rsidP="00251757">
      <w:pPr>
        <w:autoSpaceDE w:val="0"/>
        <w:autoSpaceDN w:val="0"/>
        <w:adjustRightInd w:val="0"/>
        <w:jc w:val="both"/>
        <w:rPr>
          <w:sz w:val="24"/>
          <w:szCs w:val="24"/>
        </w:rPr>
      </w:pPr>
    </w:p>
    <w:p w:rsidR="00251757" w:rsidRPr="00831AB2" w:rsidRDefault="00251757" w:rsidP="00251757">
      <w:pPr>
        <w:autoSpaceDE w:val="0"/>
        <w:autoSpaceDN w:val="0"/>
        <w:adjustRightInd w:val="0"/>
        <w:jc w:val="center"/>
        <w:rPr>
          <w:b/>
          <w:color w:val="000000"/>
          <w:sz w:val="24"/>
          <w:szCs w:val="24"/>
        </w:rPr>
      </w:pPr>
      <w:r w:rsidRPr="00831AB2">
        <w:rPr>
          <w:b/>
          <w:color w:val="000000"/>
          <w:sz w:val="24"/>
          <w:szCs w:val="24"/>
        </w:rPr>
        <w:t>12. ЮРИДИЧЕСКИЕ АДРЕСА И БАНКОВСКИЕ РЕКВИЗИТЫ СТОРОН</w:t>
      </w:r>
    </w:p>
    <w:tbl>
      <w:tblPr>
        <w:tblW w:w="1005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33"/>
        <w:gridCol w:w="5125"/>
      </w:tblGrid>
      <w:tr w:rsidR="00251757" w:rsidRPr="00831AB2" w:rsidTr="0003120D">
        <w:tc>
          <w:tcPr>
            <w:tcW w:w="4933" w:type="dxa"/>
          </w:tcPr>
          <w:p w:rsidR="00251757" w:rsidRPr="00831AB2" w:rsidRDefault="00251757" w:rsidP="0003120D">
            <w:pPr>
              <w:tabs>
                <w:tab w:val="left" w:pos="180"/>
              </w:tabs>
              <w:jc w:val="both"/>
              <w:rPr>
                <w:color w:val="000000"/>
                <w:sz w:val="24"/>
                <w:szCs w:val="24"/>
              </w:rPr>
            </w:pPr>
          </w:p>
        </w:tc>
        <w:tc>
          <w:tcPr>
            <w:tcW w:w="5125" w:type="dxa"/>
          </w:tcPr>
          <w:p w:rsidR="00251757" w:rsidRPr="00831AB2" w:rsidRDefault="00251757" w:rsidP="0003120D">
            <w:pPr>
              <w:tabs>
                <w:tab w:val="left" w:pos="180"/>
              </w:tabs>
              <w:jc w:val="both"/>
              <w:rPr>
                <w:color w:val="000000"/>
                <w:sz w:val="24"/>
                <w:szCs w:val="24"/>
              </w:rPr>
            </w:pPr>
          </w:p>
        </w:tc>
      </w:tr>
      <w:tr w:rsidR="00251757" w:rsidRPr="00831AB2" w:rsidTr="0003120D">
        <w:trPr>
          <w:trHeight w:val="562"/>
        </w:trPr>
        <w:tc>
          <w:tcPr>
            <w:tcW w:w="4933" w:type="dxa"/>
          </w:tcPr>
          <w:p w:rsidR="00251757" w:rsidRPr="00831AB2" w:rsidRDefault="00251757" w:rsidP="0003120D">
            <w:pPr>
              <w:tabs>
                <w:tab w:val="left" w:pos="180"/>
              </w:tabs>
              <w:rPr>
                <w:color w:val="000000"/>
                <w:sz w:val="24"/>
                <w:szCs w:val="24"/>
                <w:lang w:val="en-US"/>
              </w:rPr>
            </w:pPr>
            <w:r w:rsidRPr="00831AB2">
              <w:rPr>
                <w:rStyle w:val="a5"/>
                <w:sz w:val="24"/>
                <w:szCs w:val="24"/>
                <w:lang w:val="en-US"/>
              </w:rPr>
              <w:t xml:space="preserve"> </w:t>
            </w:r>
          </w:p>
        </w:tc>
        <w:tc>
          <w:tcPr>
            <w:tcW w:w="5125" w:type="dxa"/>
          </w:tcPr>
          <w:p w:rsidR="00251757" w:rsidRPr="00831AB2" w:rsidRDefault="00251757" w:rsidP="0003120D">
            <w:pPr>
              <w:tabs>
                <w:tab w:val="left" w:pos="180"/>
              </w:tabs>
              <w:rPr>
                <w:i/>
                <w:sz w:val="24"/>
                <w:szCs w:val="24"/>
                <w:u w:val="single"/>
              </w:rPr>
            </w:pPr>
          </w:p>
          <w:p w:rsidR="00251757" w:rsidRPr="00831AB2" w:rsidRDefault="00251757" w:rsidP="0003120D">
            <w:pPr>
              <w:tabs>
                <w:tab w:val="left" w:pos="180"/>
              </w:tabs>
              <w:rPr>
                <w:color w:val="000000"/>
                <w:sz w:val="24"/>
                <w:szCs w:val="24"/>
              </w:rPr>
            </w:pPr>
          </w:p>
          <w:p w:rsidR="00251757" w:rsidRPr="00831AB2" w:rsidRDefault="00251757" w:rsidP="0003120D">
            <w:pPr>
              <w:rPr>
                <w:sz w:val="24"/>
                <w:szCs w:val="24"/>
                <w:lang w:val="en-US"/>
              </w:rPr>
            </w:pPr>
          </w:p>
        </w:tc>
      </w:tr>
      <w:tr w:rsidR="00251757" w:rsidRPr="00831AB2" w:rsidTr="0003120D">
        <w:tc>
          <w:tcPr>
            <w:tcW w:w="4933" w:type="dxa"/>
          </w:tcPr>
          <w:p w:rsidR="00251757" w:rsidRPr="00831AB2" w:rsidRDefault="00251757" w:rsidP="0003120D">
            <w:pPr>
              <w:tabs>
                <w:tab w:val="left" w:pos="180"/>
              </w:tabs>
              <w:rPr>
                <w:color w:val="000000"/>
                <w:sz w:val="24"/>
                <w:szCs w:val="24"/>
              </w:rPr>
            </w:pPr>
          </w:p>
        </w:tc>
        <w:tc>
          <w:tcPr>
            <w:tcW w:w="5125" w:type="dxa"/>
          </w:tcPr>
          <w:p w:rsidR="00251757" w:rsidRPr="00831AB2" w:rsidRDefault="00251757" w:rsidP="0003120D">
            <w:pPr>
              <w:tabs>
                <w:tab w:val="left" w:pos="180"/>
              </w:tabs>
              <w:jc w:val="center"/>
              <w:rPr>
                <w:sz w:val="24"/>
                <w:szCs w:val="24"/>
              </w:rPr>
            </w:pPr>
          </w:p>
        </w:tc>
      </w:tr>
    </w:tbl>
    <w:p w:rsidR="00251757" w:rsidRDefault="00251757" w:rsidP="00251757">
      <w:pPr>
        <w:ind w:left="3402" w:hanging="1134"/>
        <w:jc w:val="right"/>
        <w:rPr>
          <w:sz w:val="24"/>
          <w:szCs w:val="24"/>
        </w:rPr>
      </w:pPr>
    </w:p>
    <w:p w:rsidR="00251757" w:rsidRDefault="00251757" w:rsidP="00251757">
      <w:pPr>
        <w:rPr>
          <w:sz w:val="24"/>
          <w:szCs w:val="24"/>
        </w:rPr>
      </w:pPr>
    </w:p>
    <w:p w:rsidR="00251757" w:rsidRDefault="00251757" w:rsidP="00251757">
      <w:pPr>
        <w:rPr>
          <w:sz w:val="24"/>
          <w:szCs w:val="24"/>
        </w:rPr>
      </w:pPr>
    </w:p>
    <w:p w:rsidR="00251757" w:rsidRDefault="00251757" w:rsidP="00251757">
      <w:pPr>
        <w:ind w:left="3402" w:hanging="1134"/>
        <w:jc w:val="right"/>
        <w:rPr>
          <w:sz w:val="24"/>
          <w:szCs w:val="24"/>
        </w:rPr>
      </w:pPr>
    </w:p>
    <w:p w:rsidR="00251757" w:rsidRDefault="00251757" w:rsidP="00251757">
      <w:pPr>
        <w:widowControl w:val="0"/>
        <w:autoSpaceDE w:val="0"/>
        <w:autoSpaceDN w:val="0"/>
        <w:adjustRightInd w:val="0"/>
        <w:jc w:val="right"/>
        <w:rPr>
          <w:sz w:val="24"/>
          <w:szCs w:val="28"/>
        </w:rPr>
      </w:pPr>
    </w:p>
    <w:p w:rsidR="00251757" w:rsidRDefault="00251757" w:rsidP="00251757">
      <w:pPr>
        <w:widowControl w:val="0"/>
        <w:autoSpaceDE w:val="0"/>
        <w:autoSpaceDN w:val="0"/>
        <w:adjustRightInd w:val="0"/>
        <w:jc w:val="right"/>
        <w:rPr>
          <w:sz w:val="24"/>
          <w:szCs w:val="28"/>
        </w:rPr>
      </w:pPr>
    </w:p>
    <w:p w:rsidR="00251757" w:rsidRDefault="00251757" w:rsidP="00251757">
      <w:pPr>
        <w:widowControl w:val="0"/>
        <w:autoSpaceDE w:val="0"/>
        <w:autoSpaceDN w:val="0"/>
        <w:adjustRightInd w:val="0"/>
        <w:jc w:val="right"/>
        <w:rPr>
          <w:sz w:val="24"/>
          <w:szCs w:val="28"/>
        </w:rPr>
      </w:pPr>
    </w:p>
    <w:p w:rsidR="00251757" w:rsidRDefault="00251757" w:rsidP="00251757">
      <w:pPr>
        <w:widowControl w:val="0"/>
        <w:autoSpaceDE w:val="0"/>
        <w:autoSpaceDN w:val="0"/>
        <w:adjustRightInd w:val="0"/>
        <w:jc w:val="right"/>
        <w:rPr>
          <w:sz w:val="24"/>
          <w:szCs w:val="28"/>
        </w:rPr>
      </w:pPr>
    </w:p>
    <w:p w:rsidR="00251757" w:rsidRDefault="00251757" w:rsidP="00251757">
      <w:pPr>
        <w:widowControl w:val="0"/>
        <w:autoSpaceDE w:val="0"/>
        <w:autoSpaceDN w:val="0"/>
        <w:adjustRightInd w:val="0"/>
        <w:jc w:val="right"/>
        <w:rPr>
          <w:sz w:val="24"/>
          <w:szCs w:val="28"/>
        </w:rPr>
      </w:pPr>
    </w:p>
    <w:p w:rsidR="00251757" w:rsidRDefault="00251757" w:rsidP="00251757">
      <w:pPr>
        <w:widowControl w:val="0"/>
        <w:autoSpaceDE w:val="0"/>
        <w:autoSpaceDN w:val="0"/>
        <w:adjustRightInd w:val="0"/>
        <w:jc w:val="right"/>
        <w:rPr>
          <w:sz w:val="24"/>
          <w:szCs w:val="28"/>
        </w:rPr>
      </w:pPr>
    </w:p>
    <w:p w:rsidR="00251757" w:rsidRDefault="00251757" w:rsidP="00251757">
      <w:pPr>
        <w:widowControl w:val="0"/>
        <w:autoSpaceDE w:val="0"/>
        <w:autoSpaceDN w:val="0"/>
        <w:adjustRightInd w:val="0"/>
        <w:jc w:val="right"/>
        <w:rPr>
          <w:sz w:val="24"/>
          <w:szCs w:val="28"/>
        </w:rPr>
      </w:pPr>
    </w:p>
    <w:p w:rsidR="00251757" w:rsidRDefault="00251757" w:rsidP="00251757">
      <w:pPr>
        <w:widowControl w:val="0"/>
        <w:autoSpaceDE w:val="0"/>
        <w:autoSpaceDN w:val="0"/>
        <w:adjustRightInd w:val="0"/>
        <w:jc w:val="right"/>
        <w:rPr>
          <w:sz w:val="24"/>
          <w:szCs w:val="28"/>
        </w:rPr>
      </w:pPr>
    </w:p>
    <w:p w:rsidR="00251757" w:rsidRDefault="00251757" w:rsidP="00251757">
      <w:pPr>
        <w:widowControl w:val="0"/>
        <w:autoSpaceDE w:val="0"/>
        <w:autoSpaceDN w:val="0"/>
        <w:adjustRightInd w:val="0"/>
        <w:jc w:val="right"/>
        <w:rPr>
          <w:sz w:val="24"/>
          <w:szCs w:val="28"/>
        </w:rPr>
      </w:pPr>
    </w:p>
    <w:p w:rsidR="00251757" w:rsidRDefault="00251757" w:rsidP="00251757">
      <w:pPr>
        <w:widowControl w:val="0"/>
        <w:autoSpaceDE w:val="0"/>
        <w:autoSpaceDN w:val="0"/>
        <w:adjustRightInd w:val="0"/>
        <w:jc w:val="right"/>
        <w:rPr>
          <w:sz w:val="24"/>
          <w:szCs w:val="28"/>
        </w:rPr>
      </w:pPr>
    </w:p>
    <w:p w:rsidR="00251757" w:rsidRDefault="00251757" w:rsidP="00251757">
      <w:pPr>
        <w:widowControl w:val="0"/>
        <w:autoSpaceDE w:val="0"/>
        <w:autoSpaceDN w:val="0"/>
        <w:adjustRightInd w:val="0"/>
        <w:jc w:val="right"/>
        <w:rPr>
          <w:sz w:val="24"/>
          <w:szCs w:val="28"/>
        </w:rPr>
      </w:pPr>
    </w:p>
    <w:p w:rsidR="00251757" w:rsidRDefault="00251757" w:rsidP="00251757">
      <w:pPr>
        <w:widowControl w:val="0"/>
        <w:autoSpaceDE w:val="0"/>
        <w:autoSpaceDN w:val="0"/>
        <w:adjustRightInd w:val="0"/>
        <w:jc w:val="right"/>
        <w:rPr>
          <w:sz w:val="24"/>
          <w:szCs w:val="28"/>
        </w:rPr>
      </w:pPr>
    </w:p>
    <w:p w:rsidR="00251757" w:rsidRDefault="00251757" w:rsidP="00251757">
      <w:pPr>
        <w:widowControl w:val="0"/>
        <w:autoSpaceDE w:val="0"/>
        <w:autoSpaceDN w:val="0"/>
        <w:adjustRightInd w:val="0"/>
        <w:jc w:val="right"/>
        <w:rPr>
          <w:sz w:val="24"/>
          <w:szCs w:val="28"/>
        </w:rPr>
      </w:pPr>
    </w:p>
    <w:p w:rsidR="00251757" w:rsidRDefault="00251757" w:rsidP="00251757">
      <w:pPr>
        <w:widowControl w:val="0"/>
        <w:autoSpaceDE w:val="0"/>
        <w:autoSpaceDN w:val="0"/>
        <w:adjustRightInd w:val="0"/>
        <w:jc w:val="right"/>
        <w:rPr>
          <w:sz w:val="24"/>
          <w:szCs w:val="28"/>
        </w:rPr>
      </w:pPr>
    </w:p>
    <w:p w:rsidR="00251757" w:rsidRDefault="00251757" w:rsidP="00251757">
      <w:pPr>
        <w:widowControl w:val="0"/>
        <w:autoSpaceDE w:val="0"/>
        <w:autoSpaceDN w:val="0"/>
        <w:adjustRightInd w:val="0"/>
        <w:jc w:val="right"/>
        <w:rPr>
          <w:sz w:val="24"/>
          <w:szCs w:val="28"/>
        </w:rPr>
      </w:pPr>
    </w:p>
    <w:p w:rsidR="00251757" w:rsidRDefault="00251757" w:rsidP="00251757">
      <w:pPr>
        <w:widowControl w:val="0"/>
        <w:autoSpaceDE w:val="0"/>
        <w:autoSpaceDN w:val="0"/>
        <w:adjustRightInd w:val="0"/>
        <w:jc w:val="right"/>
        <w:rPr>
          <w:sz w:val="24"/>
          <w:szCs w:val="28"/>
        </w:rPr>
      </w:pPr>
    </w:p>
    <w:p w:rsidR="00251757" w:rsidRDefault="00251757" w:rsidP="00251757">
      <w:pPr>
        <w:widowControl w:val="0"/>
        <w:autoSpaceDE w:val="0"/>
        <w:autoSpaceDN w:val="0"/>
        <w:adjustRightInd w:val="0"/>
        <w:jc w:val="right"/>
        <w:rPr>
          <w:sz w:val="24"/>
          <w:szCs w:val="28"/>
        </w:rPr>
      </w:pPr>
    </w:p>
    <w:p w:rsidR="00251757" w:rsidRDefault="00251757" w:rsidP="00251757">
      <w:pPr>
        <w:widowControl w:val="0"/>
        <w:autoSpaceDE w:val="0"/>
        <w:autoSpaceDN w:val="0"/>
        <w:adjustRightInd w:val="0"/>
        <w:jc w:val="right"/>
        <w:rPr>
          <w:sz w:val="24"/>
          <w:szCs w:val="28"/>
        </w:rPr>
      </w:pPr>
      <w:r>
        <w:rPr>
          <w:sz w:val="24"/>
          <w:szCs w:val="28"/>
        </w:rPr>
        <w:t>Приложение № 1</w:t>
      </w:r>
      <w:r w:rsidRPr="0031716F">
        <w:rPr>
          <w:sz w:val="24"/>
          <w:szCs w:val="28"/>
        </w:rPr>
        <w:t xml:space="preserve"> </w:t>
      </w:r>
    </w:p>
    <w:p w:rsidR="00251757" w:rsidRDefault="00251757" w:rsidP="00251757">
      <w:pPr>
        <w:widowControl w:val="0"/>
        <w:autoSpaceDE w:val="0"/>
        <w:autoSpaceDN w:val="0"/>
        <w:adjustRightInd w:val="0"/>
        <w:jc w:val="right"/>
        <w:rPr>
          <w:sz w:val="24"/>
          <w:szCs w:val="28"/>
        </w:rPr>
      </w:pPr>
      <w:r w:rsidRPr="0031716F">
        <w:rPr>
          <w:sz w:val="24"/>
          <w:szCs w:val="28"/>
        </w:rPr>
        <w:t xml:space="preserve">к договору </w:t>
      </w:r>
    </w:p>
    <w:p w:rsidR="00251757" w:rsidRDefault="00251757" w:rsidP="00251757">
      <w:pPr>
        <w:autoSpaceDE w:val="0"/>
        <w:autoSpaceDN w:val="0"/>
        <w:adjustRightInd w:val="0"/>
        <w:jc w:val="right"/>
        <w:rPr>
          <w:szCs w:val="28"/>
        </w:rPr>
      </w:pPr>
      <w:r>
        <w:rPr>
          <w:szCs w:val="28"/>
        </w:rPr>
        <w:t>от « » ________ 2026 г.</w:t>
      </w:r>
    </w:p>
    <w:p w:rsidR="00251757" w:rsidRDefault="00251757" w:rsidP="00251757">
      <w:pPr>
        <w:jc w:val="center"/>
        <w:rPr>
          <w:sz w:val="24"/>
          <w:szCs w:val="24"/>
        </w:rPr>
      </w:pPr>
      <w:r w:rsidRPr="0085097A">
        <w:rPr>
          <w:b/>
          <w:szCs w:val="28"/>
        </w:rPr>
        <w:t>Технические требования:</w:t>
      </w:r>
    </w:p>
    <w:p w:rsidR="00251757" w:rsidRDefault="00251757" w:rsidP="00251757">
      <w:pPr>
        <w:pStyle w:val="a6"/>
        <w:ind w:left="0"/>
        <w:jc w:val="both"/>
        <w:rPr>
          <w:color w:val="000000"/>
          <w:szCs w:val="28"/>
        </w:rPr>
      </w:pPr>
      <w:r>
        <w:rPr>
          <w:b/>
          <w:color w:val="000000"/>
          <w:szCs w:val="28"/>
        </w:rPr>
        <w:t>1.1. Сталь х/к нержавеющая рулонная:</w:t>
      </w:r>
      <w:r>
        <w:rPr>
          <w:color w:val="000000"/>
          <w:szCs w:val="28"/>
        </w:rPr>
        <w:t xml:space="preserve"> </w:t>
      </w:r>
      <w:r>
        <w:rPr>
          <w:b/>
          <w:color w:val="000000"/>
          <w:szCs w:val="28"/>
        </w:rPr>
        <w:t>0,6х1400 мм,  0,8х592,3</w:t>
      </w:r>
      <w:r>
        <w:rPr>
          <w:b/>
          <w:color w:val="000000"/>
          <w:szCs w:val="28"/>
          <w:vertAlign w:val="subscript"/>
        </w:rPr>
        <w:t>-0,3</w:t>
      </w:r>
      <w:r>
        <w:rPr>
          <w:b/>
          <w:color w:val="000000"/>
          <w:szCs w:val="28"/>
        </w:rPr>
        <w:t xml:space="preserve"> мм, 0,8х677</w:t>
      </w:r>
      <w:r>
        <w:rPr>
          <w:b/>
          <w:color w:val="000000"/>
          <w:szCs w:val="28"/>
          <w:vertAlign w:val="subscript"/>
        </w:rPr>
        <w:t>-0,3</w:t>
      </w:r>
    </w:p>
    <w:p w:rsidR="00251757" w:rsidRDefault="00251757" w:rsidP="00251757">
      <w:pPr>
        <w:pStyle w:val="a6"/>
        <w:ind w:left="0"/>
        <w:jc w:val="both"/>
        <w:rPr>
          <w:color w:val="000000"/>
          <w:szCs w:val="28"/>
        </w:rPr>
      </w:pPr>
      <w:r>
        <w:rPr>
          <w:b/>
          <w:color w:val="000000"/>
          <w:szCs w:val="28"/>
        </w:rPr>
        <w:t>Лист х/к нержавеющий: 0,4х1000х2000 мм,</w:t>
      </w:r>
    </w:p>
    <w:p w:rsidR="00251757" w:rsidRDefault="00251757" w:rsidP="00251757">
      <w:pPr>
        <w:jc w:val="both"/>
        <w:rPr>
          <w:color w:val="000000"/>
          <w:sz w:val="20"/>
        </w:rPr>
      </w:pPr>
      <w:r>
        <w:rPr>
          <w:color w:val="000000"/>
          <w:sz w:val="20"/>
        </w:rPr>
        <w:t>- марка стали 1.4301 (1.4307) (</w:t>
      </w:r>
      <w:r>
        <w:rPr>
          <w:color w:val="000000"/>
          <w:sz w:val="20"/>
          <w:lang w:val="en-US"/>
        </w:rPr>
        <w:t>EN</w:t>
      </w:r>
      <w:r w:rsidRPr="00770F3E">
        <w:rPr>
          <w:color w:val="000000"/>
          <w:sz w:val="20"/>
        </w:rPr>
        <w:t xml:space="preserve"> </w:t>
      </w:r>
      <w:r>
        <w:rPr>
          <w:color w:val="000000"/>
          <w:sz w:val="20"/>
          <w:lang w:val="en-US"/>
        </w:rPr>
        <w:t>ISO</w:t>
      </w:r>
      <w:r>
        <w:rPr>
          <w:color w:val="000000"/>
          <w:sz w:val="20"/>
        </w:rPr>
        <w:t xml:space="preserve"> 9445-2 , </w:t>
      </w:r>
      <w:r>
        <w:rPr>
          <w:color w:val="000000"/>
          <w:sz w:val="20"/>
          <w:lang w:val="en-US"/>
        </w:rPr>
        <w:t>EN</w:t>
      </w:r>
      <w:r>
        <w:rPr>
          <w:color w:val="000000"/>
          <w:sz w:val="20"/>
        </w:rPr>
        <w:t xml:space="preserve"> 10088-2)</w:t>
      </w:r>
    </w:p>
    <w:p w:rsidR="00251757" w:rsidRDefault="00251757" w:rsidP="00251757">
      <w:pPr>
        <w:pStyle w:val="a6"/>
        <w:ind w:left="0"/>
        <w:jc w:val="both"/>
        <w:rPr>
          <w:color w:val="000000"/>
        </w:rPr>
      </w:pPr>
      <w:r>
        <w:rPr>
          <w:color w:val="000000"/>
        </w:rPr>
        <w:t xml:space="preserve">-поверхность «декоративная шлифовка», согласно предоставленному образцу эталону </w:t>
      </w:r>
    </w:p>
    <w:p w:rsidR="00251757" w:rsidRPr="0060221E" w:rsidRDefault="00251757" w:rsidP="00251757">
      <w:pPr>
        <w:rPr>
          <w:color w:val="000000"/>
          <w:sz w:val="18"/>
          <w:szCs w:val="18"/>
        </w:rPr>
      </w:pPr>
      <w:r>
        <w:rPr>
          <w:color w:val="000000"/>
          <w:sz w:val="20"/>
        </w:rPr>
        <w:t xml:space="preserve">- прочность при растяжении </w:t>
      </w:r>
      <w:r>
        <w:rPr>
          <w:color w:val="000000"/>
          <w:sz w:val="20"/>
          <w:lang w:val="en-US"/>
        </w:rPr>
        <w:t>Rm</w:t>
      </w:r>
      <w:r>
        <w:rPr>
          <w:color w:val="000000"/>
          <w:sz w:val="20"/>
        </w:rPr>
        <w:t xml:space="preserve">=540-710 Н/мм² </w:t>
      </w:r>
      <w:r w:rsidRPr="0060221E">
        <w:rPr>
          <w:iCs/>
          <w:sz w:val="20"/>
        </w:rPr>
        <w:t>(в том числе и для материала с "декоративной шлифовкой" поверхности)</w:t>
      </w:r>
    </w:p>
    <w:p w:rsidR="00251757" w:rsidRDefault="00251757" w:rsidP="00251757">
      <w:pPr>
        <w:jc w:val="both"/>
        <w:rPr>
          <w:color w:val="000000"/>
          <w:sz w:val="20"/>
        </w:rPr>
      </w:pPr>
      <w:r>
        <w:rPr>
          <w:color w:val="000000"/>
          <w:sz w:val="20"/>
        </w:rPr>
        <w:t xml:space="preserve">- разрывное удлинение А80&gt;50% </w:t>
      </w:r>
    </w:p>
    <w:p w:rsidR="00251757" w:rsidRDefault="00251757" w:rsidP="00251757">
      <w:pPr>
        <w:jc w:val="both"/>
        <w:rPr>
          <w:color w:val="000000"/>
          <w:sz w:val="20"/>
        </w:rPr>
      </w:pPr>
      <w:r>
        <w:rPr>
          <w:color w:val="000000"/>
          <w:sz w:val="20"/>
        </w:rPr>
        <w:t>- 0,6х1400 внутренний диаметр рулона 600</w:t>
      </w:r>
      <w:r>
        <w:rPr>
          <w:color w:val="000000"/>
          <w:sz w:val="20"/>
          <w:vertAlign w:val="subscript"/>
        </w:rPr>
        <w:t>± 20</w:t>
      </w:r>
      <w:r>
        <w:rPr>
          <w:color w:val="000000"/>
          <w:sz w:val="20"/>
        </w:rPr>
        <w:t xml:space="preserve"> мм</w:t>
      </w:r>
    </w:p>
    <w:p w:rsidR="00251757" w:rsidRDefault="00251757" w:rsidP="00251757">
      <w:pPr>
        <w:pStyle w:val="a6"/>
        <w:ind w:left="0"/>
        <w:jc w:val="both"/>
        <w:rPr>
          <w:color w:val="000000"/>
        </w:rPr>
      </w:pPr>
      <w:r>
        <w:rPr>
          <w:color w:val="000000"/>
        </w:rPr>
        <w:t>- 0,8х592,3</w:t>
      </w:r>
      <w:r>
        <w:rPr>
          <w:color w:val="000000"/>
          <w:vertAlign w:val="subscript"/>
        </w:rPr>
        <w:t>-</w:t>
      </w:r>
      <w:r w:rsidRPr="00770F3E">
        <w:rPr>
          <w:color w:val="000000"/>
          <w:vertAlign w:val="subscript"/>
        </w:rPr>
        <w:t xml:space="preserve">0,3, </w:t>
      </w:r>
      <w:r w:rsidRPr="00770F3E">
        <w:rPr>
          <w:color w:val="000000"/>
          <w:szCs w:val="28"/>
        </w:rPr>
        <w:t>0,8х677</w:t>
      </w:r>
      <w:r w:rsidRPr="00770F3E">
        <w:rPr>
          <w:color w:val="000000"/>
          <w:szCs w:val="28"/>
          <w:vertAlign w:val="subscript"/>
        </w:rPr>
        <w:t>-0,3</w:t>
      </w:r>
      <w:r>
        <w:rPr>
          <w:color w:val="000000"/>
          <w:vertAlign w:val="subscript"/>
        </w:rPr>
        <w:t xml:space="preserve">, </w:t>
      </w:r>
      <w:r>
        <w:rPr>
          <w:color w:val="000000"/>
        </w:rPr>
        <w:t>внутренний диаметр рулона 500</w:t>
      </w:r>
      <w:r>
        <w:rPr>
          <w:color w:val="000000"/>
          <w:vertAlign w:val="subscript"/>
        </w:rPr>
        <w:t>± 20</w:t>
      </w:r>
      <w:r>
        <w:rPr>
          <w:color w:val="000000"/>
        </w:rPr>
        <w:t xml:space="preserve"> мм </w:t>
      </w:r>
    </w:p>
    <w:p w:rsidR="00251757" w:rsidRDefault="00251757" w:rsidP="00251757">
      <w:pPr>
        <w:pStyle w:val="a6"/>
        <w:ind w:left="0"/>
        <w:jc w:val="both"/>
        <w:rPr>
          <w:color w:val="000000"/>
          <w:szCs w:val="28"/>
        </w:rPr>
      </w:pPr>
      <w:r>
        <w:rPr>
          <w:color w:val="000000"/>
          <w:szCs w:val="28"/>
        </w:rPr>
        <w:t>- вес рулона, листов:  0,6х1400 - 4,5-6,0 т; 0,8х592,3</w:t>
      </w:r>
      <w:r>
        <w:rPr>
          <w:color w:val="000000"/>
          <w:szCs w:val="28"/>
          <w:vertAlign w:val="subscript"/>
        </w:rPr>
        <w:t>-0,3</w:t>
      </w:r>
      <w:r>
        <w:rPr>
          <w:color w:val="000000"/>
          <w:szCs w:val="28"/>
        </w:rPr>
        <w:t>, 0</w:t>
      </w:r>
      <w:r w:rsidRPr="00770F3E">
        <w:rPr>
          <w:color w:val="000000"/>
          <w:szCs w:val="28"/>
        </w:rPr>
        <w:t>,8х677</w:t>
      </w:r>
      <w:r w:rsidRPr="00770F3E">
        <w:rPr>
          <w:color w:val="000000"/>
          <w:szCs w:val="28"/>
          <w:vertAlign w:val="subscript"/>
        </w:rPr>
        <w:t>-0,3</w:t>
      </w:r>
      <w:r>
        <w:rPr>
          <w:color w:val="000000"/>
          <w:szCs w:val="28"/>
        </w:rPr>
        <w:t>- 3,0-4,0 т; 0,4х1000х2000 до 1,5 т.</w:t>
      </w:r>
    </w:p>
    <w:p w:rsidR="00251757" w:rsidRDefault="00251757" w:rsidP="00251757">
      <w:pPr>
        <w:pStyle w:val="a6"/>
        <w:ind w:left="0"/>
        <w:jc w:val="both"/>
        <w:rPr>
          <w:color w:val="000000"/>
          <w:szCs w:val="28"/>
        </w:rPr>
      </w:pPr>
      <w:r>
        <w:rPr>
          <w:color w:val="000000"/>
          <w:szCs w:val="28"/>
        </w:rPr>
        <w:t xml:space="preserve">- шероховатость поверхности: </w:t>
      </w:r>
      <w:r>
        <w:rPr>
          <w:color w:val="000000"/>
          <w:szCs w:val="28"/>
          <w:lang w:val="en-US"/>
        </w:rPr>
        <w:t>Ra</w:t>
      </w:r>
      <w:r>
        <w:rPr>
          <w:color w:val="000000"/>
          <w:szCs w:val="28"/>
        </w:rPr>
        <w:t>, мкм: 0,30-0,45 на базовой длине 0,8м.</w:t>
      </w:r>
    </w:p>
    <w:p w:rsidR="00251757" w:rsidRPr="004D6A58" w:rsidRDefault="00251757" w:rsidP="00251757">
      <w:pPr>
        <w:pStyle w:val="a6"/>
        <w:ind w:left="0"/>
        <w:jc w:val="both"/>
        <w:rPr>
          <w:color w:val="000000"/>
          <w:szCs w:val="28"/>
        </w:rPr>
      </w:pPr>
      <w:r>
        <w:rPr>
          <w:color w:val="000000"/>
          <w:szCs w:val="28"/>
        </w:rPr>
        <w:t xml:space="preserve">- блескотность </w:t>
      </w:r>
      <w:r>
        <w:rPr>
          <w:color w:val="000000"/>
          <w:szCs w:val="28"/>
          <w:lang w:val="en-US"/>
        </w:rPr>
        <w:t>GU</w:t>
      </w:r>
      <w:r>
        <w:rPr>
          <w:color w:val="000000"/>
          <w:szCs w:val="28"/>
        </w:rPr>
        <w:t>: 60-70* определяется под углом 90° к направлению прокатки, при установленной в приборе геометрии измерения 60°</w:t>
      </w:r>
    </w:p>
    <w:p w:rsidR="00251757" w:rsidRPr="00C85CC6" w:rsidRDefault="00251757" w:rsidP="00251757">
      <w:pPr>
        <w:pStyle w:val="a6"/>
        <w:ind w:left="0"/>
        <w:jc w:val="both"/>
        <w:rPr>
          <w:rFonts w:eastAsia="Calibri"/>
          <w:color w:val="000000"/>
          <w:szCs w:val="28"/>
          <w:lang w:eastAsia="en-US"/>
        </w:rPr>
      </w:pPr>
      <w:r>
        <w:rPr>
          <w:color w:val="000000"/>
          <w:szCs w:val="28"/>
        </w:rPr>
        <w:t>-</w:t>
      </w:r>
      <w:r>
        <w:rPr>
          <w:rFonts w:eastAsia="Calibri"/>
          <w:color w:val="000000"/>
          <w:szCs w:val="28"/>
          <w:lang w:eastAsia="en-US"/>
        </w:rPr>
        <w:t xml:space="preserve"> направление шлифа материала – вдоль размера 2000 мм. (для листа 0,4х1000х2000)</w:t>
      </w:r>
    </w:p>
    <w:p w:rsidR="00251757" w:rsidRPr="00C85CC6" w:rsidRDefault="00251757" w:rsidP="00251757">
      <w:pPr>
        <w:jc w:val="both"/>
        <w:rPr>
          <w:rFonts w:eastAsia="Calibri"/>
          <w:color w:val="000000"/>
          <w:sz w:val="20"/>
          <w:lang w:eastAsia="en-US"/>
        </w:rPr>
      </w:pPr>
      <w:r w:rsidRPr="00C85CC6">
        <w:rPr>
          <w:rFonts w:eastAsia="Calibri"/>
          <w:color w:val="000000"/>
          <w:sz w:val="20"/>
          <w:lang w:eastAsia="en-US"/>
        </w:rPr>
        <w:t xml:space="preserve">- поверхность материала должна иметь однородный шлиф и не иметь оттенков по цвету на всех партиях материала на поверхности. Не допускается наличие окалины, следов травления, вмятин, царапин, перегибов, растянутой кромки и т.п. </w:t>
      </w:r>
    </w:p>
    <w:p w:rsidR="00251757" w:rsidRPr="00C85CC6" w:rsidRDefault="00251757" w:rsidP="00251757">
      <w:pPr>
        <w:jc w:val="both"/>
        <w:rPr>
          <w:color w:val="000000"/>
          <w:sz w:val="20"/>
        </w:rPr>
      </w:pPr>
      <w:r w:rsidRPr="00C85CC6">
        <w:rPr>
          <w:color w:val="000000"/>
          <w:sz w:val="20"/>
        </w:rPr>
        <w:t>- прозрачная за</w:t>
      </w:r>
      <w:r>
        <w:rPr>
          <w:color w:val="000000"/>
          <w:sz w:val="20"/>
        </w:rPr>
        <w:t>щитная пленка на металле должна</w:t>
      </w:r>
      <w:r w:rsidRPr="00C85CC6">
        <w:rPr>
          <w:color w:val="000000"/>
          <w:sz w:val="20"/>
        </w:rPr>
        <w:t xml:space="preserve"> предназначаться для глубокой вытяжки, </w:t>
      </w:r>
      <w:r w:rsidRPr="00C85CC6">
        <w:rPr>
          <w:bCs/>
          <w:color w:val="000000"/>
          <w:sz w:val="20"/>
        </w:rPr>
        <w:t>поверхность защитной пленки должна быть однородной, чистой и без дефектов (порывов, надрывов, царапин, складок, воздушных пустот, остатков клея и т.д.)</w:t>
      </w:r>
      <w:r w:rsidRPr="00C85CC6">
        <w:rPr>
          <w:color w:val="000000"/>
          <w:sz w:val="20"/>
        </w:rPr>
        <w:t>. На пленке и под пленкой не д</w:t>
      </w:r>
      <w:r>
        <w:rPr>
          <w:color w:val="000000"/>
          <w:sz w:val="20"/>
        </w:rPr>
        <w:t>олжно быть инородных тел, а так</w:t>
      </w:r>
      <w:r w:rsidRPr="00C85CC6">
        <w:rPr>
          <w:color w:val="000000"/>
          <w:sz w:val="20"/>
        </w:rPr>
        <w:t>же продуктов от шлифовки. Адгезия пленки к поверхности материала (сила снятия пленки) для полосы шириной 100 мм должна составлять 0,009-0,011 к</w:t>
      </w:r>
      <w:r w:rsidRPr="00C85CC6">
        <w:rPr>
          <w:color w:val="000000"/>
          <w:sz w:val="20"/>
          <w:lang w:val="en-US"/>
        </w:rPr>
        <w:t>N</w:t>
      </w:r>
      <w:r w:rsidRPr="00C85CC6">
        <w:rPr>
          <w:color w:val="000000"/>
          <w:sz w:val="20"/>
        </w:rPr>
        <w:t>.</w:t>
      </w:r>
    </w:p>
    <w:p w:rsidR="00251757" w:rsidRPr="00C85CC6" w:rsidRDefault="00251757" w:rsidP="00251757">
      <w:pPr>
        <w:jc w:val="both"/>
        <w:rPr>
          <w:color w:val="000000"/>
          <w:sz w:val="20"/>
        </w:rPr>
      </w:pPr>
      <w:r w:rsidRPr="00C85CC6">
        <w:rPr>
          <w:color w:val="000000"/>
          <w:sz w:val="20"/>
        </w:rPr>
        <w:t>- качество поставляемого товара должно отвечать требованиям, согласованным обеими сторонами.</w:t>
      </w:r>
    </w:p>
    <w:p w:rsidR="00251757" w:rsidRPr="00C85CC6" w:rsidRDefault="00251757" w:rsidP="00251757">
      <w:pPr>
        <w:jc w:val="both"/>
        <w:rPr>
          <w:color w:val="000000"/>
          <w:sz w:val="20"/>
        </w:rPr>
      </w:pPr>
      <w:r w:rsidRPr="00C85CC6">
        <w:rPr>
          <w:color w:val="000000"/>
          <w:sz w:val="20"/>
        </w:rPr>
        <w:t xml:space="preserve">- подтверждением </w:t>
      </w:r>
      <w:r>
        <w:rPr>
          <w:color w:val="000000"/>
          <w:sz w:val="20"/>
        </w:rPr>
        <w:t>качества со стороны «Поставщика</w:t>
      </w:r>
      <w:r w:rsidRPr="00C85CC6">
        <w:rPr>
          <w:color w:val="000000"/>
          <w:sz w:val="20"/>
        </w:rPr>
        <w:t>» является Сертификат качества завода-изготовителя, который должен содержать следующую информацию:</w:t>
      </w:r>
    </w:p>
    <w:p w:rsidR="00251757" w:rsidRPr="00C85CC6" w:rsidRDefault="00251757" w:rsidP="00251757">
      <w:pPr>
        <w:jc w:val="both"/>
        <w:rPr>
          <w:color w:val="000000"/>
          <w:sz w:val="20"/>
        </w:rPr>
      </w:pPr>
      <w:r w:rsidRPr="00C85CC6">
        <w:rPr>
          <w:color w:val="000000"/>
          <w:sz w:val="20"/>
        </w:rPr>
        <w:t xml:space="preserve">    1. название материала: сталь нержавеющая рулонная либо полоса (рулон) х/к </w:t>
      </w:r>
      <w:r w:rsidRPr="00C85CC6">
        <w:rPr>
          <w:color w:val="000000"/>
          <w:sz w:val="20"/>
          <w:lang w:val="en-US"/>
        </w:rPr>
        <w:t>EN</w:t>
      </w:r>
      <w:r w:rsidRPr="00C85CC6">
        <w:rPr>
          <w:color w:val="000000"/>
          <w:sz w:val="20"/>
        </w:rPr>
        <w:t xml:space="preserve"> </w:t>
      </w:r>
      <w:r w:rsidRPr="00C85CC6">
        <w:rPr>
          <w:color w:val="000000"/>
          <w:sz w:val="20"/>
          <w:lang w:val="en-US"/>
        </w:rPr>
        <w:t>ISO</w:t>
      </w:r>
      <w:r w:rsidRPr="00C85CC6">
        <w:rPr>
          <w:color w:val="000000"/>
          <w:sz w:val="20"/>
        </w:rPr>
        <w:t xml:space="preserve"> 9445-2 Сталь </w:t>
      </w:r>
      <w:r w:rsidRPr="00C85CC6">
        <w:rPr>
          <w:color w:val="000000"/>
          <w:sz w:val="20"/>
          <w:lang w:val="en-US"/>
        </w:rPr>
        <w:t>EN</w:t>
      </w:r>
      <w:r w:rsidRPr="00C85CC6">
        <w:rPr>
          <w:color w:val="000000"/>
          <w:sz w:val="20"/>
        </w:rPr>
        <w:t xml:space="preserve"> 10088-2 1.4301(1.4307) 2В/</w:t>
      </w:r>
      <w:r w:rsidRPr="00C85CC6">
        <w:rPr>
          <w:color w:val="000000"/>
          <w:sz w:val="20"/>
          <w:lang w:val="en-US"/>
        </w:rPr>
        <w:t>DB</w:t>
      </w:r>
      <w:r w:rsidRPr="00C85CC6">
        <w:rPr>
          <w:color w:val="000000"/>
          <w:sz w:val="20"/>
        </w:rPr>
        <w:t xml:space="preserve">+ прозрачная пленка (для глубокой вытяжки) либо </w:t>
      </w:r>
      <w:r w:rsidRPr="00C85CC6">
        <w:rPr>
          <w:color w:val="000000"/>
          <w:sz w:val="20"/>
          <w:lang w:val="en-US"/>
        </w:rPr>
        <w:t>EN</w:t>
      </w:r>
      <w:r w:rsidRPr="00C85CC6">
        <w:rPr>
          <w:color w:val="000000"/>
          <w:sz w:val="20"/>
        </w:rPr>
        <w:t xml:space="preserve"> </w:t>
      </w:r>
      <w:r w:rsidRPr="00C85CC6">
        <w:rPr>
          <w:color w:val="000000"/>
          <w:sz w:val="20"/>
          <w:lang w:val="en-US"/>
        </w:rPr>
        <w:t>ISO</w:t>
      </w:r>
      <w:r w:rsidRPr="00C85CC6">
        <w:rPr>
          <w:color w:val="000000"/>
          <w:sz w:val="20"/>
        </w:rPr>
        <w:t xml:space="preserve"> 9445-2 Сталь </w:t>
      </w:r>
      <w:r w:rsidRPr="00C85CC6">
        <w:rPr>
          <w:color w:val="000000"/>
          <w:sz w:val="20"/>
          <w:lang w:val="en-US"/>
        </w:rPr>
        <w:t>EN</w:t>
      </w:r>
      <w:r w:rsidRPr="00C85CC6">
        <w:rPr>
          <w:color w:val="000000"/>
          <w:sz w:val="20"/>
        </w:rPr>
        <w:t xml:space="preserve"> 10088-2 1.4301 (1.4307) 2В/</w:t>
      </w:r>
      <w:r w:rsidRPr="00C85CC6">
        <w:rPr>
          <w:color w:val="000000"/>
          <w:sz w:val="20"/>
          <w:lang w:val="en-US"/>
        </w:rPr>
        <w:t>SB</w:t>
      </w:r>
      <w:r w:rsidRPr="00C85CC6">
        <w:rPr>
          <w:color w:val="000000"/>
          <w:sz w:val="20"/>
        </w:rPr>
        <w:t>+ прозрачная пленка (для глубокой вытяжки), применяемые стандарты.</w:t>
      </w:r>
    </w:p>
    <w:p w:rsidR="00251757" w:rsidRPr="00C85CC6" w:rsidRDefault="00251757" w:rsidP="00251757">
      <w:pPr>
        <w:jc w:val="both"/>
        <w:rPr>
          <w:color w:val="000000"/>
          <w:sz w:val="20"/>
        </w:rPr>
      </w:pPr>
      <w:r w:rsidRPr="00C85CC6">
        <w:rPr>
          <w:color w:val="000000"/>
          <w:sz w:val="20"/>
        </w:rPr>
        <w:t xml:space="preserve">    2. хим. состав каждого изделия;</w:t>
      </w:r>
    </w:p>
    <w:p w:rsidR="00251757" w:rsidRPr="00C85CC6" w:rsidRDefault="00251757" w:rsidP="00251757">
      <w:pPr>
        <w:jc w:val="both"/>
        <w:rPr>
          <w:color w:val="000000"/>
          <w:sz w:val="20"/>
        </w:rPr>
      </w:pPr>
      <w:r w:rsidRPr="00C85CC6">
        <w:rPr>
          <w:color w:val="000000"/>
          <w:sz w:val="20"/>
        </w:rPr>
        <w:t xml:space="preserve">    3. страну - изготовитель;</w:t>
      </w:r>
    </w:p>
    <w:p w:rsidR="00251757" w:rsidRPr="00C85CC6" w:rsidRDefault="00251757" w:rsidP="00251757">
      <w:pPr>
        <w:jc w:val="both"/>
        <w:rPr>
          <w:color w:val="000000"/>
          <w:sz w:val="20"/>
        </w:rPr>
      </w:pPr>
      <w:r w:rsidRPr="00C85CC6">
        <w:rPr>
          <w:color w:val="000000"/>
          <w:sz w:val="20"/>
        </w:rPr>
        <w:t xml:space="preserve">    4. наименование (маркировку) прозрачной защитной пленки для глубокой вытяжки.</w:t>
      </w:r>
    </w:p>
    <w:p w:rsidR="00251757" w:rsidRDefault="00251757" w:rsidP="00251757">
      <w:pPr>
        <w:pStyle w:val="a6"/>
        <w:ind w:left="0"/>
        <w:jc w:val="both"/>
        <w:rPr>
          <w:color w:val="000000"/>
        </w:rPr>
      </w:pPr>
      <w:r w:rsidRPr="00C85CC6">
        <w:rPr>
          <w:color w:val="000000"/>
        </w:rPr>
        <w:t>- рулоны поставляются упакованными на поддоны. Упаковка должна обеспечивать сохранность при перевозке, погрузо-разгрузочных работах, хранении и защиту от коррозии. На рулоне должны быть бирки, на которых должна быть информация по качественным и количественным характеристикам материала.</w:t>
      </w:r>
    </w:p>
    <w:p w:rsidR="00251757" w:rsidRDefault="00251757" w:rsidP="00251757">
      <w:pPr>
        <w:pStyle w:val="a6"/>
        <w:ind w:left="0"/>
        <w:jc w:val="both"/>
        <w:rPr>
          <w:color w:val="000000"/>
        </w:rPr>
      </w:pPr>
      <w:r w:rsidRPr="00C85CC6">
        <w:rPr>
          <w:color w:val="000000"/>
        </w:rPr>
        <w:t>- каждая упаковка предмета закупки должна иметь заводскую маркировку следующего содержания: марка материала, применяемый стандарт, вес нетто и брутто, страну происхождения, номер партии, номер плавки, наименование (маркировку) прозрачной защитной пленки для глубокой вытяжки и применяемый стандарт.</w:t>
      </w:r>
    </w:p>
    <w:p w:rsidR="00251757" w:rsidRPr="001B2338" w:rsidRDefault="00251757" w:rsidP="00251757">
      <w:pPr>
        <w:rPr>
          <w:rFonts w:eastAsia="Calibri"/>
          <w:b/>
          <w:sz w:val="20"/>
          <w:szCs w:val="16"/>
        </w:rPr>
      </w:pPr>
      <w:r>
        <w:rPr>
          <w:rFonts w:eastAsia="Calibri"/>
          <w:b/>
          <w:sz w:val="20"/>
          <w:szCs w:val="16"/>
        </w:rPr>
        <w:t xml:space="preserve">1.2. </w:t>
      </w:r>
      <w:r w:rsidRPr="001B2338">
        <w:rPr>
          <w:rFonts w:eastAsia="Calibri"/>
          <w:b/>
          <w:sz w:val="20"/>
          <w:szCs w:val="16"/>
        </w:rPr>
        <w:t>Лист</w:t>
      </w:r>
      <w:r>
        <w:rPr>
          <w:rFonts w:eastAsia="Calibri"/>
          <w:b/>
          <w:sz w:val="20"/>
          <w:szCs w:val="16"/>
        </w:rPr>
        <w:t>ы</w:t>
      </w:r>
      <w:r w:rsidRPr="00C85CC6">
        <w:rPr>
          <w:b/>
          <w:color w:val="000000"/>
          <w:szCs w:val="28"/>
        </w:rPr>
        <w:t xml:space="preserve"> </w:t>
      </w:r>
      <w:r w:rsidRPr="001B2338">
        <w:rPr>
          <w:b/>
          <w:color w:val="000000"/>
          <w:sz w:val="20"/>
        </w:rPr>
        <w:t>х/к нержавеющи</w:t>
      </w:r>
      <w:r>
        <w:rPr>
          <w:b/>
          <w:color w:val="000000"/>
          <w:sz w:val="20"/>
        </w:rPr>
        <w:t>е</w:t>
      </w:r>
      <w:r w:rsidRPr="001B2338">
        <w:rPr>
          <w:rFonts w:eastAsia="Calibri"/>
          <w:b/>
          <w:sz w:val="20"/>
        </w:rPr>
        <w:t xml:space="preserve"> </w:t>
      </w:r>
      <w:r w:rsidRPr="001B2338">
        <w:rPr>
          <w:rFonts w:eastAsia="Calibri"/>
          <w:b/>
          <w:sz w:val="20"/>
          <w:szCs w:val="16"/>
        </w:rPr>
        <w:t xml:space="preserve">сталь EN 10088-2 </w:t>
      </w:r>
      <w:r>
        <w:rPr>
          <w:rFonts w:eastAsia="Calibri"/>
          <w:b/>
          <w:sz w:val="20"/>
          <w:szCs w:val="16"/>
        </w:rPr>
        <w:t xml:space="preserve"> </w:t>
      </w:r>
      <w:r w:rsidRPr="001B2338">
        <w:rPr>
          <w:rFonts w:eastAsia="Calibri"/>
          <w:b/>
          <w:sz w:val="20"/>
          <w:szCs w:val="16"/>
        </w:rPr>
        <w:t xml:space="preserve">1.4301(1.4307) , </w:t>
      </w:r>
      <w:r w:rsidRPr="001B2338">
        <w:rPr>
          <w:rFonts w:eastAsia="Calibri"/>
          <w:b/>
          <w:sz w:val="20"/>
          <w:szCs w:val="16"/>
          <w:lang w:val="en-US"/>
        </w:rPr>
        <w:t>AISI</w:t>
      </w:r>
      <w:r w:rsidRPr="001B2338">
        <w:rPr>
          <w:rFonts w:eastAsia="Calibri"/>
          <w:b/>
          <w:sz w:val="20"/>
          <w:szCs w:val="16"/>
        </w:rPr>
        <w:t xml:space="preserve"> 304  (304</w:t>
      </w:r>
      <w:r w:rsidRPr="001B2338">
        <w:rPr>
          <w:rFonts w:eastAsia="Calibri"/>
          <w:b/>
          <w:sz w:val="20"/>
          <w:szCs w:val="16"/>
          <w:lang w:val="en-US"/>
        </w:rPr>
        <w:t>L</w:t>
      </w:r>
      <w:r w:rsidRPr="001B2338">
        <w:rPr>
          <w:rFonts w:eastAsia="Calibri"/>
          <w:b/>
          <w:sz w:val="20"/>
          <w:szCs w:val="16"/>
        </w:rPr>
        <w:t xml:space="preserve">) </w:t>
      </w:r>
      <w:r>
        <w:rPr>
          <w:rFonts w:eastAsia="Calibri"/>
          <w:b/>
          <w:sz w:val="20"/>
          <w:szCs w:val="16"/>
        </w:rPr>
        <w:t>, 2В/DB(SB) + плёнка:</w:t>
      </w:r>
    </w:p>
    <w:p w:rsidR="00251757" w:rsidRPr="00DD4F82" w:rsidRDefault="00251757" w:rsidP="00251757">
      <w:pPr>
        <w:rPr>
          <w:rFonts w:eastAsia="Calibri"/>
          <w:b/>
          <w:sz w:val="20"/>
        </w:rPr>
      </w:pPr>
      <w:r w:rsidRPr="00DD4F82">
        <w:rPr>
          <w:rFonts w:eastAsia="Calibri"/>
          <w:b/>
          <w:sz w:val="20"/>
        </w:rPr>
        <w:t>- 0,4х1250х2500</w:t>
      </w:r>
      <w:r>
        <w:rPr>
          <w:rFonts w:eastAsia="Calibri"/>
          <w:b/>
          <w:sz w:val="20"/>
        </w:rPr>
        <w:t>;</w:t>
      </w:r>
    </w:p>
    <w:p w:rsidR="00251757" w:rsidRPr="00DD4F82" w:rsidRDefault="00251757" w:rsidP="00251757">
      <w:pPr>
        <w:rPr>
          <w:rFonts w:eastAsia="Calibri"/>
          <w:b/>
          <w:sz w:val="20"/>
        </w:rPr>
      </w:pPr>
      <w:r w:rsidRPr="00DD4F82">
        <w:rPr>
          <w:rFonts w:eastAsia="Calibri"/>
          <w:b/>
          <w:sz w:val="20"/>
        </w:rPr>
        <w:t>- 0,5х1250х2500</w:t>
      </w:r>
      <w:r>
        <w:rPr>
          <w:rFonts w:eastAsia="Calibri"/>
          <w:b/>
          <w:sz w:val="20"/>
        </w:rPr>
        <w:t>;</w:t>
      </w:r>
    </w:p>
    <w:p w:rsidR="00251757" w:rsidRPr="00DD4F82" w:rsidRDefault="00251757" w:rsidP="00251757">
      <w:pPr>
        <w:rPr>
          <w:rFonts w:eastAsia="Calibri"/>
          <w:b/>
          <w:sz w:val="20"/>
        </w:rPr>
      </w:pPr>
      <w:r w:rsidRPr="00DD4F82">
        <w:rPr>
          <w:rFonts w:eastAsia="Calibri"/>
          <w:b/>
          <w:sz w:val="20"/>
        </w:rPr>
        <w:t>- 0,6х1250х2500</w:t>
      </w:r>
      <w:r>
        <w:rPr>
          <w:rFonts w:eastAsia="Calibri"/>
          <w:b/>
          <w:sz w:val="20"/>
        </w:rPr>
        <w:t>;</w:t>
      </w:r>
    </w:p>
    <w:p w:rsidR="00251757" w:rsidRPr="00DD4F82" w:rsidRDefault="00251757" w:rsidP="00251757">
      <w:pPr>
        <w:rPr>
          <w:rFonts w:eastAsia="Calibri"/>
          <w:b/>
          <w:sz w:val="20"/>
        </w:rPr>
      </w:pPr>
      <w:r w:rsidRPr="00DD4F82">
        <w:rPr>
          <w:rFonts w:eastAsia="Calibri"/>
          <w:b/>
          <w:sz w:val="20"/>
        </w:rPr>
        <w:t>- 0,6х1250х2200</w:t>
      </w:r>
      <w:r>
        <w:rPr>
          <w:rFonts w:eastAsia="Calibri"/>
          <w:b/>
          <w:sz w:val="20"/>
        </w:rPr>
        <w:t>;</w:t>
      </w:r>
    </w:p>
    <w:p w:rsidR="00251757" w:rsidRDefault="00251757" w:rsidP="00251757">
      <w:pPr>
        <w:rPr>
          <w:rFonts w:eastAsia="Calibri"/>
          <w:b/>
          <w:sz w:val="20"/>
        </w:rPr>
      </w:pPr>
      <w:r w:rsidRPr="00DD4F82">
        <w:rPr>
          <w:rFonts w:eastAsia="Calibri"/>
          <w:b/>
          <w:sz w:val="20"/>
        </w:rPr>
        <w:t>- 0,8х800х2100</w:t>
      </w:r>
      <w:r>
        <w:rPr>
          <w:rFonts w:eastAsia="Calibri"/>
          <w:b/>
          <w:sz w:val="20"/>
        </w:rPr>
        <w:t>.</w:t>
      </w:r>
    </w:p>
    <w:p w:rsidR="00251757" w:rsidRPr="00A54A55" w:rsidRDefault="00251757" w:rsidP="00251757">
      <w:pPr>
        <w:jc w:val="both"/>
        <w:rPr>
          <w:rFonts w:eastAsia="Calibri"/>
          <w:b/>
          <w:sz w:val="20"/>
        </w:rPr>
      </w:pPr>
      <w:r w:rsidRPr="00A54A55">
        <w:rPr>
          <w:rFonts w:eastAsia="Calibri"/>
          <w:b/>
          <w:sz w:val="20"/>
        </w:rPr>
        <w:t xml:space="preserve">Технические требования, предъявляемые к материалу, согласно EN 10088-2, </w:t>
      </w:r>
      <w:r w:rsidRPr="00A54A55">
        <w:rPr>
          <w:rFonts w:eastAsia="Calibri"/>
          <w:b/>
          <w:sz w:val="20"/>
          <w:lang w:val="en-US"/>
        </w:rPr>
        <w:t>ASTM</w:t>
      </w:r>
      <w:r w:rsidRPr="00A54A55">
        <w:rPr>
          <w:rFonts w:eastAsia="Calibri"/>
          <w:b/>
          <w:sz w:val="20"/>
        </w:rPr>
        <w:t xml:space="preserve"> </w:t>
      </w:r>
      <w:r w:rsidRPr="00A54A55">
        <w:rPr>
          <w:rFonts w:eastAsia="Calibri"/>
          <w:b/>
          <w:sz w:val="20"/>
          <w:lang w:val="en-US"/>
        </w:rPr>
        <w:t>A</w:t>
      </w:r>
      <w:r w:rsidRPr="00A54A55">
        <w:rPr>
          <w:rFonts w:eastAsia="Calibri"/>
          <w:b/>
          <w:sz w:val="20"/>
        </w:rPr>
        <w:t>240/</w:t>
      </w:r>
      <w:r w:rsidRPr="00A54A55">
        <w:rPr>
          <w:rFonts w:eastAsia="Calibri"/>
          <w:b/>
          <w:sz w:val="20"/>
          <w:lang w:val="en-US"/>
        </w:rPr>
        <w:t>A</w:t>
      </w:r>
      <w:r w:rsidRPr="00A54A55">
        <w:rPr>
          <w:rFonts w:eastAsia="Calibri"/>
          <w:b/>
          <w:sz w:val="20"/>
        </w:rPr>
        <w:t>240-</w:t>
      </w:r>
      <w:r w:rsidRPr="00A54A55">
        <w:rPr>
          <w:rFonts w:eastAsia="Calibri"/>
          <w:b/>
          <w:sz w:val="20"/>
          <w:lang w:val="en-US"/>
        </w:rPr>
        <w:t>M</w:t>
      </w:r>
      <w:r w:rsidRPr="00A54A55">
        <w:rPr>
          <w:rFonts w:eastAsia="Calibri"/>
          <w:b/>
          <w:sz w:val="20"/>
        </w:rPr>
        <w:t>.</w:t>
      </w:r>
    </w:p>
    <w:p w:rsidR="00251757" w:rsidRPr="00A54A55" w:rsidRDefault="00251757" w:rsidP="00251757">
      <w:pPr>
        <w:jc w:val="both"/>
        <w:rPr>
          <w:rFonts w:eastAsia="Calibri"/>
          <w:b/>
          <w:sz w:val="20"/>
        </w:rPr>
      </w:pPr>
      <w:r w:rsidRPr="00A54A55">
        <w:rPr>
          <w:rFonts w:eastAsia="Calibri"/>
          <w:b/>
          <w:sz w:val="20"/>
        </w:rPr>
        <w:t>Технические требования, предъявляемые к сортаменту, согласно EN 10259,</w:t>
      </w:r>
      <w:r w:rsidRPr="00A54A55">
        <w:rPr>
          <w:sz w:val="20"/>
        </w:rPr>
        <w:t xml:space="preserve"> </w:t>
      </w:r>
      <w:r w:rsidRPr="00A54A55">
        <w:rPr>
          <w:rFonts w:eastAsia="Calibri"/>
          <w:b/>
          <w:sz w:val="20"/>
        </w:rPr>
        <w:t>ASTM A480/А480-М.</w:t>
      </w:r>
    </w:p>
    <w:p w:rsidR="00251757" w:rsidRPr="00A54A55" w:rsidRDefault="00251757" w:rsidP="00251757">
      <w:pPr>
        <w:rPr>
          <w:rFonts w:eastAsia="Calibri"/>
          <w:sz w:val="20"/>
        </w:rPr>
      </w:pPr>
      <w:r w:rsidRPr="00A54A55">
        <w:rPr>
          <w:rFonts w:eastAsia="Calibri"/>
          <w:sz w:val="20"/>
        </w:rPr>
        <w:t xml:space="preserve">Направление шлифа материала – вдоль размера </w:t>
      </w:r>
      <w:r>
        <w:rPr>
          <w:rFonts w:eastAsia="Calibri"/>
          <w:sz w:val="20"/>
        </w:rPr>
        <w:t>2200(</w:t>
      </w:r>
      <w:r w:rsidRPr="00A54A55">
        <w:rPr>
          <w:rFonts w:eastAsia="Calibri"/>
          <w:sz w:val="20"/>
        </w:rPr>
        <w:t>2500</w:t>
      </w:r>
      <w:r>
        <w:rPr>
          <w:rFonts w:eastAsia="Calibri"/>
          <w:sz w:val="20"/>
        </w:rPr>
        <w:t>)</w:t>
      </w:r>
      <w:r w:rsidRPr="00A54A55">
        <w:rPr>
          <w:rFonts w:eastAsia="Calibri"/>
          <w:sz w:val="20"/>
        </w:rPr>
        <w:t xml:space="preserve"> мм или 2100 мм (для листа 0,8х800х2100). Поверхность материала должна иметь однородный шлиф и не иметь оттенков по цвету на всех партиях материала. Не допускается наличие окалины, следов травления и т.п. </w:t>
      </w:r>
    </w:p>
    <w:p w:rsidR="00251757" w:rsidRPr="00A54A55" w:rsidRDefault="00251757" w:rsidP="00251757">
      <w:pPr>
        <w:rPr>
          <w:rFonts w:eastAsia="Calibri"/>
          <w:sz w:val="20"/>
        </w:rPr>
      </w:pPr>
      <w:r w:rsidRPr="00A54A55">
        <w:rPr>
          <w:rFonts w:eastAsia="Calibri"/>
          <w:sz w:val="20"/>
        </w:rPr>
        <w:t>На поверхности материала не допускается наличие вмятин, царапин, трещин, зазубрин, расслоений, наклёпа, излома (следа от перегиба).</w:t>
      </w:r>
    </w:p>
    <w:p w:rsidR="00251757" w:rsidRPr="00A54A55" w:rsidRDefault="00251757" w:rsidP="00251757">
      <w:pPr>
        <w:rPr>
          <w:rFonts w:eastAsia="Calibri"/>
          <w:sz w:val="20"/>
        </w:rPr>
      </w:pPr>
      <w:r w:rsidRPr="00A54A55">
        <w:rPr>
          <w:rFonts w:eastAsia="Calibri"/>
          <w:sz w:val="20"/>
        </w:rPr>
        <w:t>Лицевая поверхность материала должна иметь защитную плёнку.</w:t>
      </w:r>
    </w:p>
    <w:p w:rsidR="00251757" w:rsidRPr="00A54A55" w:rsidRDefault="00251757" w:rsidP="00251757">
      <w:pPr>
        <w:rPr>
          <w:rFonts w:eastAsia="Calibri"/>
          <w:sz w:val="20"/>
        </w:rPr>
      </w:pPr>
      <w:r w:rsidRPr="00A54A55">
        <w:rPr>
          <w:rFonts w:eastAsia="Calibri"/>
          <w:sz w:val="20"/>
        </w:rPr>
        <w:t>Требования к защитной плёнке:</w:t>
      </w:r>
    </w:p>
    <w:p w:rsidR="00251757" w:rsidRPr="00A54A55" w:rsidRDefault="00251757" w:rsidP="00251757">
      <w:pPr>
        <w:rPr>
          <w:rFonts w:eastAsia="Calibri"/>
          <w:sz w:val="20"/>
        </w:rPr>
      </w:pPr>
      <w:r w:rsidRPr="00A54A55">
        <w:rPr>
          <w:rFonts w:eastAsia="Calibri"/>
          <w:sz w:val="20"/>
        </w:rPr>
        <w:t>- предназначена для резки деталей лазером CО2 и фиберлазером;</w:t>
      </w:r>
    </w:p>
    <w:p w:rsidR="00251757" w:rsidRPr="00A54A55" w:rsidRDefault="00251757" w:rsidP="00251757">
      <w:pPr>
        <w:rPr>
          <w:rFonts w:eastAsia="Calibri"/>
          <w:sz w:val="20"/>
        </w:rPr>
      </w:pPr>
      <w:r w:rsidRPr="00A54A55">
        <w:rPr>
          <w:rFonts w:eastAsia="Calibri"/>
          <w:sz w:val="20"/>
        </w:rPr>
        <w:t>- наличие на плёнке обозначений (символов) и сертификатов качества, подтверждающих возможность резки деталей лазером CО2 и фиберлазером;</w:t>
      </w:r>
    </w:p>
    <w:p w:rsidR="00251757" w:rsidRPr="00A54A55" w:rsidRDefault="00251757" w:rsidP="00251757">
      <w:pPr>
        <w:rPr>
          <w:rFonts w:eastAsia="Calibri"/>
          <w:sz w:val="20"/>
        </w:rPr>
      </w:pPr>
      <w:r w:rsidRPr="00A54A55">
        <w:rPr>
          <w:rFonts w:eastAsia="Calibri"/>
          <w:sz w:val="20"/>
        </w:rPr>
        <w:t>- наличие сплошных линий, совпадающих по направлению с направлением шлифа материала. Шаг нанесения линий не более 300 мм.</w:t>
      </w:r>
    </w:p>
    <w:p w:rsidR="00251757" w:rsidRPr="00A54A55" w:rsidRDefault="00251757" w:rsidP="00251757">
      <w:pPr>
        <w:rPr>
          <w:rFonts w:eastAsia="Calibri"/>
          <w:sz w:val="20"/>
        </w:rPr>
      </w:pPr>
      <w:r w:rsidRPr="00A54A55">
        <w:rPr>
          <w:rFonts w:eastAsia="Calibri"/>
          <w:sz w:val="20"/>
        </w:rPr>
        <w:t>- на защитной плёнке не допускаются сквозные проколы, царапины, разрывы, вздутия, складки;</w:t>
      </w:r>
    </w:p>
    <w:p w:rsidR="00251757" w:rsidRPr="00A54A55" w:rsidRDefault="00251757" w:rsidP="00251757">
      <w:pPr>
        <w:rPr>
          <w:rFonts w:eastAsia="Calibri"/>
          <w:sz w:val="20"/>
        </w:rPr>
      </w:pPr>
      <w:r w:rsidRPr="00A54A55">
        <w:rPr>
          <w:rFonts w:eastAsia="Calibri"/>
          <w:sz w:val="20"/>
        </w:rPr>
        <w:t>- под защитной плёнкой не допускается наличие инородных тел (окалина, стружка, грязь, мусор).</w:t>
      </w:r>
    </w:p>
    <w:p w:rsidR="00251757" w:rsidRPr="00A54A55" w:rsidRDefault="00251757" w:rsidP="00251757">
      <w:pPr>
        <w:rPr>
          <w:rFonts w:eastAsia="Calibri"/>
          <w:sz w:val="20"/>
        </w:rPr>
      </w:pPr>
      <w:r w:rsidRPr="00A54A55">
        <w:rPr>
          <w:rFonts w:eastAsia="Calibri"/>
          <w:sz w:val="20"/>
        </w:rPr>
        <w:t>Каждая партия сопровождается документом о качестве:</w:t>
      </w:r>
    </w:p>
    <w:p w:rsidR="00251757" w:rsidRPr="00A54A55" w:rsidRDefault="00251757" w:rsidP="00251757">
      <w:pPr>
        <w:rPr>
          <w:rFonts w:eastAsia="Calibri"/>
          <w:sz w:val="20"/>
        </w:rPr>
      </w:pPr>
      <w:r w:rsidRPr="00A54A55">
        <w:rPr>
          <w:rFonts w:eastAsia="Calibri"/>
          <w:sz w:val="20"/>
        </w:rPr>
        <w:t>Документ о качестве должен содержать:</w:t>
      </w:r>
    </w:p>
    <w:p w:rsidR="00251757" w:rsidRPr="00A54A55" w:rsidRDefault="00251757" w:rsidP="00251757">
      <w:pPr>
        <w:rPr>
          <w:rFonts w:eastAsia="Calibri"/>
          <w:sz w:val="20"/>
        </w:rPr>
      </w:pPr>
      <w:r w:rsidRPr="00A54A55">
        <w:rPr>
          <w:rFonts w:eastAsia="Calibri"/>
          <w:sz w:val="20"/>
        </w:rPr>
        <w:t>- наименование и (или) товарный знак предприятия-изготовителя;</w:t>
      </w:r>
    </w:p>
    <w:p w:rsidR="00251757" w:rsidRPr="00A54A55" w:rsidRDefault="00251757" w:rsidP="00251757">
      <w:pPr>
        <w:rPr>
          <w:rFonts w:eastAsia="Calibri"/>
          <w:sz w:val="20"/>
        </w:rPr>
      </w:pPr>
      <w:r w:rsidRPr="00A54A55">
        <w:rPr>
          <w:rFonts w:eastAsia="Calibri"/>
          <w:sz w:val="20"/>
        </w:rPr>
        <w:t>- обозначение стандарта;</w:t>
      </w:r>
    </w:p>
    <w:p w:rsidR="00251757" w:rsidRPr="00A54A55" w:rsidRDefault="00251757" w:rsidP="00251757">
      <w:pPr>
        <w:rPr>
          <w:rFonts w:eastAsia="Calibri"/>
          <w:sz w:val="20"/>
        </w:rPr>
      </w:pPr>
      <w:r w:rsidRPr="00A54A55">
        <w:rPr>
          <w:rFonts w:eastAsia="Calibri"/>
          <w:sz w:val="20"/>
        </w:rPr>
        <w:t>- условное обозначение проката, вид обработки;</w:t>
      </w:r>
    </w:p>
    <w:p w:rsidR="00251757" w:rsidRPr="00A54A55" w:rsidRDefault="00251757" w:rsidP="00251757">
      <w:pPr>
        <w:rPr>
          <w:rFonts w:eastAsia="Calibri"/>
          <w:sz w:val="20"/>
        </w:rPr>
      </w:pPr>
      <w:r w:rsidRPr="00A54A55">
        <w:rPr>
          <w:rFonts w:eastAsia="Calibri"/>
          <w:sz w:val="20"/>
        </w:rPr>
        <w:t>- номер партии;</w:t>
      </w:r>
    </w:p>
    <w:p w:rsidR="00251757" w:rsidRPr="00A54A55" w:rsidRDefault="00251757" w:rsidP="00251757">
      <w:pPr>
        <w:rPr>
          <w:rFonts w:eastAsia="Calibri"/>
          <w:sz w:val="20"/>
        </w:rPr>
      </w:pPr>
      <w:r w:rsidRPr="00A54A55">
        <w:rPr>
          <w:rFonts w:eastAsia="Calibri"/>
          <w:sz w:val="20"/>
        </w:rPr>
        <w:t>- масса нетто партии;</w:t>
      </w:r>
    </w:p>
    <w:p w:rsidR="00251757" w:rsidRPr="00A54A55" w:rsidRDefault="00251757" w:rsidP="00251757">
      <w:pPr>
        <w:rPr>
          <w:rFonts w:eastAsia="Calibri"/>
          <w:sz w:val="20"/>
        </w:rPr>
      </w:pPr>
      <w:r w:rsidRPr="00A54A55">
        <w:rPr>
          <w:rFonts w:eastAsia="Calibri"/>
          <w:sz w:val="20"/>
        </w:rPr>
        <w:t>- масса брутто партии;</w:t>
      </w:r>
    </w:p>
    <w:p w:rsidR="00251757" w:rsidRPr="00A54A55" w:rsidRDefault="00251757" w:rsidP="00251757">
      <w:pPr>
        <w:rPr>
          <w:rFonts w:eastAsia="Calibri"/>
          <w:sz w:val="20"/>
        </w:rPr>
      </w:pPr>
      <w:r w:rsidRPr="00A54A55">
        <w:rPr>
          <w:rFonts w:eastAsia="Calibri"/>
          <w:sz w:val="20"/>
        </w:rPr>
        <w:t>- химический состав;</w:t>
      </w:r>
    </w:p>
    <w:p w:rsidR="00251757" w:rsidRPr="00A54A55" w:rsidRDefault="00251757" w:rsidP="00251757">
      <w:pPr>
        <w:rPr>
          <w:rFonts w:eastAsia="Calibri"/>
          <w:sz w:val="20"/>
        </w:rPr>
      </w:pPr>
      <w:r w:rsidRPr="00A54A55">
        <w:rPr>
          <w:rFonts w:eastAsia="Calibri"/>
          <w:sz w:val="20"/>
        </w:rPr>
        <w:t>- результаты испытаний (прочность при растяжении Rm и разрывное удлинение А80);</w:t>
      </w:r>
    </w:p>
    <w:p w:rsidR="00251757" w:rsidRPr="00A54A55" w:rsidRDefault="00251757" w:rsidP="00251757">
      <w:pPr>
        <w:rPr>
          <w:rFonts w:eastAsia="Calibri"/>
          <w:sz w:val="20"/>
        </w:rPr>
      </w:pPr>
      <w:r w:rsidRPr="00A54A55">
        <w:rPr>
          <w:rFonts w:eastAsia="Calibri"/>
          <w:sz w:val="20"/>
        </w:rPr>
        <w:t>- дата оформления документа о качестве;</w:t>
      </w:r>
    </w:p>
    <w:p w:rsidR="00251757" w:rsidRPr="00A54A55" w:rsidRDefault="00251757" w:rsidP="00251757">
      <w:pPr>
        <w:rPr>
          <w:rFonts w:eastAsia="Calibri"/>
          <w:sz w:val="20"/>
        </w:rPr>
      </w:pPr>
      <w:r w:rsidRPr="00A54A55">
        <w:rPr>
          <w:rFonts w:eastAsia="Calibri"/>
          <w:sz w:val="20"/>
        </w:rPr>
        <w:t>- дата отгрузки.</w:t>
      </w:r>
    </w:p>
    <w:p w:rsidR="00251757" w:rsidRDefault="00251757" w:rsidP="00251757">
      <w:pPr>
        <w:rPr>
          <w:rFonts w:eastAsia="Calibri"/>
          <w:sz w:val="20"/>
        </w:rPr>
      </w:pPr>
      <w:r w:rsidRPr="00A54A55">
        <w:rPr>
          <w:rFonts w:eastAsia="Calibri"/>
          <w:sz w:val="20"/>
        </w:rPr>
        <w:t>Требования к упаковке:</w:t>
      </w:r>
    </w:p>
    <w:p w:rsidR="00251757" w:rsidRPr="00A54A55" w:rsidRDefault="00251757" w:rsidP="00251757">
      <w:pPr>
        <w:rPr>
          <w:rFonts w:eastAsia="Calibri"/>
          <w:sz w:val="20"/>
        </w:rPr>
      </w:pPr>
      <w:r w:rsidRPr="00A54A55">
        <w:rPr>
          <w:rFonts w:eastAsia="Calibri"/>
          <w:sz w:val="20"/>
        </w:rPr>
        <w:t>- упаковка должна обеспечивать сохранность проката от попадания влаги и механических повреждений при транспортировке.</w:t>
      </w:r>
    </w:p>
    <w:p w:rsidR="00251757" w:rsidRPr="00A54A55" w:rsidRDefault="00251757" w:rsidP="00251757">
      <w:pPr>
        <w:rPr>
          <w:rFonts w:eastAsia="Calibri"/>
          <w:b/>
          <w:sz w:val="20"/>
        </w:rPr>
      </w:pPr>
      <w:r w:rsidRPr="00A54A55">
        <w:rPr>
          <w:rFonts w:eastAsia="Calibri"/>
          <w:sz w:val="20"/>
        </w:rPr>
        <w:t>Образцы материала со шлифом DB(SB) должны быть согласованы с покупателем.</w:t>
      </w:r>
    </w:p>
    <w:p w:rsidR="00251757" w:rsidRPr="00A54A55" w:rsidRDefault="00251757" w:rsidP="00251757">
      <w:pPr>
        <w:rPr>
          <w:rFonts w:eastAsia="Calibri"/>
          <w:b/>
          <w:sz w:val="20"/>
        </w:rPr>
      </w:pPr>
      <w:r w:rsidRPr="00A54A55">
        <w:rPr>
          <w:b/>
          <w:color w:val="000000"/>
          <w:sz w:val="20"/>
        </w:rPr>
        <w:t>1.3.</w:t>
      </w:r>
      <w:r w:rsidRPr="00C85CC6">
        <w:rPr>
          <w:b/>
          <w:color w:val="000000"/>
          <w:szCs w:val="28"/>
        </w:rPr>
        <w:t xml:space="preserve"> </w:t>
      </w:r>
      <w:r w:rsidRPr="00A54A55">
        <w:rPr>
          <w:rFonts w:eastAsia="Calibri"/>
          <w:b/>
          <w:sz w:val="20"/>
        </w:rPr>
        <w:t>Лист</w:t>
      </w:r>
      <w:r>
        <w:rPr>
          <w:rFonts w:eastAsia="Calibri"/>
          <w:b/>
          <w:sz w:val="20"/>
        </w:rPr>
        <w:t xml:space="preserve"> нержавеющий</w:t>
      </w:r>
      <w:r w:rsidRPr="00A54A55">
        <w:rPr>
          <w:rFonts w:eastAsia="Calibri"/>
          <w:b/>
          <w:sz w:val="20"/>
        </w:rPr>
        <w:t xml:space="preserve"> БТ-БШ-ПН-О-1,0 ГОСТ 19904-90 / 12Х18Н10Т ГОСТ 5582-75 или</w:t>
      </w:r>
    </w:p>
    <w:p w:rsidR="00251757" w:rsidRDefault="00251757" w:rsidP="00251757">
      <w:pPr>
        <w:rPr>
          <w:rFonts w:eastAsia="Calibri"/>
          <w:b/>
          <w:szCs w:val="28"/>
        </w:rPr>
      </w:pPr>
      <w:r w:rsidRPr="00A54A55">
        <w:rPr>
          <w:rFonts w:eastAsia="Calibri"/>
          <w:b/>
          <w:sz w:val="20"/>
        </w:rPr>
        <w:t>Лист</w:t>
      </w:r>
      <w:r>
        <w:rPr>
          <w:rFonts w:eastAsia="Calibri"/>
          <w:b/>
          <w:sz w:val="20"/>
        </w:rPr>
        <w:t xml:space="preserve"> нержавеющий</w:t>
      </w:r>
      <w:r w:rsidRPr="00A54A55">
        <w:rPr>
          <w:rFonts w:eastAsia="Calibri"/>
          <w:b/>
          <w:sz w:val="20"/>
        </w:rPr>
        <w:t xml:space="preserve"> сталь ASTM A2</w:t>
      </w:r>
      <w:r>
        <w:rPr>
          <w:rFonts w:eastAsia="Calibri"/>
          <w:b/>
          <w:sz w:val="20"/>
        </w:rPr>
        <w:t xml:space="preserve">40/A240M, </w:t>
      </w:r>
      <w:r w:rsidRPr="00A54A55">
        <w:rPr>
          <w:rFonts w:eastAsia="Calibri"/>
          <w:b/>
          <w:sz w:val="20"/>
          <w:lang w:val="en-US"/>
        </w:rPr>
        <w:t>AISI</w:t>
      </w:r>
      <w:r w:rsidRPr="00A54A55">
        <w:rPr>
          <w:rFonts w:eastAsia="Calibri"/>
          <w:b/>
          <w:sz w:val="20"/>
        </w:rPr>
        <w:t xml:space="preserve"> 304 2B (толщина 1 мм).</w:t>
      </w:r>
    </w:p>
    <w:p w:rsidR="00251757" w:rsidRDefault="00251757" w:rsidP="00251757">
      <w:pPr>
        <w:pStyle w:val="a6"/>
        <w:ind w:left="0"/>
        <w:jc w:val="both"/>
        <w:rPr>
          <w:rFonts w:eastAsia="Calibri"/>
          <w:b/>
        </w:rPr>
      </w:pPr>
      <w:r w:rsidRPr="00A54A55">
        <w:rPr>
          <w:rFonts w:eastAsia="Calibri"/>
          <w:b/>
        </w:rPr>
        <w:t>-1,0х1250х2500</w:t>
      </w:r>
    </w:p>
    <w:p w:rsidR="00251757" w:rsidRPr="00A54A55" w:rsidRDefault="00251757" w:rsidP="00251757">
      <w:pPr>
        <w:rPr>
          <w:rFonts w:eastAsia="Calibri"/>
          <w:b/>
          <w:sz w:val="20"/>
        </w:rPr>
      </w:pPr>
      <w:r w:rsidRPr="00A54A55">
        <w:rPr>
          <w:rFonts w:eastAsia="Calibri"/>
          <w:b/>
          <w:sz w:val="20"/>
        </w:rPr>
        <w:t>Технические требования, предъявляемые к сортаменту, согласно ГОСТ 19904-90 или EN 10259, ASTM A480/A480-M.</w:t>
      </w:r>
    </w:p>
    <w:p w:rsidR="00251757" w:rsidRPr="00A54A55" w:rsidRDefault="00251757" w:rsidP="00251757">
      <w:pPr>
        <w:pStyle w:val="a6"/>
        <w:ind w:left="0"/>
        <w:jc w:val="both"/>
        <w:rPr>
          <w:b/>
          <w:color w:val="000000"/>
        </w:rPr>
      </w:pPr>
      <w:r w:rsidRPr="00A54A55">
        <w:rPr>
          <w:rFonts w:eastAsia="Calibri"/>
          <w:b/>
        </w:rPr>
        <w:t>Технические требования, предъявляемые к материалу, согласно ГОСТ 5582-75 или EN 10088-2 или ASTM A240/A240M</w:t>
      </w:r>
    </w:p>
    <w:p w:rsidR="00251757" w:rsidRPr="00A54A55" w:rsidRDefault="00251757" w:rsidP="00251757">
      <w:pPr>
        <w:rPr>
          <w:rFonts w:eastAsia="Calibri"/>
          <w:sz w:val="20"/>
        </w:rPr>
      </w:pPr>
      <w:r w:rsidRPr="00A54A55">
        <w:rPr>
          <w:rFonts w:eastAsia="Calibri"/>
          <w:sz w:val="20"/>
        </w:rPr>
        <w:t xml:space="preserve">Поверхность материала не должна иметь оттенков по цвету на всех партиях материала. Не допускается наличие окалины, следов травления и т.п. </w:t>
      </w:r>
    </w:p>
    <w:p w:rsidR="00251757" w:rsidRPr="00A54A55" w:rsidRDefault="00251757" w:rsidP="00251757">
      <w:pPr>
        <w:rPr>
          <w:rFonts w:eastAsia="Calibri"/>
          <w:sz w:val="20"/>
        </w:rPr>
      </w:pPr>
      <w:r w:rsidRPr="00A54A55">
        <w:rPr>
          <w:rFonts w:eastAsia="Calibri"/>
          <w:sz w:val="20"/>
        </w:rPr>
        <w:t>На поверхности материала не допускается наличие вмятин, царапин, трещин, зазубрин, расслоений, наклёпа, излома (следа от перегиба).</w:t>
      </w:r>
    </w:p>
    <w:p w:rsidR="00251757" w:rsidRPr="00A54A55" w:rsidRDefault="00251757" w:rsidP="00251757">
      <w:pPr>
        <w:rPr>
          <w:rFonts w:eastAsia="Calibri"/>
          <w:sz w:val="20"/>
        </w:rPr>
      </w:pPr>
      <w:r w:rsidRPr="00A54A55">
        <w:rPr>
          <w:rFonts w:eastAsia="Calibri"/>
          <w:sz w:val="20"/>
        </w:rPr>
        <w:t>Каждая партия сопровождается документом о качестве:</w:t>
      </w:r>
    </w:p>
    <w:p w:rsidR="00251757" w:rsidRPr="00A54A55" w:rsidRDefault="00251757" w:rsidP="00251757">
      <w:pPr>
        <w:rPr>
          <w:rFonts w:eastAsia="Calibri"/>
          <w:sz w:val="20"/>
        </w:rPr>
      </w:pPr>
      <w:r w:rsidRPr="00A54A55">
        <w:rPr>
          <w:rFonts w:eastAsia="Calibri"/>
          <w:sz w:val="20"/>
        </w:rPr>
        <w:t>Документ о качестве должен содержать:</w:t>
      </w:r>
    </w:p>
    <w:p w:rsidR="00251757" w:rsidRPr="00A54A55" w:rsidRDefault="00251757" w:rsidP="00251757">
      <w:pPr>
        <w:rPr>
          <w:rFonts w:eastAsia="Calibri"/>
          <w:sz w:val="20"/>
        </w:rPr>
      </w:pPr>
      <w:r w:rsidRPr="00A54A55">
        <w:rPr>
          <w:rFonts w:eastAsia="Calibri"/>
          <w:sz w:val="20"/>
        </w:rPr>
        <w:t>- наименование и (или) товарный знак предприятия-изготовителя;</w:t>
      </w:r>
    </w:p>
    <w:p w:rsidR="00251757" w:rsidRPr="00A54A55" w:rsidRDefault="00251757" w:rsidP="00251757">
      <w:pPr>
        <w:rPr>
          <w:rFonts w:eastAsia="Calibri"/>
          <w:sz w:val="20"/>
        </w:rPr>
      </w:pPr>
      <w:r w:rsidRPr="00A54A55">
        <w:rPr>
          <w:rFonts w:eastAsia="Calibri"/>
          <w:sz w:val="20"/>
        </w:rPr>
        <w:t>- условное обозначение проката, вид обработки;</w:t>
      </w:r>
    </w:p>
    <w:p w:rsidR="00251757" w:rsidRPr="00A54A55" w:rsidRDefault="00251757" w:rsidP="00251757">
      <w:pPr>
        <w:rPr>
          <w:rFonts w:eastAsia="Calibri"/>
          <w:sz w:val="20"/>
        </w:rPr>
      </w:pPr>
      <w:r w:rsidRPr="00A54A55">
        <w:rPr>
          <w:rFonts w:eastAsia="Calibri"/>
          <w:sz w:val="20"/>
        </w:rPr>
        <w:t>- обозначение стандарта ГОСТ 5582-75 или EN 10088-2 или ASTM A240/A240M;</w:t>
      </w:r>
    </w:p>
    <w:p w:rsidR="00251757" w:rsidRPr="00A54A55" w:rsidRDefault="00251757" w:rsidP="00251757">
      <w:pPr>
        <w:rPr>
          <w:rFonts w:eastAsia="Calibri"/>
          <w:sz w:val="20"/>
        </w:rPr>
      </w:pPr>
      <w:r w:rsidRPr="00A54A55">
        <w:rPr>
          <w:rFonts w:eastAsia="Calibri"/>
          <w:sz w:val="20"/>
        </w:rPr>
        <w:t>- номер партии;</w:t>
      </w:r>
    </w:p>
    <w:p w:rsidR="00251757" w:rsidRPr="00A54A55" w:rsidRDefault="00251757" w:rsidP="00251757">
      <w:pPr>
        <w:rPr>
          <w:rFonts w:eastAsia="Calibri"/>
          <w:sz w:val="20"/>
        </w:rPr>
      </w:pPr>
      <w:r w:rsidRPr="00A54A55">
        <w:rPr>
          <w:rFonts w:eastAsia="Calibri"/>
          <w:sz w:val="20"/>
        </w:rPr>
        <w:t>- масса нетто партии;</w:t>
      </w:r>
    </w:p>
    <w:p w:rsidR="00251757" w:rsidRPr="00A54A55" w:rsidRDefault="00251757" w:rsidP="00251757">
      <w:pPr>
        <w:rPr>
          <w:rFonts w:eastAsia="Calibri"/>
          <w:sz w:val="20"/>
        </w:rPr>
      </w:pPr>
      <w:r w:rsidRPr="00A54A55">
        <w:rPr>
          <w:rFonts w:eastAsia="Calibri"/>
          <w:sz w:val="20"/>
        </w:rPr>
        <w:t>- масса брутто партии;</w:t>
      </w:r>
    </w:p>
    <w:p w:rsidR="00251757" w:rsidRPr="00A54A55" w:rsidRDefault="00251757" w:rsidP="00251757">
      <w:pPr>
        <w:rPr>
          <w:rFonts w:eastAsia="Calibri"/>
          <w:sz w:val="20"/>
        </w:rPr>
      </w:pPr>
      <w:r w:rsidRPr="00A54A55">
        <w:rPr>
          <w:rFonts w:eastAsia="Calibri"/>
          <w:sz w:val="20"/>
        </w:rPr>
        <w:t>- химический состав;</w:t>
      </w:r>
    </w:p>
    <w:p w:rsidR="00251757" w:rsidRPr="00A54A55" w:rsidRDefault="00251757" w:rsidP="00251757">
      <w:pPr>
        <w:rPr>
          <w:rFonts w:eastAsia="Calibri"/>
          <w:sz w:val="20"/>
        </w:rPr>
      </w:pPr>
      <w:r w:rsidRPr="00A54A55">
        <w:rPr>
          <w:rFonts w:eastAsia="Calibri"/>
          <w:sz w:val="20"/>
        </w:rPr>
        <w:t>- результаты испытаний (прочность при растяжении Rm и разрывное удлинение А80);</w:t>
      </w:r>
    </w:p>
    <w:p w:rsidR="00251757" w:rsidRPr="00A54A55" w:rsidRDefault="00251757" w:rsidP="00251757">
      <w:pPr>
        <w:rPr>
          <w:rFonts w:eastAsia="Calibri"/>
          <w:sz w:val="20"/>
        </w:rPr>
      </w:pPr>
      <w:r w:rsidRPr="00A54A55">
        <w:rPr>
          <w:rFonts w:eastAsia="Calibri"/>
          <w:sz w:val="20"/>
        </w:rPr>
        <w:t>- дата оформления документа о качестве;</w:t>
      </w:r>
    </w:p>
    <w:p w:rsidR="00251757" w:rsidRPr="00A54A55" w:rsidRDefault="00251757" w:rsidP="00251757">
      <w:pPr>
        <w:rPr>
          <w:rFonts w:eastAsia="Calibri"/>
          <w:sz w:val="20"/>
        </w:rPr>
      </w:pPr>
      <w:r w:rsidRPr="00A54A55">
        <w:rPr>
          <w:rFonts w:eastAsia="Calibri"/>
          <w:sz w:val="20"/>
        </w:rPr>
        <w:t>- дата отгрузки.</w:t>
      </w:r>
    </w:p>
    <w:p w:rsidR="00251757" w:rsidRPr="00A54A55" w:rsidRDefault="00251757" w:rsidP="00251757">
      <w:pPr>
        <w:rPr>
          <w:rFonts w:eastAsia="Calibri"/>
          <w:sz w:val="20"/>
        </w:rPr>
      </w:pPr>
      <w:r w:rsidRPr="00A54A55">
        <w:rPr>
          <w:rFonts w:eastAsia="Calibri"/>
          <w:sz w:val="20"/>
        </w:rPr>
        <w:t>Требования к упаковке:</w:t>
      </w:r>
    </w:p>
    <w:p w:rsidR="00251757" w:rsidRPr="00A54A55" w:rsidRDefault="00251757" w:rsidP="00251757">
      <w:pPr>
        <w:jc w:val="both"/>
        <w:rPr>
          <w:color w:val="000000"/>
          <w:sz w:val="20"/>
        </w:rPr>
      </w:pPr>
      <w:r w:rsidRPr="00A54A55">
        <w:rPr>
          <w:rFonts w:eastAsia="Calibri"/>
          <w:sz w:val="20"/>
        </w:rPr>
        <w:t>- упаковка должна обеспечивать сохранность проката от попадания влаги и механических повреждений при транспортировке.</w:t>
      </w:r>
    </w:p>
    <w:p w:rsidR="00251757" w:rsidRPr="00C85CC6" w:rsidRDefault="00251757" w:rsidP="00251757">
      <w:pPr>
        <w:pStyle w:val="a6"/>
        <w:ind w:left="0"/>
        <w:jc w:val="both"/>
        <w:rPr>
          <w:b/>
          <w:color w:val="000000"/>
          <w:szCs w:val="28"/>
        </w:rPr>
      </w:pPr>
      <w:r>
        <w:rPr>
          <w:b/>
          <w:color w:val="000000"/>
        </w:rPr>
        <w:t>1.4. Лента х/к нержавеющая: 0,6</w:t>
      </w:r>
      <w:r w:rsidRPr="00C85CC6">
        <w:rPr>
          <w:b/>
          <w:color w:val="000000"/>
        </w:rPr>
        <w:t>±0,04 х40-0,2 мм.</w:t>
      </w:r>
      <w:r w:rsidRPr="00C85CC6">
        <w:rPr>
          <w:b/>
          <w:color w:val="000000"/>
          <w:szCs w:val="28"/>
        </w:rPr>
        <w:t xml:space="preserve"> Без защитной пленки.</w:t>
      </w:r>
    </w:p>
    <w:p w:rsidR="00251757" w:rsidRPr="00C85CC6" w:rsidRDefault="00251757" w:rsidP="00251757">
      <w:pPr>
        <w:jc w:val="both"/>
        <w:rPr>
          <w:color w:val="000000"/>
          <w:sz w:val="20"/>
        </w:rPr>
      </w:pPr>
      <w:r w:rsidRPr="00C85CC6">
        <w:rPr>
          <w:color w:val="000000"/>
          <w:sz w:val="20"/>
        </w:rPr>
        <w:t>- марка стали 1.4301+2В (1.4307) (</w:t>
      </w:r>
      <w:r w:rsidRPr="00C85CC6">
        <w:rPr>
          <w:color w:val="000000"/>
          <w:sz w:val="20"/>
          <w:lang w:val="en-US"/>
        </w:rPr>
        <w:t>EN</w:t>
      </w:r>
      <w:r w:rsidRPr="00C85CC6">
        <w:rPr>
          <w:color w:val="000000"/>
          <w:sz w:val="20"/>
        </w:rPr>
        <w:t xml:space="preserve"> </w:t>
      </w:r>
      <w:r w:rsidRPr="00C85CC6">
        <w:rPr>
          <w:color w:val="000000"/>
          <w:sz w:val="20"/>
          <w:lang w:val="en-US"/>
        </w:rPr>
        <w:t>ISO</w:t>
      </w:r>
      <w:r w:rsidRPr="00C85CC6">
        <w:rPr>
          <w:color w:val="000000"/>
          <w:sz w:val="20"/>
        </w:rPr>
        <w:t xml:space="preserve"> 9445-1 , </w:t>
      </w:r>
      <w:r w:rsidRPr="00C85CC6">
        <w:rPr>
          <w:color w:val="000000"/>
          <w:sz w:val="20"/>
          <w:lang w:val="en-US"/>
        </w:rPr>
        <w:t>EN</w:t>
      </w:r>
      <w:r w:rsidRPr="00C85CC6">
        <w:rPr>
          <w:color w:val="000000"/>
          <w:sz w:val="20"/>
        </w:rPr>
        <w:t xml:space="preserve"> 10088-2)</w:t>
      </w:r>
    </w:p>
    <w:p w:rsidR="00251757" w:rsidRPr="00C85CC6" w:rsidRDefault="00251757" w:rsidP="00251757">
      <w:pPr>
        <w:rPr>
          <w:color w:val="000000"/>
          <w:sz w:val="20"/>
          <w:lang w:eastAsia="ar-SA"/>
        </w:rPr>
      </w:pPr>
      <w:r w:rsidRPr="00C85CC6">
        <w:rPr>
          <w:color w:val="000000"/>
          <w:sz w:val="20"/>
          <w:lang w:eastAsia="ar-SA"/>
        </w:rPr>
        <w:t>Наружный диаметр 900-1100 мм, внутренний 500±20 мм.</w:t>
      </w:r>
    </w:p>
    <w:p w:rsidR="00251757" w:rsidRPr="00C85CC6" w:rsidRDefault="00251757" w:rsidP="00251757">
      <w:pPr>
        <w:jc w:val="both"/>
        <w:rPr>
          <w:color w:val="000000"/>
          <w:sz w:val="20"/>
        </w:rPr>
      </w:pPr>
      <w:r w:rsidRPr="00C85CC6">
        <w:rPr>
          <w:color w:val="000000"/>
          <w:sz w:val="20"/>
        </w:rPr>
        <w:t>-без защитной пленки, бумаги  и без «декоративной шлифовки».</w:t>
      </w:r>
    </w:p>
    <w:p w:rsidR="00251757" w:rsidRPr="00C85CC6" w:rsidRDefault="00251757" w:rsidP="00251757">
      <w:pPr>
        <w:jc w:val="both"/>
        <w:rPr>
          <w:color w:val="000000"/>
          <w:sz w:val="20"/>
        </w:rPr>
      </w:pPr>
      <w:r w:rsidRPr="00C85CC6">
        <w:rPr>
          <w:color w:val="000000"/>
          <w:sz w:val="20"/>
        </w:rPr>
        <w:t xml:space="preserve"> - качество поставляемого товара должно отвечать требованиям, согласованным обеими сторонами.</w:t>
      </w:r>
    </w:p>
    <w:p w:rsidR="00251757" w:rsidRPr="00C85CC6" w:rsidRDefault="00251757" w:rsidP="00251757">
      <w:pPr>
        <w:jc w:val="both"/>
        <w:rPr>
          <w:color w:val="000000"/>
          <w:sz w:val="20"/>
        </w:rPr>
      </w:pPr>
      <w:r w:rsidRPr="00C85CC6">
        <w:rPr>
          <w:color w:val="000000"/>
          <w:sz w:val="20"/>
        </w:rPr>
        <w:t>- подтверждением качества со стороны «</w:t>
      </w:r>
      <w:r>
        <w:rPr>
          <w:color w:val="000000"/>
          <w:sz w:val="20"/>
        </w:rPr>
        <w:t>Поставщика</w:t>
      </w:r>
      <w:r w:rsidRPr="00C85CC6">
        <w:rPr>
          <w:color w:val="000000"/>
          <w:sz w:val="20"/>
        </w:rPr>
        <w:t>» является Сертификат качества завода-изготовителя, который должен содержать следующую информацию: название материала, хим.состав, страну-изготовитель,</w:t>
      </w:r>
    </w:p>
    <w:p w:rsidR="00251757" w:rsidRDefault="00251757" w:rsidP="00251757">
      <w:pPr>
        <w:jc w:val="both"/>
        <w:rPr>
          <w:color w:val="000000"/>
          <w:sz w:val="20"/>
        </w:rPr>
      </w:pPr>
      <w:r w:rsidRPr="00C85CC6">
        <w:rPr>
          <w:color w:val="000000"/>
          <w:sz w:val="20"/>
        </w:rPr>
        <w:t>- ленты поставляются упакованными на поддоны. Упаковка должна обеспечивать сохранность при перевозке, погрузо-разгрузочных работах, хранении и защиту от коррозии. На ленте должны быть бирки, на которых должна быть информация по качественным и количественным характеристикам материала.</w:t>
      </w:r>
    </w:p>
    <w:p w:rsidR="00251757" w:rsidRPr="00C85CC6" w:rsidRDefault="00251757" w:rsidP="00251757">
      <w:pPr>
        <w:rPr>
          <w:color w:val="000000"/>
          <w:sz w:val="20"/>
        </w:rPr>
      </w:pPr>
      <w:r w:rsidRPr="00C85CC6">
        <w:rPr>
          <w:color w:val="000000"/>
          <w:sz w:val="20"/>
        </w:rPr>
        <w:t>- каждая упаковка предмета закупки должна иметь заводскую маркировку следующего содержания: марка материала, применяемый стандарт, вес нетто и брутто, страну происхождения, номер партии, номер плавки,  между витками не должно быть прокладочной бумаги.</w:t>
      </w:r>
    </w:p>
    <w:p w:rsidR="00251757" w:rsidRPr="00C85CC6" w:rsidRDefault="00251757" w:rsidP="00251757">
      <w:pPr>
        <w:pStyle w:val="a6"/>
        <w:ind w:left="0"/>
        <w:jc w:val="both"/>
        <w:rPr>
          <w:b/>
          <w:color w:val="000000"/>
        </w:rPr>
      </w:pPr>
      <w:r>
        <w:rPr>
          <w:b/>
          <w:color w:val="000000"/>
        </w:rPr>
        <w:t>1.5</w:t>
      </w:r>
      <w:r w:rsidRPr="00C85CC6">
        <w:rPr>
          <w:b/>
          <w:color w:val="000000"/>
        </w:rPr>
        <w:t>. Лента х/к нержавеющая 0,4</w:t>
      </w:r>
      <w:r w:rsidRPr="00C85CC6">
        <w:rPr>
          <w:b/>
          <w:color w:val="000000"/>
          <w:sz w:val="14"/>
          <w:szCs w:val="14"/>
        </w:rPr>
        <w:t>-0,03</w:t>
      </w:r>
      <w:r w:rsidRPr="00C85CC6">
        <w:rPr>
          <w:b/>
          <w:color w:val="000000"/>
        </w:rPr>
        <w:t>х17</w:t>
      </w:r>
      <w:r w:rsidRPr="00C85CC6">
        <w:rPr>
          <w:b/>
          <w:color w:val="000000"/>
          <w:sz w:val="14"/>
          <w:szCs w:val="14"/>
        </w:rPr>
        <w:t>-0,2</w:t>
      </w:r>
      <w:r w:rsidRPr="00C85CC6">
        <w:rPr>
          <w:b/>
          <w:color w:val="000000"/>
        </w:rPr>
        <w:t xml:space="preserve"> мм</w:t>
      </w:r>
      <w:r w:rsidRPr="00C85CC6">
        <w:rPr>
          <w:b/>
          <w:color w:val="000000"/>
          <w:szCs w:val="28"/>
        </w:rPr>
        <w:t>. Без защитной пленки.</w:t>
      </w:r>
    </w:p>
    <w:p w:rsidR="00251757" w:rsidRPr="00C85CC6" w:rsidRDefault="00251757" w:rsidP="00251757">
      <w:pPr>
        <w:jc w:val="both"/>
        <w:rPr>
          <w:color w:val="000000"/>
          <w:sz w:val="20"/>
        </w:rPr>
      </w:pPr>
      <w:r w:rsidRPr="00C85CC6">
        <w:rPr>
          <w:color w:val="000000"/>
          <w:sz w:val="20"/>
        </w:rPr>
        <w:t>- марка стали 1.4016+2</w:t>
      </w:r>
      <w:r w:rsidRPr="00C85CC6">
        <w:rPr>
          <w:color w:val="000000"/>
          <w:sz w:val="20"/>
          <w:lang w:val="en-US"/>
        </w:rPr>
        <w:t>B</w:t>
      </w:r>
      <w:r w:rsidRPr="00C85CC6">
        <w:rPr>
          <w:color w:val="000000"/>
          <w:sz w:val="20"/>
        </w:rPr>
        <w:t xml:space="preserve"> (</w:t>
      </w:r>
      <w:r w:rsidRPr="00C85CC6">
        <w:rPr>
          <w:color w:val="000000"/>
          <w:sz w:val="20"/>
          <w:lang w:val="en-US"/>
        </w:rPr>
        <w:t>EN</w:t>
      </w:r>
      <w:r w:rsidRPr="00C85CC6">
        <w:rPr>
          <w:color w:val="000000"/>
          <w:sz w:val="20"/>
        </w:rPr>
        <w:t xml:space="preserve"> </w:t>
      </w:r>
      <w:r w:rsidRPr="00C85CC6">
        <w:rPr>
          <w:color w:val="000000"/>
          <w:sz w:val="20"/>
          <w:lang w:val="en-US"/>
        </w:rPr>
        <w:t>ISO</w:t>
      </w:r>
      <w:r w:rsidRPr="00C85CC6">
        <w:rPr>
          <w:color w:val="000000"/>
          <w:sz w:val="20"/>
        </w:rPr>
        <w:t xml:space="preserve"> 9445-1 , </w:t>
      </w:r>
      <w:r w:rsidRPr="00C85CC6">
        <w:rPr>
          <w:color w:val="000000"/>
          <w:sz w:val="20"/>
          <w:lang w:val="en-US"/>
        </w:rPr>
        <w:t>EN</w:t>
      </w:r>
      <w:r w:rsidRPr="00C85CC6">
        <w:rPr>
          <w:color w:val="000000"/>
          <w:sz w:val="20"/>
        </w:rPr>
        <w:t xml:space="preserve"> 10088-2)</w:t>
      </w:r>
    </w:p>
    <w:p w:rsidR="00251757" w:rsidRPr="00C85CC6" w:rsidRDefault="00251757" w:rsidP="00251757">
      <w:pPr>
        <w:jc w:val="both"/>
        <w:rPr>
          <w:color w:val="000000"/>
          <w:sz w:val="20"/>
        </w:rPr>
      </w:pPr>
      <w:r w:rsidRPr="00C85CC6">
        <w:rPr>
          <w:color w:val="000000"/>
          <w:sz w:val="20"/>
        </w:rPr>
        <w:t>- без защитной пленки, бумаги  и без «декоративной шлифовки».</w:t>
      </w:r>
    </w:p>
    <w:p w:rsidR="00251757" w:rsidRPr="00C85CC6" w:rsidRDefault="00251757" w:rsidP="00251757">
      <w:pPr>
        <w:jc w:val="both"/>
        <w:rPr>
          <w:color w:val="000000"/>
          <w:sz w:val="20"/>
        </w:rPr>
      </w:pPr>
      <w:r w:rsidRPr="00C85CC6">
        <w:rPr>
          <w:color w:val="000000"/>
          <w:sz w:val="20"/>
        </w:rPr>
        <w:t>- качество поставляемого товара должно отвечать требованиям, согласованным обеими сторонами.</w:t>
      </w:r>
    </w:p>
    <w:p w:rsidR="00251757" w:rsidRPr="00C85CC6" w:rsidRDefault="00251757" w:rsidP="00251757">
      <w:pPr>
        <w:rPr>
          <w:color w:val="000000"/>
          <w:sz w:val="20"/>
          <w:lang w:eastAsia="ar-SA"/>
        </w:rPr>
      </w:pPr>
      <w:r w:rsidRPr="00C85CC6">
        <w:rPr>
          <w:color w:val="000000"/>
          <w:sz w:val="20"/>
          <w:lang w:eastAsia="ar-SA"/>
        </w:rPr>
        <w:t>Масса мотка в пределах от 50 до 80кг, внутренний диаметр бухт 400-500 мм, не допускается намотка бухты из нескольких кусков лент.</w:t>
      </w:r>
    </w:p>
    <w:p w:rsidR="00251757" w:rsidRPr="00C85CC6" w:rsidRDefault="00251757" w:rsidP="00251757">
      <w:pPr>
        <w:jc w:val="both"/>
        <w:rPr>
          <w:color w:val="000000"/>
          <w:sz w:val="20"/>
        </w:rPr>
      </w:pPr>
      <w:r w:rsidRPr="00C85CC6">
        <w:rPr>
          <w:color w:val="000000"/>
          <w:sz w:val="20"/>
        </w:rPr>
        <w:t>- подтверждением качества со стороны «</w:t>
      </w:r>
      <w:r>
        <w:rPr>
          <w:color w:val="000000"/>
          <w:sz w:val="20"/>
        </w:rPr>
        <w:t>Поставщика</w:t>
      </w:r>
      <w:r w:rsidRPr="00C85CC6">
        <w:rPr>
          <w:color w:val="000000"/>
          <w:sz w:val="20"/>
        </w:rPr>
        <w:t xml:space="preserve">» является Сертификат качества завода-изготовителя, который должен содержать следующую информацию: название материала, </w:t>
      </w:r>
      <w:r>
        <w:rPr>
          <w:color w:val="000000"/>
          <w:sz w:val="20"/>
        </w:rPr>
        <w:t>хим.состав, страну-изготовитель.</w:t>
      </w:r>
    </w:p>
    <w:p w:rsidR="00251757" w:rsidRPr="00C85CC6" w:rsidRDefault="00251757" w:rsidP="00251757">
      <w:pPr>
        <w:jc w:val="both"/>
        <w:rPr>
          <w:color w:val="000000"/>
          <w:sz w:val="20"/>
        </w:rPr>
      </w:pPr>
      <w:r w:rsidRPr="00C85CC6">
        <w:rPr>
          <w:color w:val="000000"/>
          <w:sz w:val="20"/>
        </w:rPr>
        <w:t>- ленты поставляются упакованными на поддоны. Упаковка должна обеспечивать сохранность при перевозке, погрузо-разгрузочных работах, хранении и защиту от коррозии. На ленте должны быть бирки, на которых должна быть информация по качественным и количественным характеристикам материала.</w:t>
      </w:r>
    </w:p>
    <w:p w:rsidR="00251757" w:rsidRPr="0060408B" w:rsidRDefault="00251757" w:rsidP="00251757">
      <w:pPr>
        <w:rPr>
          <w:color w:val="000000"/>
          <w:sz w:val="20"/>
        </w:rPr>
      </w:pPr>
      <w:r w:rsidRPr="00C85CC6">
        <w:rPr>
          <w:color w:val="000000"/>
          <w:sz w:val="20"/>
        </w:rPr>
        <w:t>- каждая упаковка предмета закупки должна иметь заводскую маркировку следующего содержания: марка материала, применяемый стандарт, вес нетто и брутто, страну происхождения, номер партии, номер плавки.</w:t>
      </w:r>
    </w:p>
    <w:p w:rsidR="00A24635" w:rsidRPr="00251757" w:rsidRDefault="00A24635" w:rsidP="00251757">
      <w:bookmarkStart w:id="1" w:name="_GoBack"/>
      <w:bookmarkEnd w:id="1"/>
    </w:p>
    <w:sectPr w:rsidR="00A24635" w:rsidRPr="00251757" w:rsidSect="00251757">
      <w:pgSz w:w="11906" w:h="16838"/>
      <w:pgMar w:top="1134" w:right="850" w:bottom="1134" w:left="1701"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B908F8"/>
    <w:multiLevelType w:val="singleLevel"/>
    <w:tmpl w:val="A2D8E4E6"/>
    <w:lvl w:ilvl="0">
      <w:start w:val="1"/>
      <w:numFmt w:val="decimal"/>
      <w:lvlText w:val="%1."/>
      <w:legacy w:legacy="1" w:legacySpace="0" w:legacyIndent="279"/>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5D1"/>
    <w:rsid w:val="00251757"/>
    <w:rsid w:val="002F57B0"/>
    <w:rsid w:val="00A24635"/>
    <w:rsid w:val="00A555D1"/>
    <w:rsid w:val="00FF1D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3ACB8"/>
  <w15:chartTrackingRefBased/>
  <w15:docId w15:val="{06392A52-FE2D-46C3-89D8-1293F5853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55D1"/>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A24635"/>
    <w:pPr>
      <w:widowControl w:val="0"/>
      <w:autoSpaceDE w:val="0"/>
      <w:autoSpaceDN w:val="0"/>
      <w:adjustRightInd w:val="0"/>
      <w:spacing w:line="305" w:lineRule="exact"/>
    </w:pPr>
    <w:rPr>
      <w:rFonts w:eastAsia="Calibri"/>
      <w:sz w:val="24"/>
      <w:szCs w:val="24"/>
    </w:rPr>
  </w:style>
  <w:style w:type="paragraph" w:customStyle="1" w:styleId="Style3">
    <w:name w:val="Style3"/>
    <w:basedOn w:val="a"/>
    <w:rsid w:val="00A24635"/>
    <w:pPr>
      <w:widowControl w:val="0"/>
      <w:autoSpaceDE w:val="0"/>
      <w:autoSpaceDN w:val="0"/>
      <w:adjustRightInd w:val="0"/>
      <w:spacing w:line="283" w:lineRule="exact"/>
    </w:pPr>
    <w:rPr>
      <w:rFonts w:eastAsia="Calibri"/>
      <w:sz w:val="24"/>
      <w:szCs w:val="24"/>
    </w:rPr>
  </w:style>
  <w:style w:type="character" w:customStyle="1" w:styleId="FontStyle16">
    <w:name w:val="Font Style16"/>
    <w:rsid w:val="00A24635"/>
    <w:rPr>
      <w:rFonts w:ascii="Times New Roman" w:hAnsi="Times New Roman"/>
      <w:sz w:val="26"/>
    </w:rPr>
  </w:style>
  <w:style w:type="paragraph" w:styleId="a3">
    <w:name w:val="header"/>
    <w:aliases w:val="??????? ??????????"/>
    <w:basedOn w:val="a"/>
    <w:link w:val="a4"/>
    <w:uiPriority w:val="99"/>
    <w:rsid w:val="00251757"/>
    <w:pPr>
      <w:tabs>
        <w:tab w:val="center" w:pos="4153"/>
        <w:tab w:val="right" w:pos="8306"/>
      </w:tabs>
    </w:pPr>
  </w:style>
  <w:style w:type="character" w:customStyle="1" w:styleId="a4">
    <w:name w:val="Верхний колонтитул Знак"/>
    <w:aliases w:val="??????? ?????????? Знак"/>
    <w:basedOn w:val="a0"/>
    <w:link w:val="a3"/>
    <w:uiPriority w:val="99"/>
    <w:rsid w:val="00251757"/>
    <w:rPr>
      <w:rFonts w:ascii="Times New Roman" w:eastAsia="Times New Roman" w:hAnsi="Times New Roman" w:cs="Times New Roman"/>
      <w:sz w:val="28"/>
      <w:szCs w:val="20"/>
      <w:lang w:eastAsia="ru-RU"/>
    </w:rPr>
  </w:style>
  <w:style w:type="character" w:styleId="a5">
    <w:name w:val="Hyperlink"/>
    <w:rsid w:val="00251757"/>
    <w:rPr>
      <w:color w:val="0000FF"/>
      <w:u w:val="single"/>
    </w:rPr>
  </w:style>
  <w:style w:type="paragraph" w:styleId="a6">
    <w:name w:val="List Paragraph"/>
    <w:basedOn w:val="a"/>
    <w:qFormat/>
    <w:rsid w:val="00251757"/>
    <w:pPr>
      <w:ind w:left="708"/>
    </w:pPr>
    <w:rPr>
      <w:sz w:val="20"/>
    </w:rPr>
  </w:style>
  <w:style w:type="paragraph" w:customStyle="1" w:styleId="Style2">
    <w:name w:val="Style2"/>
    <w:basedOn w:val="a"/>
    <w:rsid w:val="00251757"/>
    <w:pPr>
      <w:widowControl w:val="0"/>
      <w:suppressAutoHyphens/>
      <w:autoSpaceDE w:val="0"/>
      <w:spacing w:line="298" w:lineRule="exact"/>
      <w:ind w:firstLine="706"/>
      <w:jc w:val="both"/>
    </w:pPr>
    <w:rPr>
      <w:sz w:val="24"/>
      <w:szCs w:val="24"/>
      <w:lang w:eastAsia="ar-SA"/>
    </w:rPr>
  </w:style>
  <w:style w:type="paragraph" w:customStyle="1" w:styleId="a7">
    <w:name w:val="Обычный + полужирный"/>
    <w:basedOn w:val="a"/>
    <w:rsid w:val="00251757"/>
    <w:pPr>
      <w:suppressAutoHyphens/>
      <w:ind w:firstLine="567"/>
      <w:jc w:val="both"/>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fest.com" TargetMode="External"/><Relationship Id="rId3" Type="http://schemas.openxmlformats.org/officeDocument/2006/relationships/settings" Target="settings.xml"/><Relationship Id="rId7" Type="http://schemas.openxmlformats.org/officeDocument/2006/relationships/hyperlink" Target="http://gefest.com/zakupki-kompani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_____Microsoft_Excel.xlsx"/><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mts.fv@gefest.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3992</Words>
  <Characters>22759</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Шаш</dc:creator>
  <cp:keywords/>
  <dc:description/>
  <cp:lastModifiedBy>Андрей Шаш</cp:lastModifiedBy>
  <cp:revision>2</cp:revision>
  <dcterms:created xsi:type="dcterms:W3CDTF">2026-09-18T08:16:00Z</dcterms:created>
  <dcterms:modified xsi:type="dcterms:W3CDTF">2026-09-18T08:16:00Z</dcterms:modified>
</cp:coreProperties>
</file>