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1FE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У</w:t>
      </w:r>
      <w:r w:rsidR="00905DEE" w:rsidRPr="00905DEE">
        <w:rPr>
          <w:rFonts w:ascii="Times New Roman" w:hAnsi="Times New Roman" w:cs="Times New Roman"/>
          <w:sz w:val="20"/>
          <w:szCs w:val="20"/>
        </w:rPr>
        <w:t>ТВЕРЖДАЮ</w:t>
      </w:r>
    </w:p>
    <w:p w:rsidR="00442ACB" w:rsidRPr="00905DEE" w:rsidRDefault="009B5A9E" w:rsidP="00905DEE">
      <w:pPr>
        <w:spacing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Заместитель – директора –</w:t>
      </w:r>
    </w:p>
    <w:p w:rsidR="009B5A9E" w:rsidRPr="00905DEE" w:rsidRDefault="00905DEE" w:rsidP="00905DEE">
      <w:pPr>
        <w:spacing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 w:rsidR="009B5A9E" w:rsidRPr="00905DEE">
        <w:rPr>
          <w:rFonts w:ascii="Times New Roman" w:hAnsi="Times New Roman" w:cs="Times New Roman"/>
          <w:sz w:val="20"/>
          <w:szCs w:val="20"/>
        </w:rPr>
        <w:t>Главный инженер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r w:rsidR="009B5A9E" w:rsidRPr="00905DEE">
        <w:rPr>
          <w:rFonts w:ascii="Times New Roman" w:hAnsi="Times New Roman" w:cs="Times New Roman"/>
          <w:sz w:val="20"/>
          <w:szCs w:val="20"/>
        </w:rPr>
        <w:t>ОАО «</w:t>
      </w:r>
      <w:proofErr w:type="spellStart"/>
      <w:r w:rsidR="009B5A9E" w:rsidRPr="00905DEE">
        <w:rPr>
          <w:rFonts w:ascii="Times New Roman" w:hAnsi="Times New Roman" w:cs="Times New Roman"/>
          <w:sz w:val="20"/>
          <w:szCs w:val="20"/>
        </w:rPr>
        <w:t>УКС-Контакт</w:t>
      </w:r>
      <w:proofErr w:type="spellEnd"/>
      <w:r w:rsidR="009B5A9E" w:rsidRPr="00905DEE">
        <w:rPr>
          <w:rFonts w:ascii="Times New Roman" w:hAnsi="Times New Roman" w:cs="Times New Roman"/>
          <w:sz w:val="20"/>
          <w:szCs w:val="20"/>
        </w:rPr>
        <w:t>»</w:t>
      </w:r>
    </w:p>
    <w:p w:rsidR="009B5A9E" w:rsidRPr="00905DEE" w:rsidRDefault="00905DEE" w:rsidP="00905DEE">
      <w:pPr>
        <w:spacing w:line="240" w:lineRule="auto"/>
        <w:ind w:left="424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442ACB" w:rsidRPr="00905DEE">
        <w:rPr>
          <w:rFonts w:ascii="Times New Roman" w:hAnsi="Times New Roman" w:cs="Times New Roman"/>
          <w:sz w:val="20"/>
          <w:szCs w:val="20"/>
        </w:rPr>
        <w:t>____________________________</w:t>
      </w:r>
      <w:r w:rsidR="009B5A9E" w:rsidRPr="00905DEE">
        <w:rPr>
          <w:rFonts w:ascii="Times New Roman" w:hAnsi="Times New Roman" w:cs="Times New Roman"/>
          <w:sz w:val="20"/>
          <w:szCs w:val="20"/>
        </w:rPr>
        <w:t>Ю.В.</w:t>
      </w:r>
      <w:r w:rsidR="00442ACB" w:rsidRPr="00905D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42ACB" w:rsidRPr="00905DEE">
        <w:rPr>
          <w:rFonts w:ascii="Times New Roman" w:hAnsi="Times New Roman" w:cs="Times New Roman"/>
          <w:sz w:val="20"/>
          <w:szCs w:val="20"/>
        </w:rPr>
        <w:t>Лин</w:t>
      </w:r>
      <w:proofErr w:type="spellEnd"/>
    </w:p>
    <w:p w:rsidR="009B5A9E" w:rsidRPr="00905DEE" w:rsidRDefault="00905DE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05DEE">
        <w:rPr>
          <w:rFonts w:ascii="Times New Roman" w:hAnsi="Times New Roman" w:cs="Times New Roman"/>
          <w:sz w:val="20"/>
          <w:szCs w:val="20"/>
        </w:rPr>
        <w:t>«_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905DEE">
        <w:rPr>
          <w:rFonts w:ascii="Times New Roman" w:hAnsi="Times New Roman" w:cs="Times New Roman"/>
          <w:sz w:val="20"/>
          <w:szCs w:val="20"/>
        </w:rPr>
        <w:t>__» __________________ 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05DEE">
        <w:rPr>
          <w:rFonts w:ascii="Times New Roman" w:hAnsi="Times New Roman" w:cs="Times New Roman"/>
          <w:b/>
          <w:sz w:val="20"/>
          <w:szCs w:val="20"/>
        </w:rPr>
        <w:t>ЗАДАНИЕ НА ЗАКУПКУ 1</w:t>
      </w:r>
      <w:r w:rsidR="002C31FE">
        <w:rPr>
          <w:rFonts w:ascii="Times New Roman" w:hAnsi="Times New Roman" w:cs="Times New Roman"/>
          <w:b/>
          <w:sz w:val="20"/>
          <w:szCs w:val="20"/>
        </w:rPr>
        <w:t>8</w:t>
      </w:r>
      <w:r w:rsidRPr="00905DEE">
        <w:rPr>
          <w:rFonts w:ascii="Times New Roman" w:hAnsi="Times New Roman" w:cs="Times New Roman"/>
          <w:b/>
          <w:sz w:val="20"/>
          <w:szCs w:val="20"/>
        </w:rPr>
        <w:t>.09.2026 г.</w:t>
      </w:r>
    </w:p>
    <w:p w:rsidR="009B5A9E" w:rsidRPr="00905DEE" w:rsidRDefault="009B5A9E" w:rsidP="009B5A9E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05DEE">
        <w:rPr>
          <w:rFonts w:ascii="Times New Roman" w:hAnsi="Times New Roman" w:cs="Times New Roman"/>
          <w:sz w:val="20"/>
          <w:szCs w:val="20"/>
        </w:rPr>
        <w:t>с применением процедуры запроса ценовых предложений</w:t>
      </w:r>
    </w:p>
    <w:tbl>
      <w:tblPr>
        <w:tblStyle w:val="a3"/>
        <w:tblW w:w="0" w:type="auto"/>
        <w:tblLook w:val="04A0"/>
      </w:tblPr>
      <w:tblGrid>
        <w:gridCol w:w="560"/>
        <w:gridCol w:w="2809"/>
        <w:gridCol w:w="6202"/>
      </w:tblGrid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Заказчика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9B5A9E" w:rsidRPr="002C31F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Предмет закупки</w:t>
            </w:r>
            <w:r w:rsidR="00442ACB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(более подробная информация приведена в проекте по разделу)</w:t>
            </w:r>
          </w:p>
        </w:tc>
        <w:tc>
          <w:tcPr>
            <w:tcW w:w="6202" w:type="dxa"/>
            <w:vAlign w:val="center"/>
          </w:tcPr>
          <w:p w:rsidR="002D63F4" w:rsidRPr="002C31FE" w:rsidRDefault="002C31FE" w:rsidP="002C31FE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1. (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Yeas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tar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P560) IP-АТС 100 абонентов и 30 вызовов в количестве 1 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компл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.</w:t>
            </w:r>
          </w:p>
          <w:p w:rsidR="002C31FE" w:rsidRPr="002C31FE" w:rsidRDefault="002C31FE" w:rsidP="002C31FE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2. (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Yealink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SIP- T43U + EXP43) SIP-телефон и модуль расширения BLF кнопок; 12 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SIP-аккаунтов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в количестве 1 шт.</w:t>
            </w:r>
          </w:p>
          <w:p w:rsidR="002C31FE" w:rsidRPr="002C31FE" w:rsidRDefault="002C31FE" w:rsidP="002C31FE">
            <w:pP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</w:pP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3. (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Yealink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SIP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-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T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30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P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) 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  <w:lang w:val="en-US"/>
              </w:rPr>
              <w:t>SIP</w:t>
            </w: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-телефон в количестве 10 шт.</w:t>
            </w:r>
          </w:p>
          <w:p w:rsidR="002C31FE" w:rsidRPr="002C31FE" w:rsidRDefault="002C31FE" w:rsidP="002C31FE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4. (</w:t>
            </w:r>
            <w:proofErr w:type="spellStart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Yeastar</w:t>
            </w:r>
            <w:proofErr w:type="spellEnd"/>
            <w:r w:rsidRPr="002C31FE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TA200) VoIP-шлюз 2+FXS; Поддержка факса (Т.30 и Т.38) в количестве 1 шт.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Адрес доставки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Гомельская область,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 Гомель, ул. Ярославская, д. 24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Срок поставки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30 – 40 кал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Код ОКРБ</w:t>
            </w:r>
          </w:p>
        </w:tc>
        <w:tc>
          <w:tcPr>
            <w:tcW w:w="6202" w:type="dxa"/>
            <w:vAlign w:val="center"/>
          </w:tcPr>
          <w:p w:rsidR="009B5A9E" w:rsidRPr="001601B4" w:rsidRDefault="001601B4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01B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61.10.11.100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Основание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Заявка на закупку</w:t>
            </w:r>
          </w:p>
        </w:tc>
      </w:tr>
      <w:tr w:rsidR="00442ACB" w:rsidRPr="00905DEE" w:rsidTr="002C31FE">
        <w:tc>
          <w:tcPr>
            <w:tcW w:w="560" w:type="dxa"/>
            <w:vAlign w:val="center"/>
          </w:tcPr>
          <w:p w:rsidR="00442ACB" w:rsidRPr="00905DEE" w:rsidRDefault="00442ACB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011" w:type="dxa"/>
            <w:gridSpan w:val="2"/>
            <w:vAlign w:val="center"/>
          </w:tcPr>
          <w:p w:rsidR="00442ACB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Ориентировочная стоимость закупки в бел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уб. (определена как среднеарифметическая цен, полученных при изучении конъюнктуры рынка)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закупки</w:t>
            </w:r>
          </w:p>
        </w:tc>
        <w:tc>
          <w:tcPr>
            <w:tcW w:w="6202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Собственные средства ОАО «</w:t>
            </w:r>
            <w:proofErr w:type="spell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УКС-Контакт</w:t>
            </w:r>
            <w:proofErr w:type="spell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Порядок и сроки осуществления платежей</w:t>
            </w:r>
          </w:p>
        </w:tc>
        <w:tc>
          <w:tcPr>
            <w:tcW w:w="6202" w:type="dxa"/>
            <w:vAlign w:val="center"/>
          </w:tcPr>
          <w:p w:rsidR="009B5A9E" w:rsidRPr="00905DEE" w:rsidRDefault="00442ACB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Предоплата.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9B5A9E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09" w:type="dxa"/>
            <w:vAlign w:val="center"/>
          </w:tcPr>
          <w:p w:rsidR="009B5A9E" w:rsidRPr="00905DEE" w:rsidRDefault="009B5A9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Валюта платежа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374EAD" w:rsidRPr="00905DEE"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Способ предоставления предложения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Предложение для участия в процедуре закупки формируется участником с помощью инструментария ЭТП и размещается с использованием ЭЦП в закрытом доступе на ЭТП в течение установленного срока для подготовки и подачи предложения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374EAD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09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составу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Участником не может быть:</w:t>
            </w:r>
          </w:p>
          <w:p w:rsidR="00374EAD" w:rsidRPr="00905DEE" w:rsidRDefault="00374EAD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поставщик (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>подрядчик, исполнитель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A5637F"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включенный в список поставщиков (подрядчиков, исполнителей) временно не допускаемых к участию в процедурах закупок;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- юридическое лицо, находящееся в процессе ликвидации, реорганизации (за исключением юридического лица, к которому присоединяется другое юридическое лицо), и индивидуальный </w:t>
            </w:r>
            <w:proofErr w:type="gramStart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предприниматель</w:t>
            </w:r>
            <w:proofErr w:type="gramEnd"/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 находящийся в стадии прекращения деятельности;</w:t>
            </w:r>
          </w:p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- юридическое лицо и индивидуальный предприниматель, признанные в установленном законодательством порядке экономически несостоятельными (банкротами), за исключением юридического лица, находящегося в процедуре санации.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Требования к квалификационным данным участника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Не предъявляются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Критерий (перечень критериев) для выбора наилучшего предложения. Способ оценки и сравнения предложений участников</w:t>
            </w:r>
          </w:p>
        </w:tc>
        <w:tc>
          <w:tcPr>
            <w:tcW w:w="6202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Победителем признается участник, предложивший наименьшую цену предложения и соответствующий требованиям документов процедуры запроса ценовых предложений.</w:t>
            </w:r>
          </w:p>
        </w:tc>
      </w:tr>
      <w:tr w:rsidR="00A5637F" w:rsidRPr="00905DEE" w:rsidTr="00442ACB">
        <w:tc>
          <w:tcPr>
            <w:tcW w:w="560" w:type="dxa"/>
            <w:vAlign w:val="center"/>
          </w:tcPr>
          <w:p w:rsidR="00A5637F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9011" w:type="dxa"/>
            <w:gridSpan w:val="2"/>
            <w:vAlign w:val="center"/>
          </w:tcPr>
          <w:p w:rsidR="00A5637F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В случае участия в процедуре закупки единственного участника, он может быть признан победителем по решению комиссии.</w:t>
            </w:r>
          </w:p>
        </w:tc>
      </w:tr>
      <w:tr w:rsidR="009B5A9E" w:rsidRPr="00905DEE" w:rsidTr="00442ACB">
        <w:tc>
          <w:tcPr>
            <w:tcW w:w="560" w:type="dxa"/>
            <w:vAlign w:val="center"/>
          </w:tcPr>
          <w:p w:rsidR="009B5A9E" w:rsidRPr="00905DEE" w:rsidRDefault="00A5637F" w:rsidP="00442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09" w:type="dxa"/>
            <w:vAlign w:val="center"/>
          </w:tcPr>
          <w:p w:rsidR="009B5A9E" w:rsidRPr="00905DEE" w:rsidRDefault="00A5637F" w:rsidP="00442A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t xml:space="preserve">Окончательный срок </w:t>
            </w: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предоставления предложений</w:t>
            </w:r>
          </w:p>
        </w:tc>
        <w:tc>
          <w:tcPr>
            <w:tcW w:w="6202" w:type="dxa"/>
            <w:vAlign w:val="center"/>
          </w:tcPr>
          <w:p w:rsidR="009B5A9E" w:rsidRPr="00905DEE" w:rsidRDefault="00905DEE" w:rsidP="00905D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D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24.09.2026</w:t>
            </w:r>
          </w:p>
        </w:tc>
      </w:tr>
    </w:tbl>
    <w:p w:rsidR="009B5A9E" w:rsidRDefault="009B5A9E" w:rsidP="009B5A9E">
      <w:pPr>
        <w:spacing w:line="240" w:lineRule="auto"/>
      </w:pPr>
    </w:p>
    <w:p w:rsidR="00442ACB" w:rsidRDefault="00442ACB" w:rsidP="009B5A9E">
      <w:pPr>
        <w:spacing w:line="240" w:lineRule="auto"/>
      </w:pPr>
    </w:p>
    <w:p w:rsidR="00442ACB" w:rsidRDefault="00442ACB" w:rsidP="009B5A9E">
      <w:pPr>
        <w:spacing w:line="240" w:lineRule="auto"/>
      </w:pPr>
    </w:p>
    <w:p w:rsidR="00442ACB" w:rsidRDefault="00442ACB" w:rsidP="009B5A9E">
      <w:pPr>
        <w:spacing w:line="240" w:lineRule="auto"/>
      </w:pPr>
    </w:p>
    <w:p w:rsidR="00A5637F" w:rsidRDefault="00A5637F" w:rsidP="009B5A9E">
      <w:pPr>
        <w:spacing w:line="240" w:lineRule="auto"/>
      </w:pPr>
    </w:p>
    <w:p w:rsidR="00A5637F" w:rsidRPr="00442ACB" w:rsidRDefault="00A5637F" w:rsidP="009B5A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2ACB">
        <w:rPr>
          <w:rFonts w:ascii="Times New Roman" w:hAnsi="Times New Roman" w:cs="Times New Roman"/>
          <w:sz w:val="24"/>
          <w:szCs w:val="24"/>
        </w:rPr>
        <w:t>Ведущий инженер МТО</w:t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</w:r>
      <w:r w:rsidRPr="00442AC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42AC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42ACB">
        <w:rPr>
          <w:rFonts w:ascii="Times New Roman" w:hAnsi="Times New Roman" w:cs="Times New Roman"/>
          <w:sz w:val="24"/>
          <w:szCs w:val="24"/>
        </w:rPr>
        <w:t xml:space="preserve">М.В. </w:t>
      </w:r>
      <w:proofErr w:type="spellStart"/>
      <w:r w:rsidRPr="00442ACB">
        <w:rPr>
          <w:rFonts w:ascii="Times New Roman" w:hAnsi="Times New Roman" w:cs="Times New Roman"/>
          <w:sz w:val="24"/>
          <w:szCs w:val="24"/>
        </w:rPr>
        <w:t>Роговцов</w:t>
      </w:r>
      <w:proofErr w:type="spellEnd"/>
    </w:p>
    <w:sectPr w:rsidR="00A5637F" w:rsidRPr="00442ACB" w:rsidSect="00781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E2A"/>
    <w:multiLevelType w:val="hybridMultilevel"/>
    <w:tmpl w:val="7960F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45DD8"/>
    <w:multiLevelType w:val="hybridMultilevel"/>
    <w:tmpl w:val="8548C21C"/>
    <w:lvl w:ilvl="0" w:tplc="61241BC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5A9E"/>
    <w:rsid w:val="001601B4"/>
    <w:rsid w:val="002C31FE"/>
    <w:rsid w:val="002D63F4"/>
    <w:rsid w:val="00374EAD"/>
    <w:rsid w:val="00442ACB"/>
    <w:rsid w:val="00781B25"/>
    <w:rsid w:val="008D144B"/>
    <w:rsid w:val="00905DEE"/>
    <w:rsid w:val="00941B83"/>
    <w:rsid w:val="009B5A9E"/>
    <w:rsid w:val="00A5637F"/>
    <w:rsid w:val="00F4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5A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2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bmto2</dc:creator>
  <cp:lastModifiedBy>bmto2</cp:lastModifiedBy>
  <cp:revision>2</cp:revision>
  <cp:lastPrinted>2026-09-17T12:37:00Z</cp:lastPrinted>
  <dcterms:created xsi:type="dcterms:W3CDTF">2026-09-18T06:39:00Z</dcterms:created>
  <dcterms:modified xsi:type="dcterms:W3CDTF">2026-09-18T06:39:00Z</dcterms:modified>
</cp:coreProperties>
</file>