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1FE" w:rsidRPr="00905DEE" w:rsidRDefault="009B5A9E" w:rsidP="00905DEE">
      <w:pPr>
        <w:spacing w:line="240" w:lineRule="auto"/>
        <w:ind w:left="4956" w:firstLine="708"/>
        <w:rPr>
          <w:rFonts w:ascii="Times New Roman" w:hAnsi="Times New Roman" w:cs="Times New Roman"/>
          <w:sz w:val="20"/>
          <w:szCs w:val="20"/>
        </w:rPr>
      </w:pPr>
      <w:r w:rsidRPr="00905DEE">
        <w:rPr>
          <w:rFonts w:ascii="Times New Roman" w:hAnsi="Times New Roman" w:cs="Times New Roman"/>
          <w:sz w:val="20"/>
          <w:szCs w:val="20"/>
        </w:rPr>
        <w:t>У</w:t>
      </w:r>
      <w:r w:rsidR="00905DEE" w:rsidRPr="00905DEE">
        <w:rPr>
          <w:rFonts w:ascii="Times New Roman" w:hAnsi="Times New Roman" w:cs="Times New Roman"/>
          <w:sz w:val="20"/>
          <w:szCs w:val="20"/>
        </w:rPr>
        <w:t>ТВЕРЖДАЮ</w:t>
      </w:r>
    </w:p>
    <w:p w:rsidR="00442ACB" w:rsidRPr="00905DEE" w:rsidRDefault="009B5A9E" w:rsidP="00905DEE">
      <w:pPr>
        <w:spacing w:line="240" w:lineRule="auto"/>
        <w:ind w:left="4956" w:firstLine="708"/>
        <w:rPr>
          <w:rFonts w:ascii="Times New Roman" w:hAnsi="Times New Roman" w:cs="Times New Roman"/>
          <w:sz w:val="20"/>
          <w:szCs w:val="20"/>
        </w:rPr>
      </w:pPr>
      <w:r w:rsidRPr="00905DEE">
        <w:rPr>
          <w:rFonts w:ascii="Times New Roman" w:hAnsi="Times New Roman" w:cs="Times New Roman"/>
          <w:sz w:val="20"/>
          <w:szCs w:val="20"/>
        </w:rPr>
        <w:t>Заместитель – директора –</w:t>
      </w:r>
    </w:p>
    <w:p w:rsidR="009B5A9E" w:rsidRPr="00905DEE" w:rsidRDefault="00905DEE" w:rsidP="00905DEE">
      <w:pPr>
        <w:spacing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 w:rsidR="009B5A9E" w:rsidRPr="00905DEE">
        <w:rPr>
          <w:rFonts w:ascii="Times New Roman" w:hAnsi="Times New Roman" w:cs="Times New Roman"/>
          <w:sz w:val="20"/>
          <w:szCs w:val="20"/>
        </w:rPr>
        <w:t>Главный инженер</w:t>
      </w:r>
      <w:r w:rsidR="00442ACB" w:rsidRPr="00905DEE">
        <w:rPr>
          <w:rFonts w:ascii="Times New Roman" w:hAnsi="Times New Roman" w:cs="Times New Roman"/>
          <w:sz w:val="20"/>
          <w:szCs w:val="20"/>
        </w:rPr>
        <w:t xml:space="preserve"> </w:t>
      </w:r>
      <w:r w:rsidR="009B5A9E" w:rsidRPr="00905DEE">
        <w:rPr>
          <w:rFonts w:ascii="Times New Roman" w:hAnsi="Times New Roman" w:cs="Times New Roman"/>
          <w:sz w:val="20"/>
          <w:szCs w:val="20"/>
        </w:rPr>
        <w:t>ОАО «</w:t>
      </w:r>
      <w:proofErr w:type="spellStart"/>
      <w:r w:rsidR="009B5A9E" w:rsidRPr="00905DEE">
        <w:rPr>
          <w:rFonts w:ascii="Times New Roman" w:hAnsi="Times New Roman" w:cs="Times New Roman"/>
          <w:sz w:val="20"/>
          <w:szCs w:val="20"/>
        </w:rPr>
        <w:t>УКС-Контакт</w:t>
      </w:r>
      <w:proofErr w:type="spellEnd"/>
      <w:r w:rsidR="009B5A9E" w:rsidRPr="00905DEE">
        <w:rPr>
          <w:rFonts w:ascii="Times New Roman" w:hAnsi="Times New Roman" w:cs="Times New Roman"/>
          <w:sz w:val="20"/>
          <w:szCs w:val="20"/>
        </w:rPr>
        <w:t>»</w:t>
      </w:r>
    </w:p>
    <w:p w:rsidR="009B5A9E" w:rsidRPr="00905DEE" w:rsidRDefault="00905DEE" w:rsidP="00905DEE">
      <w:pPr>
        <w:spacing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442ACB" w:rsidRPr="00905DEE">
        <w:rPr>
          <w:rFonts w:ascii="Times New Roman" w:hAnsi="Times New Roman" w:cs="Times New Roman"/>
          <w:sz w:val="20"/>
          <w:szCs w:val="20"/>
        </w:rPr>
        <w:t>____________________________</w:t>
      </w:r>
      <w:r w:rsidR="009B5A9E" w:rsidRPr="00905DEE">
        <w:rPr>
          <w:rFonts w:ascii="Times New Roman" w:hAnsi="Times New Roman" w:cs="Times New Roman"/>
          <w:sz w:val="20"/>
          <w:szCs w:val="20"/>
        </w:rPr>
        <w:t>Ю.В.</w:t>
      </w:r>
      <w:r w:rsidR="00442ACB" w:rsidRPr="00905DE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42ACB" w:rsidRPr="00905DEE">
        <w:rPr>
          <w:rFonts w:ascii="Times New Roman" w:hAnsi="Times New Roman" w:cs="Times New Roman"/>
          <w:sz w:val="20"/>
          <w:szCs w:val="20"/>
        </w:rPr>
        <w:t>Лин</w:t>
      </w:r>
      <w:proofErr w:type="spellEnd"/>
    </w:p>
    <w:p w:rsidR="009B5A9E" w:rsidRPr="00905DEE" w:rsidRDefault="00905DEE" w:rsidP="009B5A9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05DEE">
        <w:rPr>
          <w:rFonts w:ascii="Times New Roman" w:hAnsi="Times New Roman" w:cs="Times New Roman"/>
          <w:sz w:val="20"/>
          <w:szCs w:val="20"/>
        </w:rPr>
        <w:t>«_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905DEE">
        <w:rPr>
          <w:rFonts w:ascii="Times New Roman" w:hAnsi="Times New Roman" w:cs="Times New Roman"/>
          <w:sz w:val="20"/>
          <w:szCs w:val="20"/>
        </w:rPr>
        <w:t>__» __________________ 2026 г.</w:t>
      </w:r>
    </w:p>
    <w:p w:rsidR="009B5A9E" w:rsidRPr="00905DEE" w:rsidRDefault="009B5A9E" w:rsidP="009B5A9E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905DEE">
        <w:rPr>
          <w:rFonts w:ascii="Times New Roman" w:hAnsi="Times New Roman" w:cs="Times New Roman"/>
          <w:b/>
          <w:sz w:val="20"/>
          <w:szCs w:val="20"/>
        </w:rPr>
        <w:t>ЗАДАНИЕ НА ЗАКУПКУ 1</w:t>
      </w:r>
      <w:r w:rsidR="002C31FE">
        <w:rPr>
          <w:rFonts w:ascii="Times New Roman" w:hAnsi="Times New Roman" w:cs="Times New Roman"/>
          <w:b/>
          <w:sz w:val="20"/>
          <w:szCs w:val="20"/>
        </w:rPr>
        <w:t>8</w:t>
      </w:r>
      <w:r w:rsidRPr="00905DEE">
        <w:rPr>
          <w:rFonts w:ascii="Times New Roman" w:hAnsi="Times New Roman" w:cs="Times New Roman"/>
          <w:b/>
          <w:sz w:val="20"/>
          <w:szCs w:val="20"/>
        </w:rPr>
        <w:t>.09.2026 г.</w:t>
      </w:r>
    </w:p>
    <w:p w:rsidR="009B5A9E" w:rsidRPr="00905DEE" w:rsidRDefault="009B5A9E" w:rsidP="009B5A9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05DEE">
        <w:rPr>
          <w:rFonts w:ascii="Times New Roman" w:hAnsi="Times New Roman" w:cs="Times New Roman"/>
          <w:sz w:val="20"/>
          <w:szCs w:val="20"/>
        </w:rPr>
        <w:t>с применением процедуры запроса ценовых предложений</w:t>
      </w:r>
    </w:p>
    <w:tbl>
      <w:tblPr>
        <w:tblStyle w:val="a3"/>
        <w:tblW w:w="0" w:type="auto"/>
        <w:tblLook w:val="04A0"/>
      </w:tblPr>
      <w:tblGrid>
        <w:gridCol w:w="560"/>
        <w:gridCol w:w="2809"/>
        <w:gridCol w:w="6202"/>
      </w:tblGrid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Показатели</w:t>
            </w:r>
          </w:p>
        </w:tc>
        <w:tc>
          <w:tcPr>
            <w:tcW w:w="6202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 Заказчика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6202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9B5A9E" w:rsidRPr="002C31F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Предмет закупки</w:t>
            </w:r>
            <w:r w:rsidR="00442ACB" w:rsidRPr="00905DEE">
              <w:rPr>
                <w:rFonts w:ascii="Times New Roman" w:hAnsi="Times New Roman" w:cs="Times New Roman"/>
                <w:sz w:val="20"/>
                <w:szCs w:val="20"/>
              </w:rPr>
              <w:t xml:space="preserve"> (более подробная информация приведена в проекте по разделу)</w:t>
            </w:r>
          </w:p>
        </w:tc>
        <w:tc>
          <w:tcPr>
            <w:tcW w:w="6202" w:type="dxa"/>
            <w:vAlign w:val="center"/>
          </w:tcPr>
          <w:p w:rsidR="002C31FE" w:rsidRPr="001E1E6F" w:rsidRDefault="001E1E6F" w:rsidP="001E1E6F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proofErr w:type="spellStart"/>
            <w:proofErr w:type="gramStart"/>
            <w:r w:rsidRPr="001E1E6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UserGate</w:t>
            </w:r>
            <w:proofErr w:type="spellEnd"/>
            <w:r w:rsidRPr="001E1E6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С100) Межсетевой экран </w:t>
            </w:r>
            <w:proofErr w:type="spellStart"/>
            <w:r w:rsidRPr="001E1E6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UserGate</w:t>
            </w:r>
            <w:proofErr w:type="spellEnd"/>
            <w:r w:rsidRPr="001E1E6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С100.</w:t>
            </w:r>
            <w:proofErr w:type="gramEnd"/>
            <w:r w:rsidRPr="001E1E6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Лицензия без ограничения числа пользователей для </w:t>
            </w:r>
            <w:proofErr w:type="spellStart"/>
            <w:r w:rsidRPr="001E1E6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UserGate</w:t>
            </w:r>
            <w:proofErr w:type="spellEnd"/>
            <w:r w:rsidRPr="001E1E6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С100 с сертификатом ОАЦ UG-BL- C100-U-F. Аппаратная платформа </w:t>
            </w:r>
            <w:proofErr w:type="spellStart"/>
            <w:r w:rsidRPr="001E1E6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UserGate</w:t>
            </w:r>
            <w:proofErr w:type="spellEnd"/>
            <w:r w:rsidRPr="001E1E6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С100 с сертификатом ОАЦ UG-C100-F. Модуль </w:t>
            </w:r>
            <w:proofErr w:type="spellStart"/>
            <w:r w:rsidRPr="001E1E6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Advanced</w:t>
            </w:r>
            <w:proofErr w:type="spellEnd"/>
            <w:r w:rsidRPr="001E1E6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1E1E6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Threat</w:t>
            </w:r>
            <w:proofErr w:type="spellEnd"/>
            <w:r w:rsidRPr="001E1E6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1E1E6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Protection</w:t>
            </w:r>
            <w:proofErr w:type="spellEnd"/>
            <w:r w:rsidRPr="001E1E6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на 1 год для </w:t>
            </w:r>
            <w:proofErr w:type="spellStart"/>
            <w:r w:rsidRPr="001E1E6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User</w:t>
            </w:r>
            <w:proofErr w:type="spellEnd"/>
            <w:r w:rsidRPr="001E1E6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1E1E6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Gate</w:t>
            </w:r>
            <w:proofErr w:type="spellEnd"/>
            <w:r w:rsidRPr="001E1E6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С100 без ограничения числа пользователей UG-AT-C100-</w:t>
            </w:r>
            <w:r w:rsidRPr="001E1E6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en-US"/>
              </w:rPr>
              <w:t>U</w:t>
            </w:r>
            <w:r w:rsidRPr="001E1E6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в количестве 1 шт.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Адрес доставки</w:t>
            </w:r>
          </w:p>
        </w:tc>
        <w:tc>
          <w:tcPr>
            <w:tcW w:w="6202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Беларусь, Гомельская область, </w:t>
            </w:r>
            <w:proofErr w:type="gramStart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. Гомель, ул. Ярославская, д. 24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Срок поставки</w:t>
            </w:r>
          </w:p>
        </w:tc>
        <w:tc>
          <w:tcPr>
            <w:tcW w:w="6202" w:type="dxa"/>
            <w:vAlign w:val="center"/>
          </w:tcPr>
          <w:p w:rsidR="009B5A9E" w:rsidRPr="00905DEE" w:rsidRDefault="00905DEE" w:rsidP="00905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30 – 40 кал</w:t>
            </w:r>
            <w:proofErr w:type="gramStart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End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Код ОКРБ</w:t>
            </w:r>
          </w:p>
        </w:tc>
        <w:tc>
          <w:tcPr>
            <w:tcW w:w="6202" w:type="dxa"/>
            <w:vAlign w:val="center"/>
          </w:tcPr>
          <w:p w:rsidR="009B5A9E" w:rsidRPr="001E1E6F" w:rsidRDefault="001E1E6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1E6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26.20.30.400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Основание закупки</w:t>
            </w:r>
          </w:p>
        </w:tc>
        <w:tc>
          <w:tcPr>
            <w:tcW w:w="6202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Заявка на закупку</w:t>
            </w:r>
          </w:p>
        </w:tc>
      </w:tr>
      <w:tr w:rsidR="00442ACB" w:rsidRPr="00905DEE" w:rsidTr="002C31FE">
        <w:tc>
          <w:tcPr>
            <w:tcW w:w="560" w:type="dxa"/>
            <w:vAlign w:val="center"/>
          </w:tcPr>
          <w:p w:rsidR="00442ACB" w:rsidRPr="00905DEE" w:rsidRDefault="00442ACB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9011" w:type="dxa"/>
            <w:gridSpan w:val="2"/>
            <w:vAlign w:val="center"/>
          </w:tcPr>
          <w:p w:rsidR="00442ACB" w:rsidRPr="00905DEE" w:rsidRDefault="00442ACB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Ориентировочная стоимость закупки в бел</w:t>
            </w:r>
            <w:proofErr w:type="gramStart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уб. (определена как среднеарифметическая цен, полученных при изучении конъюнктуры рынка)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закупки</w:t>
            </w:r>
          </w:p>
        </w:tc>
        <w:tc>
          <w:tcPr>
            <w:tcW w:w="6202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Собственные средства ОАО «</w:t>
            </w:r>
            <w:proofErr w:type="spellStart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УКС-Контакт</w:t>
            </w:r>
            <w:proofErr w:type="spellEnd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Порядок и сроки осуществления платежей</w:t>
            </w:r>
          </w:p>
        </w:tc>
        <w:tc>
          <w:tcPr>
            <w:tcW w:w="6202" w:type="dxa"/>
            <w:vAlign w:val="center"/>
          </w:tcPr>
          <w:p w:rsidR="009B5A9E" w:rsidRPr="00905DEE" w:rsidRDefault="00442ACB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Предоплата.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Валюта платежа</w:t>
            </w:r>
          </w:p>
        </w:tc>
        <w:tc>
          <w:tcPr>
            <w:tcW w:w="6202" w:type="dxa"/>
            <w:vAlign w:val="center"/>
          </w:tcPr>
          <w:p w:rsidR="009B5A9E" w:rsidRPr="00905DEE" w:rsidRDefault="00905DE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374EAD" w:rsidRPr="00905DEE">
              <w:rPr>
                <w:rFonts w:ascii="Times New Roman" w:hAnsi="Times New Roman" w:cs="Times New Roman"/>
                <w:sz w:val="20"/>
                <w:szCs w:val="20"/>
              </w:rPr>
              <w:t>ел</w:t>
            </w:r>
            <w:proofErr w:type="gramStart"/>
            <w:r w:rsidR="00374EAD" w:rsidRPr="00905D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="00374EAD" w:rsidRPr="00905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374EAD" w:rsidRPr="00905DEE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="00374EAD" w:rsidRPr="00905DEE">
              <w:rPr>
                <w:rFonts w:ascii="Times New Roman" w:hAnsi="Times New Roman" w:cs="Times New Roman"/>
                <w:sz w:val="20"/>
                <w:szCs w:val="20"/>
              </w:rPr>
              <w:t>уб.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374EAD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2809" w:type="dxa"/>
            <w:vAlign w:val="center"/>
          </w:tcPr>
          <w:p w:rsidR="009B5A9E" w:rsidRPr="00905DEE" w:rsidRDefault="00374EAD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Способ предоставления предложения</w:t>
            </w:r>
          </w:p>
        </w:tc>
        <w:tc>
          <w:tcPr>
            <w:tcW w:w="6202" w:type="dxa"/>
            <w:vAlign w:val="center"/>
          </w:tcPr>
          <w:p w:rsidR="009B5A9E" w:rsidRPr="00905DEE" w:rsidRDefault="00374EAD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Предложение для участия в процедуре закупки формируется участником с помощью инструментария ЭТП и размещается с использованием ЭЦП в закрытом доступе на ЭТП в течение установленного срока для подготовки и подачи предложения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374EAD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2809" w:type="dxa"/>
            <w:vAlign w:val="center"/>
          </w:tcPr>
          <w:p w:rsidR="009B5A9E" w:rsidRPr="00905DEE" w:rsidRDefault="00374EAD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Требования к составу участников</w:t>
            </w:r>
          </w:p>
        </w:tc>
        <w:tc>
          <w:tcPr>
            <w:tcW w:w="6202" w:type="dxa"/>
            <w:vAlign w:val="center"/>
          </w:tcPr>
          <w:p w:rsidR="009B5A9E" w:rsidRPr="00905DEE" w:rsidRDefault="00374EAD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Участником не может быть:</w:t>
            </w:r>
          </w:p>
          <w:p w:rsidR="00374EAD" w:rsidRPr="00905DEE" w:rsidRDefault="00374EAD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- поставщик (</w:t>
            </w:r>
            <w:r w:rsidR="00A5637F" w:rsidRPr="00905DEE">
              <w:rPr>
                <w:rFonts w:ascii="Times New Roman" w:hAnsi="Times New Roman" w:cs="Times New Roman"/>
                <w:sz w:val="20"/>
                <w:szCs w:val="20"/>
              </w:rPr>
              <w:t>подрядчик, исполнитель</w:t>
            </w: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A5637F" w:rsidRPr="00905DEE">
              <w:rPr>
                <w:rFonts w:ascii="Times New Roman" w:hAnsi="Times New Roman" w:cs="Times New Roman"/>
                <w:sz w:val="20"/>
                <w:szCs w:val="20"/>
              </w:rPr>
              <w:t xml:space="preserve"> включенный в список поставщиков (подрядчиков, исполнителей) временно не допускаемых к участию в процедурах закупок;</w:t>
            </w:r>
          </w:p>
          <w:p w:rsidR="00A5637F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 xml:space="preserve">- юридическое лицо, находящееся в процессе ликвидации, реорганизации (за исключением юридического лица, к которому присоединяется другое юридическое лицо), и индивидуальный </w:t>
            </w:r>
            <w:proofErr w:type="gramStart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предприниматель</w:t>
            </w:r>
            <w:proofErr w:type="gramEnd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 xml:space="preserve"> находящийся в стадии прекращения деятельности;</w:t>
            </w:r>
          </w:p>
          <w:p w:rsidR="00A5637F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- юридическое лицо и индивидуальный предприниматель, признанные в установленном законодательством порядке экономически несостоятельными (банкротами), за исключением юридического лица, находящегося в процедуре санации.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A5637F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2809" w:type="dxa"/>
            <w:vAlign w:val="center"/>
          </w:tcPr>
          <w:p w:rsidR="009B5A9E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Требования к квалификационным данным участника</w:t>
            </w:r>
          </w:p>
        </w:tc>
        <w:tc>
          <w:tcPr>
            <w:tcW w:w="6202" w:type="dxa"/>
            <w:vAlign w:val="center"/>
          </w:tcPr>
          <w:p w:rsidR="009B5A9E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Не предъявляются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A5637F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2809" w:type="dxa"/>
            <w:vAlign w:val="center"/>
          </w:tcPr>
          <w:p w:rsidR="009B5A9E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Критерий (перечень критериев) для выбора наилучшего предложения. Способ оценки и сравнения предложений участников</w:t>
            </w:r>
          </w:p>
        </w:tc>
        <w:tc>
          <w:tcPr>
            <w:tcW w:w="6202" w:type="dxa"/>
            <w:vAlign w:val="center"/>
          </w:tcPr>
          <w:p w:rsidR="009B5A9E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Победителем признается участник, предложивший наименьшую цену предложения и соответствующий требованиям документов процедуры запроса ценовых предложений.</w:t>
            </w:r>
          </w:p>
        </w:tc>
      </w:tr>
      <w:tr w:rsidR="00A5637F" w:rsidRPr="00905DEE" w:rsidTr="00442ACB">
        <w:tc>
          <w:tcPr>
            <w:tcW w:w="560" w:type="dxa"/>
            <w:vAlign w:val="center"/>
          </w:tcPr>
          <w:p w:rsidR="00A5637F" w:rsidRPr="00905DEE" w:rsidRDefault="00A5637F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9011" w:type="dxa"/>
            <w:gridSpan w:val="2"/>
            <w:vAlign w:val="center"/>
          </w:tcPr>
          <w:p w:rsidR="00A5637F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В случае участия в процедуре закупки единственного участника, он может быть признан победителем по решению комиссии.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A5637F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2809" w:type="dxa"/>
            <w:vAlign w:val="center"/>
          </w:tcPr>
          <w:p w:rsidR="009B5A9E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Окончательный срок предоставления предложений</w:t>
            </w:r>
          </w:p>
        </w:tc>
        <w:tc>
          <w:tcPr>
            <w:tcW w:w="6202" w:type="dxa"/>
            <w:vAlign w:val="center"/>
          </w:tcPr>
          <w:p w:rsidR="009B5A9E" w:rsidRPr="00905DEE" w:rsidRDefault="00905DEE" w:rsidP="00905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24.09.2026</w:t>
            </w:r>
          </w:p>
        </w:tc>
      </w:tr>
    </w:tbl>
    <w:p w:rsidR="009B5A9E" w:rsidRDefault="009B5A9E" w:rsidP="009B5A9E">
      <w:pPr>
        <w:spacing w:line="240" w:lineRule="auto"/>
      </w:pPr>
    </w:p>
    <w:p w:rsidR="00A5637F" w:rsidRDefault="00A5637F" w:rsidP="009B5A9E">
      <w:pPr>
        <w:spacing w:line="240" w:lineRule="auto"/>
      </w:pPr>
    </w:p>
    <w:p w:rsidR="00A5637F" w:rsidRPr="00442ACB" w:rsidRDefault="00A5637F" w:rsidP="009B5A9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42ACB">
        <w:rPr>
          <w:rFonts w:ascii="Times New Roman" w:hAnsi="Times New Roman" w:cs="Times New Roman"/>
          <w:sz w:val="24"/>
          <w:szCs w:val="24"/>
        </w:rPr>
        <w:t>Ведущий инженер МТО</w:t>
      </w:r>
      <w:r w:rsidRPr="00442ACB">
        <w:rPr>
          <w:rFonts w:ascii="Times New Roman" w:hAnsi="Times New Roman" w:cs="Times New Roman"/>
          <w:sz w:val="24"/>
          <w:szCs w:val="24"/>
        </w:rPr>
        <w:tab/>
      </w:r>
      <w:r w:rsidRPr="00442ACB">
        <w:rPr>
          <w:rFonts w:ascii="Times New Roman" w:hAnsi="Times New Roman" w:cs="Times New Roman"/>
          <w:sz w:val="24"/>
          <w:szCs w:val="24"/>
        </w:rPr>
        <w:tab/>
      </w:r>
      <w:r w:rsidRPr="00442ACB">
        <w:rPr>
          <w:rFonts w:ascii="Times New Roman" w:hAnsi="Times New Roman" w:cs="Times New Roman"/>
          <w:sz w:val="24"/>
          <w:szCs w:val="24"/>
        </w:rPr>
        <w:tab/>
      </w:r>
      <w:r w:rsidRPr="00442ACB">
        <w:rPr>
          <w:rFonts w:ascii="Times New Roman" w:hAnsi="Times New Roman" w:cs="Times New Roman"/>
          <w:sz w:val="24"/>
          <w:szCs w:val="24"/>
        </w:rPr>
        <w:tab/>
      </w:r>
      <w:r w:rsidRPr="00442ACB">
        <w:rPr>
          <w:rFonts w:ascii="Times New Roman" w:hAnsi="Times New Roman" w:cs="Times New Roman"/>
          <w:sz w:val="24"/>
          <w:szCs w:val="24"/>
        </w:rPr>
        <w:tab/>
      </w:r>
      <w:r w:rsidRPr="00442ACB">
        <w:rPr>
          <w:rFonts w:ascii="Times New Roman" w:hAnsi="Times New Roman" w:cs="Times New Roman"/>
          <w:sz w:val="24"/>
          <w:szCs w:val="24"/>
        </w:rPr>
        <w:tab/>
      </w:r>
      <w:r w:rsidRPr="00442ACB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442ACB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442ACB">
        <w:rPr>
          <w:rFonts w:ascii="Times New Roman" w:hAnsi="Times New Roman" w:cs="Times New Roman"/>
          <w:sz w:val="24"/>
          <w:szCs w:val="24"/>
        </w:rPr>
        <w:t xml:space="preserve">М.В. </w:t>
      </w:r>
      <w:proofErr w:type="spellStart"/>
      <w:r w:rsidRPr="00442ACB">
        <w:rPr>
          <w:rFonts w:ascii="Times New Roman" w:hAnsi="Times New Roman" w:cs="Times New Roman"/>
          <w:sz w:val="24"/>
          <w:szCs w:val="24"/>
        </w:rPr>
        <w:t>Роговцов</w:t>
      </w:r>
      <w:proofErr w:type="spellEnd"/>
    </w:p>
    <w:sectPr w:rsidR="00A5637F" w:rsidRPr="00442ACB" w:rsidSect="001E1E6F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81E2A"/>
    <w:multiLevelType w:val="hybridMultilevel"/>
    <w:tmpl w:val="7960F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A64453"/>
    <w:multiLevelType w:val="hybridMultilevel"/>
    <w:tmpl w:val="9D2E7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445DD8"/>
    <w:multiLevelType w:val="hybridMultilevel"/>
    <w:tmpl w:val="8548C21C"/>
    <w:lvl w:ilvl="0" w:tplc="61241BCE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5A9E"/>
    <w:rsid w:val="001601B4"/>
    <w:rsid w:val="001E1E6F"/>
    <w:rsid w:val="002C31FE"/>
    <w:rsid w:val="002D63F4"/>
    <w:rsid w:val="00374EAD"/>
    <w:rsid w:val="00442ACB"/>
    <w:rsid w:val="00781B25"/>
    <w:rsid w:val="008D144B"/>
    <w:rsid w:val="00905DEE"/>
    <w:rsid w:val="00941B83"/>
    <w:rsid w:val="009B5A9E"/>
    <w:rsid w:val="00A5637F"/>
    <w:rsid w:val="00F42A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B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5A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42A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bmto2</dc:creator>
  <cp:lastModifiedBy>bmto2</cp:lastModifiedBy>
  <cp:revision>2</cp:revision>
  <cp:lastPrinted>2026-09-17T12:37:00Z</cp:lastPrinted>
  <dcterms:created xsi:type="dcterms:W3CDTF">2026-09-18T06:42:00Z</dcterms:created>
  <dcterms:modified xsi:type="dcterms:W3CDTF">2026-09-18T06:42:00Z</dcterms:modified>
</cp:coreProperties>
</file>