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59CF9" w14:textId="77777777" w:rsid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14:paraId="4B73B15C" w14:textId="55D1C725" w:rsidR="00865E4E" w:rsidRP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Приложение 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1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к 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заявке на покупку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№А</w:t>
      </w:r>
      <w:r w:rsidR="004B748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734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-0</w:t>
      </w:r>
      <w:r w:rsidR="004B748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8</w:t>
      </w:r>
      <w:bookmarkStart w:id="0" w:name="_GoBack"/>
      <w:bookmarkEnd w:id="0"/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/26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</w:t>
      </w:r>
    </w:p>
    <w:p w14:paraId="3067EA09" w14:textId="77777777" w:rsidR="00865E4E" w:rsidRPr="00865E4E" w:rsidRDefault="00865E4E" w:rsidP="0086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14:paraId="1D8A1ABC" w14:textId="77777777" w:rsidR="00865E4E" w:rsidRPr="00865E4E" w:rsidRDefault="00865E4E" w:rsidP="00865E4E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Описание предмета закупки </w:t>
      </w:r>
    </w:p>
    <w:p w14:paraId="5630725E" w14:textId="77777777" w:rsidR="004D56CE" w:rsidRDefault="004D56CE" w:rsidP="004D56CE">
      <w:pPr>
        <w:spacing w:after="0" w:line="280" w:lineRule="exact"/>
        <w:jc w:val="both"/>
        <w:rPr>
          <w:rFonts w:ascii="Times New Roman" w:hAnsi="Times New Roman" w:cs="Times New Roman"/>
          <w:sz w:val="28"/>
          <w:szCs w:val="30"/>
          <w:lang w:val="ru-RU"/>
        </w:rPr>
      </w:pPr>
    </w:p>
    <w:p w14:paraId="1BA05259" w14:textId="5D6B39AD" w:rsidR="004D56CE" w:rsidRDefault="004D56CE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Техническое задание на закупку</w:t>
      </w:r>
    </w:p>
    <w:p w14:paraId="75908E1E" w14:textId="45A900CC" w:rsidR="004B7486" w:rsidRDefault="004B7486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F905B29" w14:textId="600637EB" w:rsidR="004B7486" w:rsidRDefault="004B7486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9AE3C61" w14:textId="77777777" w:rsidR="004B7486" w:rsidRPr="00BB4DF9" w:rsidRDefault="004B7486" w:rsidP="004B7486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center"/>
        <w:rPr>
          <w:rFonts w:ascii="Times New Roman" w:hAnsi="Times New Roman"/>
          <w:b/>
          <w:sz w:val="28"/>
          <w:szCs w:val="26"/>
          <w:lang w:val="ru-RU"/>
        </w:rPr>
      </w:pPr>
      <w:r>
        <w:rPr>
          <w:rFonts w:ascii="Times New Roman" w:hAnsi="Times New Roman"/>
          <w:b/>
          <w:sz w:val="28"/>
          <w:szCs w:val="26"/>
          <w:lang w:val="ru-RU"/>
        </w:rPr>
        <w:t>Сварочные</w:t>
      </w:r>
      <w:r w:rsidRPr="00BB4DF9">
        <w:rPr>
          <w:rFonts w:ascii="Times New Roman" w:hAnsi="Times New Roman"/>
          <w:b/>
          <w:sz w:val="28"/>
          <w:szCs w:val="26"/>
          <w:lang w:val="ru-RU"/>
        </w:rPr>
        <w:t xml:space="preserve"> аппарат</w:t>
      </w:r>
      <w:r>
        <w:rPr>
          <w:rFonts w:ascii="Times New Roman" w:hAnsi="Times New Roman"/>
          <w:b/>
          <w:sz w:val="28"/>
          <w:szCs w:val="26"/>
          <w:lang w:val="ru-RU"/>
        </w:rPr>
        <w:t>ы</w:t>
      </w:r>
    </w:p>
    <w:p w14:paraId="1C4F1DD9" w14:textId="77777777" w:rsidR="004B7486" w:rsidRDefault="004B7486" w:rsidP="004B7486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Pr="008742E6">
        <w:rPr>
          <w:rFonts w:ascii="Times New Roman" w:hAnsi="Times New Roman"/>
          <w:sz w:val="28"/>
          <w:szCs w:val="28"/>
          <w:lang w:val="ru-RU"/>
        </w:rPr>
        <w:t xml:space="preserve">варочный аппарат </w:t>
      </w:r>
      <w:r>
        <w:rPr>
          <w:rFonts w:ascii="Times New Roman" w:hAnsi="Times New Roman"/>
          <w:sz w:val="28"/>
          <w:szCs w:val="28"/>
          <w:lang w:val="ru-RU"/>
        </w:rPr>
        <w:t xml:space="preserve">предназначен </w:t>
      </w:r>
      <w:r w:rsidRPr="008742E6">
        <w:rPr>
          <w:rFonts w:ascii="Times New Roman" w:hAnsi="Times New Roman"/>
          <w:sz w:val="28"/>
          <w:szCs w:val="28"/>
          <w:lang w:val="ru-RU"/>
        </w:rPr>
        <w:t xml:space="preserve">для сварки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FD4A76">
        <w:rPr>
          <w:rFonts w:ascii="Times New Roman" w:hAnsi="Times New Roman"/>
          <w:sz w:val="28"/>
          <w:szCs w:val="28"/>
          <w:lang w:val="ru-RU"/>
        </w:rPr>
        <w:t>глеродист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FD4A76">
        <w:rPr>
          <w:rFonts w:ascii="Times New Roman" w:hAnsi="Times New Roman"/>
          <w:sz w:val="28"/>
          <w:szCs w:val="28"/>
          <w:lang w:val="ru-RU"/>
        </w:rPr>
        <w:t xml:space="preserve"> стал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FD4A76">
        <w:rPr>
          <w:rFonts w:ascii="Times New Roman" w:hAnsi="Times New Roman"/>
          <w:sz w:val="28"/>
          <w:szCs w:val="28"/>
          <w:lang w:val="ru-RU"/>
        </w:rPr>
        <w:t>, нержавеющ</w:t>
      </w:r>
      <w:r>
        <w:rPr>
          <w:rFonts w:ascii="Times New Roman" w:hAnsi="Times New Roman"/>
          <w:sz w:val="28"/>
          <w:szCs w:val="28"/>
          <w:lang w:val="ru-RU"/>
        </w:rPr>
        <w:t>ей</w:t>
      </w:r>
      <w:r w:rsidRPr="00FD4A76">
        <w:rPr>
          <w:rFonts w:ascii="Times New Roman" w:hAnsi="Times New Roman"/>
          <w:sz w:val="28"/>
          <w:szCs w:val="28"/>
          <w:lang w:val="ru-RU"/>
        </w:rPr>
        <w:t xml:space="preserve"> стал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FD4A76">
        <w:rPr>
          <w:rFonts w:ascii="Times New Roman" w:hAnsi="Times New Roman"/>
          <w:sz w:val="28"/>
          <w:szCs w:val="28"/>
          <w:lang w:val="ru-RU"/>
        </w:rPr>
        <w:t>, алюминиевы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FD4A76">
        <w:rPr>
          <w:rFonts w:ascii="Times New Roman" w:hAnsi="Times New Roman"/>
          <w:sz w:val="28"/>
          <w:szCs w:val="28"/>
          <w:lang w:val="ru-RU"/>
        </w:rPr>
        <w:t xml:space="preserve"> сплав</w:t>
      </w:r>
      <w:r>
        <w:rPr>
          <w:rFonts w:ascii="Times New Roman" w:hAnsi="Times New Roman"/>
          <w:sz w:val="28"/>
          <w:szCs w:val="28"/>
          <w:lang w:val="ru-RU"/>
        </w:rPr>
        <w:t xml:space="preserve">ов с </w:t>
      </w:r>
      <w:r w:rsidRPr="00FD4A76">
        <w:rPr>
          <w:rFonts w:ascii="Times New Roman" w:hAnsi="Times New Roman"/>
          <w:sz w:val="28"/>
          <w:szCs w:val="28"/>
          <w:lang w:val="ru-RU"/>
        </w:rPr>
        <w:t>реализаци</w:t>
      </w:r>
      <w:r>
        <w:rPr>
          <w:rFonts w:ascii="Times New Roman" w:hAnsi="Times New Roman"/>
          <w:sz w:val="28"/>
          <w:szCs w:val="28"/>
          <w:lang w:val="ru-RU"/>
        </w:rPr>
        <w:t>ей</w:t>
      </w:r>
      <w:r w:rsidRPr="00FD4A76">
        <w:rPr>
          <w:rFonts w:ascii="Times New Roman" w:hAnsi="Times New Roman"/>
          <w:sz w:val="28"/>
          <w:szCs w:val="28"/>
          <w:lang w:val="ru-RU"/>
        </w:rPr>
        <w:t xml:space="preserve"> сварочных процессов MIG/MAG, MMA, Строжка, TIG LIFT</w:t>
      </w:r>
      <w:r w:rsidRPr="008742E6">
        <w:rPr>
          <w:rFonts w:ascii="Times New Roman" w:hAnsi="Times New Roman"/>
          <w:sz w:val="28"/>
          <w:szCs w:val="28"/>
          <w:lang w:val="ru-RU"/>
        </w:rPr>
        <w:t>.</w:t>
      </w:r>
    </w:p>
    <w:p w14:paraId="2238C1AF" w14:textId="77777777" w:rsidR="004B7486" w:rsidRPr="008742E6" w:rsidRDefault="004B7486" w:rsidP="004B7486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6B24B9" w14:textId="77777777" w:rsidR="004B7486" w:rsidRPr="00BB4DF9" w:rsidRDefault="004B7486" w:rsidP="004B7486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lang w:val="ru-RU"/>
        </w:rPr>
        <w:t>Технические характеристики</w:t>
      </w: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6284"/>
        <w:gridCol w:w="2605"/>
      </w:tblGrid>
      <w:tr w:rsidR="004B7486" w:rsidRPr="00B43781" w14:paraId="40FADDC8" w14:textId="77777777" w:rsidTr="00570953">
        <w:trPr>
          <w:trHeight w:val="5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CB85C" w14:textId="77777777" w:rsidR="004B7486" w:rsidRPr="00ED375A" w:rsidRDefault="004B7486" w:rsidP="00570953">
            <w:pPr>
              <w:spacing w:after="0" w:line="212" w:lineRule="atLeast"/>
              <w:ind w:left="-70" w:right="-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8959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94B4E" w14:textId="77777777" w:rsidR="004B7486" w:rsidRPr="00ED375A" w:rsidRDefault="004B7486" w:rsidP="00570953">
            <w:pPr>
              <w:spacing w:after="0" w:line="212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Требования, предъявляемые к оборудованию</w:t>
            </w:r>
          </w:p>
        </w:tc>
      </w:tr>
      <w:tr w:rsidR="004B7486" w:rsidRPr="00B43781" w14:paraId="2D896222" w14:textId="77777777" w:rsidTr="00570953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B119A" w14:textId="77777777" w:rsidR="004B7486" w:rsidRPr="00ED375A" w:rsidRDefault="004B7486" w:rsidP="00570953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F39E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Напряжение холостого хода, </w:t>
            </w:r>
            <w:proofErr w:type="gram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C4D2B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3-82</w:t>
            </w:r>
          </w:p>
        </w:tc>
      </w:tr>
      <w:tr w:rsidR="004B7486" w:rsidRPr="00B43781" w14:paraId="227DD328" w14:textId="77777777" w:rsidTr="00570953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68154" w14:textId="77777777" w:rsidR="004B7486" w:rsidRPr="00ED375A" w:rsidRDefault="004B7486" w:rsidP="0057095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C383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Диапазон регулировки сварочного тока, </w:t>
            </w:r>
            <w:proofErr w:type="gramStart"/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gramEnd"/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5D234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5- </w:t>
            </w:r>
            <w:r w:rsidRPr="00ED37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00</w:t>
            </w:r>
          </w:p>
        </w:tc>
      </w:tr>
      <w:tr w:rsidR="004B7486" w:rsidRPr="00B43781" w14:paraId="725D1E8E" w14:textId="77777777" w:rsidTr="00570953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A7D32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1D4F0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Продолжительность включения 40 °C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2B2A3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500 а / 60 %</w:t>
            </w:r>
          </w:p>
          <w:p w14:paraId="29DBDA94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400/ 100%</w:t>
            </w:r>
          </w:p>
        </w:tc>
      </w:tr>
      <w:tr w:rsidR="004B7486" w:rsidRPr="00B43781" w14:paraId="1EF748DF" w14:textId="77777777" w:rsidTr="00570953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A0FAA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7E41E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Номинальная мощность, не более, кВАПВ100%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73A5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23,2 </w:t>
            </w:r>
          </w:p>
        </w:tc>
      </w:tr>
      <w:tr w:rsidR="004B7486" w:rsidRPr="00B43781" w14:paraId="4191E499" w14:textId="77777777" w:rsidTr="00570953">
        <w:trPr>
          <w:trHeight w:val="19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35E51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611F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Рабочая температура,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BB74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 -20 до + 40</w:t>
            </w:r>
          </w:p>
        </w:tc>
      </w:tr>
      <w:tr w:rsidR="004B7486" w:rsidRPr="00B43781" w14:paraId="7DFF2D92" w14:textId="77777777" w:rsidTr="00570953">
        <w:trPr>
          <w:trHeight w:val="131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B8CF6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B88D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Класс защиты источника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9E7BC5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 менее 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IP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</w:tr>
      <w:tr w:rsidR="004B7486" w:rsidRPr="00B43781" w14:paraId="144B9D34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447BB" w14:textId="77777777" w:rsidR="004B7486" w:rsidRPr="00ED375A" w:rsidRDefault="004B7486" w:rsidP="00570953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C096F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Подключение к питанию трехфазной сети переменного тока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6D61B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400В±15%; 50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/60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Гц</w:t>
            </w:r>
          </w:p>
        </w:tc>
      </w:tr>
      <w:tr w:rsidR="004B7486" w:rsidRPr="00B43781" w14:paraId="56DC6CCE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A8BF0" w14:textId="77777777" w:rsidR="004B7486" w:rsidRPr="00ED375A" w:rsidRDefault="004B7486" w:rsidP="00570953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74AEE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Класс изоляции сварочного синергетического полуавтомата, не ниже.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2770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</w:tr>
      <w:tr w:rsidR="004B7486" w:rsidRPr="00B43781" w14:paraId="2DABCEB5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6F606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92030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Наличие в меню сварочного синергетического полуавтомата </w:t>
            </w:r>
            <w:r w:rsidRPr="00ED375A">
              <w:rPr>
                <w:rFonts w:ascii="Times New Roman" w:eastAsia="Times New Roman" w:hAnsi="Times New Roman"/>
                <w:color w:val="232323"/>
                <w:kern w:val="2"/>
                <w:sz w:val="24"/>
                <w:szCs w:val="24"/>
                <w:u w:val="single"/>
                <w:lang w:val="ru-RU" w:eastAsia="ru-RU"/>
              </w:rPr>
              <w:t>не менее 100 ячеек памяти</w:t>
            </w:r>
            <w:r w:rsidRPr="00ED375A">
              <w:rPr>
                <w:rFonts w:ascii="Times New Roman" w:eastAsia="Times New Roman" w:hAnsi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 для хранения и быстрого вызова запрограммированных режимов сварки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4D3BD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37EA296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5AF73" w14:textId="77777777" w:rsidR="004B7486" w:rsidRPr="00ED375A" w:rsidRDefault="004B7486" w:rsidP="00570953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8A35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Регулировка режимов сварки, настройка функций и характеристик на панели подающего механизма.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0501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52764CF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00890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585B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Индикация на механизме величины сварочного тока.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835D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9A049F2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326E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082D4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Индикация на механизме скорости подачи проволоки.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CFF6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00770FFC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1B63D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8F63D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Индикация на механизме толщины заготовки.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B3EDA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5BCA026D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E16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028B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Индикация на механизме напряжения сварочной дуги.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733C6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3BDAC57B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C0515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BEFA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Индикация на механизме индуктивности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5278A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09AA65B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6D7B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EBE75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Скорость подачи сварочной проволоки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D57B6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1,5-22 м/мин</w:t>
            </w:r>
          </w:p>
        </w:tc>
      </w:tr>
      <w:tr w:rsidR="004B7486" w:rsidRPr="00B43781" w14:paraId="22382952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C9E3E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F784D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Масса подающего механизма, не более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722A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 кг.</w:t>
            </w:r>
          </w:p>
        </w:tc>
      </w:tr>
      <w:tr w:rsidR="004B7486" w:rsidRPr="00B43781" w14:paraId="721C0D78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5F66B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B5997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Наличие подсветки внутри подающего механизма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8ACDB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57876D4C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DB27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4ABC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  <w:t>Наличие смотрового окна в подающем механизме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F4A6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1E51107" w14:textId="77777777" w:rsidTr="00570953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8E8CF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80BC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</w:pP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Четырехроликовый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полноприводный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проволокоподающий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механизм с системой быстрой замены подающих роликов без использования инструмента, направляющие канавки на всех роликах. 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82B6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BEB5B71" w14:textId="77777777" w:rsidTr="00570953">
        <w:trPr>
          <w:trHeight w:val="167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B0140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FBC79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Источник тока сварочного полуавтомата должен иметь архитектуру с единым инверторным силовым модулем, который располагается в отдельном изолированном от внешнего воздействия отсеке.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240548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2908F4F2" w14:textId="77777777" w:rsidTr="00570953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FF86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99F7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Исполнение источника с раздельным блоком жидкостного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охлаждения и подающим механизмом на тележке с подставкой под газовый баллон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B6C74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Наличие обязательно</w:t>
            </w:r>
          </w:p>
        </w:tc>
      </w:tr>
      <w:tr w:rsidR="004B7486" w:rsidRPr="00B43781" w14:paraId="1CD427E5" w14:textId="77777777" w:rsidTr="00570953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9BA2F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887D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Возможность осуществления РДС (ручной дуговой сварки) с подающего механизма (наличие ОКС 35-50 на лицевой панели ПМ)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06374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9F86802" w14:textId="77777777" w:rsidTr="00570953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B2C00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3AB2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Функция определения сопротивления действующего контура сварочной цепи с возможностью корректировки в сторону уменьшения погрешности при замене элементов сварочного синергетического полуавтомата и других элементов цепи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8F47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2310C234" w14:textId="77777777" w:rsidTr="00570953">
        <w:trPr>
          <w:trHeight w:val="21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ACD38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5FDBE6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Возможность реализации нескольких сварочных процессов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83D85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MIG/MAG, MMA,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Строжка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TIG LIFT</w:t>
            </w:r>
          </w:p>
        </w:tc>
      </w:tr>
      <w:tr w:rsidR="004B7486" w:rsidRPr="00B43781" w14:paraId="407137B9" w14:textId="77777777" w:rsidTr="00570953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70AF3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BDFC0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Применяемые защитные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газы</w:t>
            </w:r>
            <w:proofErr w:type="spellEnd"/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38990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Ar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Ar+CO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 CO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ru-RU" w:eastAsia="ru-RU"/>
              </w:rPr>
              <w:t>,</w:t>
            </w:r>
          </w:p>
        </w:tc>
      </w:tr>
      <w:tr w:rsidR="004B7486" w:rsidRPr="00B43781" w14:paraId="7D07140B" w14:textId="77777777" w:rsidTr="00570953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388F3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9BCD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Фильтр охлаждающей жидкости в кабель-пакете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DCFBB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4B7486" w14:paraId="365D03A9" w14:textId="77777777" w:rsidTr="00570953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8E568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A5808C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Кабель-удлинитель от источника питания до подающего механизма с надежной фиксацией кабель-пакета в подающем механизме и тележке 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417CC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 м в изолированной оплетке с фиксатором в ПМ</w:t>
            </w:r>
          </w:p>
        </w:tc>
      </w:tr>
      <w:tr w:rsidR="004B7486" w:rsidRPr="00B43781" w14:paraId="2EAC5468" w14:textId="77777777" w:rsidTr="00570953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3FAA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312B5C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Кабель заземления с зажимом в виде струбцины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500А длиной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5м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5930A7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обязательно</w:t>
            </w:r>
          </w:p>
        </w:tc>
      </w:tr>
      <w:tr w:rsidR="004B7486" w:rsidRPr="00B43781" w14:paraId="27D46CD8" w14:textId="77777777" w:rsidTr="00570953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ED62D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B3F4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Блок жидкостного охлаждения:</w:t>
            </w:r>
          </w:p>
          <w:p w14:paraId="7D16A8AE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с индикацией уровня жидкости;</w:t>
            </w:r>
          </w:p>
          <w:p w14:paraId="6952160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охлаждающая жидкость в необходимом объеме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238C92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0BC00D63" w14:textId="77777777" w:rsidTr="00570953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06FF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413D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Возможность управления системой охлаждения источника и БЖО с панели управления в ПМ (отключение основного вентилятора и насоса охлаждения)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343E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29B0EB59" w14:textId="77777777" w:rsidTr="00570953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E40CA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987D9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Сварочная горелка длиной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5 м с жидкостным двухконтурным охлаждением и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евроразъемом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60B0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4B7486" w14:paraId="0BD12768" w14:textId="77777777" w:rsidTr="00570953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181D6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1EB3AE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Расходные части для сварочной горелки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DFD1E2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Комплект для проволоки Ø1.0 и 1.2мм на каждую единицу оборудования:</w:t>
            </w:r>
          </w:p>
          <w:p w14:paraId="6483BA5D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кабель-канал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5м 1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14:paraId="2C91703B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адаптер наконечника 2шт;</w:t>
            </w:r>
          </w:p>
          <w:p w14:paraId="628B573B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Контактный наконечник M8X29.5mm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CuCrZr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1.2mm -30шт;</w:t>
            </w:r>
          </w:p>
          <w:p w14:paraId="169E5D6F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Контактный наконечник M8X29.5mm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CuCrZr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1.-mm - 30шт</w:t>
            </w:r>
          </w:p>
          <w:p w14:paraId="54732D7C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Стопорное кольца сопла. 1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14:paraId="61A4D6CB" w14:textId="77777777" w:rsidR="004B7486" w:rsidRPr="00ED375A" w:rsidRDefault="004B7486" w:rsidP="005709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сопло 5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</w:p>
        </w:tc>
      </w:tr>
      <w:tr w:rsidR="004B7486" w:rsidRPr="004B7486" w14:paraId="0C7E987D" w14:textId="77777777" w:rsidTr="00570953">
        <w:trPr>
          <w:trHeight w:val="4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16558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F9D36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Основные свариваемые материалы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2F3E88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Углеродистая сталь, нержавеющая сталь, алюминиевые сплавы</w:t>
            </w:r>
          </w:p>
        </w:tc>
      </w:tr>
      <w:tr w:rsidR="004B7486" w:rsidRPr="00B43781" w14:paraId="0C63916D" w14:textId="77777777" w:rsidTr="00570953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CA5E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5D15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Каталог запасных частей на русском языке на бумажном носителе (2 экземпляра) и в электронном виде с кодами для 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заказа, в том числе на сварочные горелки, а также принципиальные электрические схемы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1C07C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Наличие</w:t>
            </w:r>
          </w:p>
        </w:tc>
      </w:tr>
      <w:tr w:rsidR="004B7486" w:rsidRPr="00B43781" w14:paraId="00D8BF19" w14:textId="77777777" w:rsidTr="00570953">
        <w:trPr>
          <w:trHeight w:val="424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A92F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3D5ED2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Инструкция по эксплуатации на русском языке на бумажном носителе и в электронном виде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B639A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 экземпляр</w:t>
            </w:r>
          </w:p>
        </w:tc>
      </w:tr>
      <w:tr w:rsidR="004B7486" w:rsidRPr="00B43781" w14:paraId="66C60756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7E5BF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38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13A584B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углеродистой стали в CO2, а также в смеси Ar+CO2.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0310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2180B091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46753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39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67CCC95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нержавеющей стали в смеси Ar+CO2.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622C5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57E13F10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26BB6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34EB186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Синергетическое управление процессом сварки алюминиевых сплавом в </w:t>
            </w:r>
            <w:proofErr w:type="spellStart"/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Ar</w:t>
            </w:r>
            <w:proofErr w:type="spellEnd"/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522B5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6EC812A1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D2353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41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7F81112C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для проволок диаметром от 0,8 до 1,6 мм.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CC617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0410A9D1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FA620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42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1814C20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сварки:</w:t>
            </w:r>
          </w:p>
          <w:p w14:paraId="6F63C341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по величине тока; </w:t>
            </w:r>
          </w:p>
          <w:p w14:paraId="61469078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скорости подачи проволоки;</w:t>
            </w:r>
          </w:p>
          <w:p w14:paraId="6B212F2C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толщине материала заготовки.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B942E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AFAC45D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F6935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43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1783C52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2-х и 4-х тактный режим работы, специальный 2-х и 4-х тактный режим работы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F847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8155770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C27E3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44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61A2EBEE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Регулировка предварительной продувки газом.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1F9B4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67535AA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856DA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1B8CA14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Регулировка продувки газом после сварки.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D35C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6A0F2A4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885D6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46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B533CB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Регулировка стартового тока, функция типа «Горячий старт».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DB18B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404C56E3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972EB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47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0F0A663C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Функция заварки кратера для 2-х и 4-х тактных режимов работы сварочного синергетического полуавтомата.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0BC81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450C56D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E1AE1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48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14A1076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Корректировка длины сварочной дуги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68032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4B7486" w14:paraId="524F4DC6" w14:textId="77777777" w:rsidTr="00570953">
        <w:trPr>
          <w:trHeight w:val="75"/>
          <w:jc w:val="center"/>
        </w:trPr>
        <w:tc>
          <w:tcPr>
            <w:tcW w:w="9512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2901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Описание специальных синергетических режимов и функций управления сварочной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дугой:</w:t>
            </w:r>
          </w:p>
        </w:tc>
      </w:tr>
      <w:tr w:rsidR="004B7486" w:rsidRPr="00B43781" w14:paraId="22F01A3E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7896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49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6A0F4ADF" w14:textId="77777777" w:rsidR="004B7486" w:rsidRPr="00ED375A" w:rsidRDefault="004B7486" w:rsidP="00570953">
            <w:pPr>
              <w:spacing w:after="0" w:line="2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Функция глубокого проплавления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84306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37BE49A6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B86ED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0E41A1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стабильности сварочной дуги при изменении вылета электрода от 30 мм и более. Процесс сварки с активным регулированием подачи проволоки с зависимостью от длины вылета сварочной проволоки для стабильного и равномерного провара, идеальной стабильности длины сварочной дуги даже в сложных условиях сварки и в неудобных </w:t>
            </w:r>
            <w:proofErr w:type="gramStart"/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положениях.(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A0F6A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2DCD0FE0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C2D9D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51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60E9E60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глубокого проплавления с пониженным содержанием </w:t>
            </w:r>
            <w:proofErr w:type="gramStart"/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брызг.(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EA783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8E9B670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6E290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52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6A8E6E26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стабильной по направленности дуги, а также с сохранением мощности сварочной дуги с минимальной теплоотдачей и глубоким проваром для верхнего диапазона </w:t>
            </w:r>
            <w:proofErr w:type="gramStart"/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мощности(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49EB7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64192EDC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8A62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53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3BDAFA3D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двумя токами для сварки вертикальных и потолочных </w:t>
            </w:r>
            <w:proofErr w:type="gramStart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швов</w:t>
            </w: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EC85B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0803DC8D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7AC0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54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DFF56E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сварки во всех пространственных положениях короткой, мощной дугой с чередованием двух токов с коротким замыканием. Один из токов должен быть импульсным с возможностью изменять </w:t>
            </w:r>
            <w:proofErr w:type="gramStart"/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частоту.(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 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64F0F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Наличие обязательно</w:t>
            </w:r>
          </w:p>
        </w:tc>
      </w:tr>
      <w:tr w:rsidR="004B7486" w:rsidRPr="00B43781" w14:paraId="6F366C2E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0C87E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55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5885740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Двойной пульс- чередование фаз высокой и пониженной мощности дуги без смены типа процесса. Функция позволяет снижать </w:t>
            </w:r>
            <w:proofErr w:type="spellStart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тепловложение</w:t>
            </w:r>
            <w:proofErr w:type="spell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при импульсной сварке тонкостенных изделий (с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8050C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3D8BE322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12437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56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936FD10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высокого контроля сварочной ванны при сварке в вертикальном и потолочном положениях, регулировка частоты пульса а также времени его действия во всех </w:t>
            </w:r>
            <w:proofErr w:type="gramStart"/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фазах(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9739A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C983E1B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567EB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57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10C070AD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Функция импульсной сварки сталей с возможностью регулировки частоты (с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F4935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15AD2576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3996D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58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471E21B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корня шва в линейном и импульсном </w:t>
            </w:r>
            <w:proofErr w:type="gramStart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режимах</w:t>
            </w: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C1B38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7BDA8E9F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2EBD9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59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6345" w:type="dxa"/>
            <w:shd w:val="clear" w:color="auto" w:fill="FFFFFF"/>
          </w:tcPr>
          <w:p w14:paraId="6F9E9E59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короткой дугой с минимальной теплоотдачей, с малым количеством брызг для сварки и пайки, а также для заварки корня шва с высококачественным перекрытием зазора с незначительной </w:t>
            </w:r>
            <w:proofErr w:type="gramStart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деформацией.</w:t>
            </w:r>
            <w:r w:rsidRPr="00ED375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proofErr w:type="gramEnd"/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DB737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0B76616A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E5B35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60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81DB407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Светодиодная балка в корпусе источника, сигнализирующая о рабочем состоянии. Красный цвет – критическая ошибка, Желтый цвет – предупреждение; Голубой цвет – режим ожидания, включено энергосбережение; Зелёный цвет – запущен сварочный процесс, данный цвет загорается только во время горения дуги. 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05E17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4B7486" w:rsidRPr="00B43781" w14:paraId="667D34DC" w14:textId="77777777" w:rsidTr="00570953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3D6CE" w14:textId="77777777" w:rsidR="004B7486" w:rsidRPr="00ED375A" w:rsidRDefault="004B7486" w:rsidP="00570953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61</w:t>
            </w: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7D4789F" w14:textId="77777777" w:rsidR="004B7486" w:rsidRPr="00ED375A" w:rsidRDefault="004B7486" w:rsidP="005709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Встроенный 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WI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FI</w:t>
            </w:r>
            <w:r w:rsidRPr="00ED37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модуль для документирования и анализа статистики использования оборудования. 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45929" w14:textId="77777777" w:rsidR="004B7486" w:rsidRPr="00ED375A" w:rsidRDefault="004B7486" w:rsidP="00570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</w:tbl>
    <w:p w14:paraId="00FEAC89" w14:textId="77777777" w:rsidR="004B7486" w:rsidRDefault="004B7486" w:rsidP="004B7486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452DAACF" w14:textId="77777777" w:rsidR="004B7486" w:rsidRPr="00A87FC8" w:rsidRDefault="004B7486" w:rsidP="004B7486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A87FC8">
        <w:rPr>
          <w:rFonts w:ascii="Times New Roman" w:hAnsi="Times New Roman"/>
          <w:sz w:val="28"/>
          <w:szCs w:val="28"/>
          <w:u w:val="single"/>
          <w:lang w:val="ru-RU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03FE9308" w14:textId="77777777" w:rsidR="004B7486" w:rsidRPr="00E519E5" w:rsidRDefault="004B7486" w:rsidP="004B74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</w:p>
    <w:p w14:paraId="585B51F4" w14:textId="77777777" w:rsidR="004B7486" w:rsidRPr="00E519E5" w:rsidRDefault="004B7486" w:rsidP="004B7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Соответствие требованиям технических регламентов:</w:t>
      </w:r>
    </w:p>
    <w:p w14:paraId="4263D262" w14:textId="77777777" w:rsidR="004B7486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- 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«Электромагнитная совместимость технических средств» (ТР ТС 020/2011);</w:t>
      </w:r>
    </w:p>
    <w:p w14:paraId="0A8AE427" w14:textId="77777777" w:rsidR="004B7486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- 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«О безопасности машин и оборудования» (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TPTC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 010/2011)</w:t>
      </w:r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.</w:t>
      </w:r>
    </w:p>
    <w:p w14:paraId="0D5F6AE3" w14:textId="77777777" w:rsidR="004B7486" w:rsidRPr="00E519E5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</w:p>
    <w:p w14:paraId="20943B37" w14:textId="77777777" w:rsidR="004B7486" w:rsidRDefault="004B7486" w:rsidP="004B7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В комплектации поставки одного аппарата</w:t>
      </w:r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 должно входить:</w:t>
      </w:r>
    </w:p>
    <w:p w14:paraId="71B08205" w14:textId="77777777" w:rsidR="004B7486" w:rsidRPr="0067049D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0"/>
          <w:lang w:val="ru-RU" w:eastAsia="ru-RU"/>
        </w:rPr>
      </w:pPr>
      <w:r w:rsidRPr="0067049D">
        <w:rPr>
          <w:rFonts w:ascii="Times New Roman" w:eastAsia="Times New Roman" w:hAnsi="Times New Roman"/>
          <w:sz w:val="28"/>
          <w:szCs w:val="20"/>
          <w:lang w:val="ru-RU" w:eastAsia="ru-RU"/>
        </w:rPr>
        <w:t xml:space="preserve">1. Тележка для перемещения аппарата с местом для баллона и </w:t>
      </w:r>
      <w:proofErr w:type="spellStart"/>
      <w:r w:rsidRPr="0067049D">
        <w:rPr>
          <w:rFonts w:ascii="Times New Roman" w:eastAsia="Times New Roman" w:hAnsi="Times New Roman"/>
          <w:sz w:val="28"/>
          <w:szCs w:val="20"/>
          <w:lang w:val="ru-RU" w:eastAsia="ru-RU"/>
        </w:rPr>
        <w:t>водоохладителя</w:t>
      </w:r>
      <w:proofErr w:type="spellEnd"/>
      <w:r w:rsidRPr="0067049D">
        <w:rPr>
          <w:rFonts w:ascii="Times New Roman" w:eastAsia="Times New Roman" w:hAnsi="Times New Roman"/>
          <w:sz w:val="28"/>
          <w:szCs w:val="20"/>
          <w:lang w:val="ru-RU" w:eastAsia="ru-RU"/>
        </w:rPr>
        <w:t>;</w:t>
      </w:r>
    </w:p>
    <w:p w14:paraId="1B79003E" w14:textId="77777777" w:rsidR="004B7486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212529"/>
          <w:sz w:val="28"/>
          <w:szCs w:val="20"/>
          <w:lang w:val="be-BY"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2. 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be-BY" w:eastAsia="ru-RU"/>
        </w:rPr>
        <w:t>Регулятор расхода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 газов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be-BY" w:eastAsia="ru-RU"/>
        </w:rPr>
        <w:t>;</w:t>
      </w:r>
    </w:p>
    <w:p w14:paraId="0C0AF8E8" w14:textId="77777777" w:rsidR="004B7486" w:rsidRPr="00E519E5" w:rsidRDefault="004B7486" w:rsidP="004B748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val="be-BY" w:eastAsia="ru-RU"/>
        </w:rPr>
        <w:t xml:space="preserve">3. </w:t>
      </w:r>
      <w:proofErr w:type="spellStart"/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Электрододержатель</w:t>
      </w:r>
      <w:proofErr w:type="spellEnd"/>
      <w:r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 xml:space="preserve"> не менее </w:t>
      </w:r>
      <w:r w:rsidRPr="00E519E5">
        <w:rPr>
          <w:rFonts w:ascii="Times New Roman" w:eastAsia="Times New Roman" w:hAnsi="Times New Roman"/>
          <w:color w:val="212529"/>
          <w:sz w:val="28"/>
          <w:szCs w:val="20"/>
          <w:lang w:val="ru-RU" w:eastAsia="ru-RU"/>
        </w:rPr>
        <w:t>500А;</w:t>
      </w:r>
    </w:p>
    <w:p w14:paraId="1BFBA078" w14:textId="77777777" w:rsidR="004B7486" w:rsidRPr="00D87AD7" w:rsidRDefault="004B7486" w:rsidP="004B748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AD7">
        <w:rPr>
          <w:rFonts w:ascii="Times New Roman" w:hAnsi="Times New Roman" w:cs="Times New Roman"/>
          <w:b/>
          <w:sz w:val="28"/>
          <w:szCs w:val="28"/>
          <w:lang w:val="ru-RU"/>
        </w:rPr>
        <w:t>Гарантийный срок: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менее 36 месяцев с даты поставки товара</w:t>
      </w:r>
      <w:r w:rsidRPr="00D87AD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47DA50" w14:textId="77777777" w:rsidR="004B7486" w:rsidRDefault="004B7486" w:rsidP="004B7486">
      <w:pPr>
        <w:pStyle w:val="ConsPlusCell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8EE3D0" w14:textId="77777777" w:rsidR="004B7486" w:rsidRDefault="004B7486" w:rsidP="004B748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AD7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Дополнительные требования:</w:t>
      </w:r>
    </w:p>
    <w:p w14:paraId="5EC6779B" w14:textId="77777777" w:rsidR="004B7486" w:rsidRPr="0046239B" w:rsidRDefault="004B7486" w:rsidP="004B7486">
      <w:pPr>
        <w:pStyle w:val="ConsPlusCell"/>
        <w:tabs>
          <w:tab w:val="left" w:pos="993"/>
        </w:tabs>
        <w:ind w:left="-567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6239B">
        <w:rPr>
          <w:rFonts w:ascii="Times New Roman" w:hAnsi="Times New Roman" w:cs="Times New Roman"/>
          <w:sz w:val="28"/>
          <w:szCs w:val="28"/>
          <w:lang w:val="ru-RU"/>
        </w:rPr>
        <w:t>наличие сервисного центра в г. Минск для гарантийного и после гарантийного обслуживания.</w:t>
      </w:r>
    </w:p>
    <w:sectPr w:rsidR="004B7486" w:rsidRPr="0046239B" w:rsidSect="00E519E5">
      <w:pgSz w:w="12240" w:h="15840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F15A0"/>
    <w:multiLevelType w:val="multilevel"/>
    <w:tmpl w:val="AAB0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F0BE4"/>
    <w:multiLevelType w:val="hybridMultilevel"/>
    <w:tmpl w:val="9CC01EA6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1DED4ADA"/>
    <w:multiLevelType w:val="hybridMultilevel"/>
    <w:tmpl w:val="ABC4F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C323A"/>
    <w:multiLevelType w:val="hybridMultilevel"/>
    <w:tmpl w:val="0FB639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772B6"/>
    <w:multiLevelType w:val="hybridMultilevel"/>
    <w:tmpl w:val="5CA2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03BE2"/>
    <w:multiLevelType w:val="hybridMultilevel"/>
    <w:tmpl w:val="36EA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728C"/>
    <w:multiLevelType w:val="multilevel"/>
    <w:tmpl w:val="816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73743"/>
    <w:multiLevelType w:val="hybridMultilevel"/>
    <w:tmpl w:val="E7AC798E"/>
    <w:lvl w:ilvl="0" w:tplc="C2DE5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394B05"/>
    <w:multiLevelType w:val="hybridMultilevel"/>
    <w:tmpl w:val="CD12E0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786C66"/>
    <w:multiLevelType w:val="hybridMultilevel"/>
    <w:tmpl w:val="A04882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B9284C"/>
    <w:multiLevelType w:val="hybridMultilevel"/>
    <w:tmpl w:val="E80803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77335"/>
    <w:multiLevelType w:val="hybridMultilevel"/>
    <w:tmpl w:val="35C2B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61DA0"/>
    <w:multiLevelType w:val="hybridMultilevel"/>
    <w:tmpl w:val="68B20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50E88"/>
    <w:multiLevelType w:val="hybridMultilevel"/>
    <w:tmpl w:val="A8704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DB12E7"/>
    <w:multiLevelType w:val="hybridMultilevel"/>
    <w:tmpl w:val="9E56D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12"/>
  </w:num>
  <w:num w:numId="14">
    <w:abstractNumId w:val="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99"/>
    <w:rsid w:val="00005113"/>
    <w:rsid w:val="000108DE"/>
    <w:rsid w:val="00024BBA"/>
    <w:rsid w:val="000340D8"/>
    <w:rsid w:val="00035D7F"/>
    <w:rsid w:val="00040FD8"/>
    <w:rsid w:val="00044B16"/>
    <w:rsid w:val="00046554"/>
    <w:rsid w:val="00064558"/>
    <w:rsid w:val="000725F5"/>
    <w:rsid w:val="0008365D"/>
    <w:rsid w:val="000A4E37"/>
    <w:rsid w:val="000B128C"/>
    <w:rsid w:val="000B5CE8"/>
    <w:rsid w:val="000D2A5E"/>
    <w:rsid w:val="000D7D93"/>
    <w:rsid w:val="000E5F02"/>
    <w:rsid w:val="000F204A"/>
    <w:rsid w:val="000F5B4B"/>
    <w:rsid w:val="00123B20"/>
    <w:rsid w:val="00123F56"/>
    <w:rsid w:val="00126D15"/>
    <w:rsid w:val="00150747"/>
    <w:rsid w:val="0016097C"/>
    <w:rsid w:val="00191400"/>
    <w:rsid w:val="001A24E2"/>
    <w:rsid w:val="001B1302"/>
    <w:rsid w:val="001D22E3"/>
    <w:rsid w:val="00212688"/>
    <w:rsid w:val="00221AF6"/>
    <w:rsid w:val="00232681"/>
    <w:rsid w:val="0026614A"/>
    <w:rsid w:val="00290ABA"/>
    <w:rsid w:val="002A45F5"/>
    <w:rsid w:val="002A4616"/>
    <w:rsid w:val="002A5EC5"/>
    <w:rsid w:val="002B17E4"/>
    <w:rsid w:val="002C10AB"/>
    <w:rsid w:val="002D591E"/>
    <w:rsid w:val="002E72C6"/>
    <w:rsid w:val="002F2DB4"/>
    <w:rsid w:val="002F6A41"/>
    <w:rsid w:val="002F707D"/>
    <w:rsid w:val="00303A9E"/>
    <w:rsid w:val="0030512A"/>
    <w:rsid w:val="003134BA"/>
    <w:rsid w:val="003150E9"/>
    <w:rsid w:val="003234A7"/>
    <w:rsid w:val="0033122A"/>
    <w:rsid w:val="0033472C"/>
    <w:rsid w:val="003546CF"/>
    <w:rsid w:val="00361028"/>
    <w:rsid w:val="003635C8"/>
    <w:rsid w:val="00372FCE"/>
    <w:rsid w:val="00374BF2"/>
    <w:rsid w:val="00375BEF"/>
    <w:rsid w:val="00391D4C"/>
    <w:rsid w:val="003A0151"/>
    <w:rsid w:val="003B03D2"/>
    <w:rsid w:val="003B7761"/>
    <w:rsid w:val="003C2601"/>
    <w:rsid w:val="003C3C27"/>
    <w:rsid w:val="003C5A94"/>
    <w:rsid w:val="003D6C07"/>
    <w:rsid w:val="003D76CF"/>
    <w:rsid w:val="0044121E"/>
    <w:rsid w:val="004427FC"/>
    <w:rsid w:val="00445A26"/>
    <w:rsid w:val="00447991"/>
    <w:rsid w:val="00453588"/>
    <w:rsid w:val="00455A8C"/>
    <w:rsid w:val="00463BCB"/>
    <w:rsid w:val="00463E51"/>
    <w:rsid w:val="0047565C"/>
    <w:rsid w:val="004959A2"/>
    <w:rsid w:val="00496899"/>
    <w:rsid w:val="004B7486"/>
    <w:rsid w:val="004C52F9"/>
    <w:rsid w:val="004C58B4"/>
    <w:rsid w:val="004D56CE"/>
    <w:rsid w:val="004E1176"/>
    <w:rsid w:val="00513C8E"/>
    <w:rsid w:val="00550836"/>
    <w:rsid w:val="00556516"/>
    <w:rsid w:val="00556C28"/>
    <w:rsid w:val="005615A7"/>
    <w:rsid w:val="00573FB5"/>
    <w:rsid w:val="00585F9A"/>
    <w:rsid w:val="005A0911"/>
    <w:rsid w:val="005A10A2"/>
    <w:rsid w:val="005A6962"/>
    <w:rsid w:val="005D4BF7"/>
    <w:rsid w:val="005F3C4D"/>
    <w:rsid w:val="006014B5"/>
    <w:rsid w:val="00604CA4"/>
    <w:rsid w:val="00622714"/>
    <w:rsid w:val="00632C3E"/>
    <w:rsid w:val="00635E1B"/>
    <w:rsid w:val="0067049D"/>
    <w:rsid w:val="006A7500"/>
    <w:rsid w:val="006E0E95"/>
    <w:rsid w:val="006F3E54"/>
    <w:rsid w:val="006F54C7"/>
    <w:rsid w:val="00702530"/>
    <w:rsid w:val="00711D34"/>
    <w:rsid w:val="007416C3"/>
    <w:rsid w:val="00742F4F"/>
    <w:rsid w:val="00745C5E"/>
    <w:rsid w:val="00747008"/>
    <w:rsid w:val="00761BB2"/>
    <w:rsid w:val="00772E81"/>
    <w:rsid w:val="007918D8"/>
    <w:rsid w:val="007D0B7B"/>
    <w:rsid w:val="007D1315"/>
    <w:rsid w:val="007D1E80"/>
    <w:rsid w:val="00817335"/>
    <w:rsid w:val="008308A2"/>
    <w:rsid w:val="00831376"/>
    <w:rsid w:val="008368C7"/>
    <w:rsid w:val="0085004F"/>
    <w:rsid w:val="00850515"/>
    <w:rsid w:val="00855023"/>
    <w:rsid w:val="00865E4E"/>
    <w:rsid w:val="008742E6"/>
    <w:rsid w:val="00875500"/>
    <w:rsid w:val="0088758A"/>
    <w:rsid w:val="00897696"/>
    <w:rsid w:val="008A1A61"/>
    <w:rsid w:val="008B4B09"/>
    <w:rsid w:val="008C5F0B"/>
    <w:rsid w:val="008E0826"/>
    <w:rsid w:val="008E4DC8"/>
    <w:rsid w:val="008F6F29"/>
    <w:rsid w:val="0090038E"/>
    <w:rsid w:val="009113DD"/>
    <w:rsid w:val="0091299C"/>
    <w:rsid w:val="00912D90"/>
    <w:rsid w:val="00931568"/>
    <w:rsid w:val="009352BF"/>
    <w:rsid w:val="0096500C"/>
    <w:rsid w:val="00972E71"/>
    <w:rsid w:val="00997750"/>
    <w:rsid w:val="009E7E52"/>
    <w:rsid w:val="009F56C8"/>
    <w:rsid w:val="00A2043D"/>
    <w:rsid w:val="00A24546"/>
    <w:rsid w:val="00A25F3C"/>
    <w:rsid w:val="00A33FE8"/>
    <w:rsid w:val="00A369A3"/>
    <w:rsid w:val="00A41310"/>
    <w:rsid w:val="00A53F7F"/>
    <w:rsid w:val="00A61445"/>
    <w:rsid w:val="00A66524"/>
    <w:rsid w:val="00A87FC8"/>
    <w:rsid w:val="00AA69E7"/>
    <w:rsid w:val="00AB7E9D"/>
    <w:rsid w:val="00AC7231"/>
    <w:rsid w:val="00AF7EFD"/>
    <w:rsid w:val="00B13A2E"/>
    <w:rsid w:val="00B25A0B"/>
    <w:rsid w:val="00B348D4"/>
    <w:rsid w:val="00B65E21"/>
    <w:rsid w:val="00B77731"/>
    <w:rsid w:val="00B860D2"/>
    <w:rsid w:val="00B92677"/>
    <w:rsid w:val="00B949BF"/>
    <w:rsid w:val="00BB04F2"/>
    <w:rsid w:val="00BB4DF9"/>
    <w:rsid w:val="00BB53A4"/>
    <w:rsid w:val="00BC4CD0"/>
    <w:rsid w:val="00BC77CA"/>
    <w:rsid w:val="00BD0BA7"/>
    <w:rsid w:val="00BD4360"/>
    <w:rsid w:val="00BF5C33"/>
    <w:rsid w:val="00C06BED"/>
    <w:rsid w:val="00C26844"/>
    <w:rsid w:val="00C32225"/>
    <w:rsid w:val="00C44478"/>
    <w:rsid w:val="00C47622"/>
    <w:rsid w:val="00C50401"/>
    <w:rsid w:val="00C62863"/>
    <w:rsid w:val="00C6403C"/>
    <w:rsid w:val="00C65E56"/>
    <w:rsid w:val="00C700AA"/>
    <w:rsid w:val="00C7615C"/>
    <w:rsid w:val="00C83902"/>
    <w:rsid w:val="00C90490"/>
    <w:rsid w:val="00CA505D"/>
    <w:rsid w:val="00CA6EB3"/>
    <w:rsid w:val="00CB4B4C"/>
    <w:rsid w:val="00CF0B3B"/>
    <w:rsid w:val="00D020B4"/>
    <w:rsid w:val="00D30D52"/>
    <w:rsid w:val="00D5026F"/>
    <w:rsid w:val="00D53EF1"/>
    <w:rsid w:val="00D622CB"/>
    <w:rsid w:val="00D66D5E"/>
    <w:rsid w:val="00D769B6"/>
    <w:rsid w:val="00D86E26"/>
    <w:rsid w:val="00D87AD7"/>
    <w:rsid w:val="00D9476A"/>
    <w:rsid w:val="00DB5703"/>
    <w:rsid w:val="00DD2CC4"/>
    <w:rsid w:val="00DD7DB9"/>
    <w:rsid w:val="00DE4DB4"/>
    <w:rsid w:val="00E0274E"/>
    <w:rsid w:val="00E07871"/>
    <w:rsid w:val="00E34835"/>
    <w:rsid w:val="00E351B6"/>
    <w:rsid w:val="00E50DEE"/>
    <w:rsid w:val="00E519E5"/>
    <w:rsid w:val="00E57A8F"/>
    <w:rsid w:val="00E644E1"/>
    <w:rsid w:val="00E67A3F"/>
    <w:rsid w:val="00E77486"/>
    <w:rsid w:val="00E97915"/>
    <w:rsid w:val="00EA0E9A"/>
    <w:rsid w:val="00EA34F3"/>
    <w:rsid w:val="00EB5609"/>
    <w:rsid w:val="00ED1C3F"/>
    <w:rsid w:val="00ED375A"/>
    <w:rsid w:val="00ED438C"/>
    <w:rsid w:val="00ED6F0B"/>
    <w:rsid w:val="00ED7A00"/>
    <w:rsid w:val="00EE1E23"/>
    <w:rsid w:val="00EE791A"/>
    <w:rsid w:val="00F11104"/>
    <w:rsid w:val="00F145B6"/>
    <w:rsid w:val="00F16EE1"/>
    <w:rsid w:val="00F26F88"/>
    <w:rsid w:val="00F35962"/>
    <w:rsid w:val="00F4650E"/>
    <w:rsid w:val="00F5090D"/>
    <w:rsid w:val="00F52C43"/>
    <w:rsid w:val="00F554BB"/>
    <w:rsid w:val="00F7555A"/>
    <w:rsid w:val="00F92080"/>
    <w:rsid w:val="00F97090"/>
    <w:rsid w:val="00F97DF1"/>
    <w:rsid w:val="00FA0C40"/>
    <w:rsid w:val="00FC7AB7"/>
    <w:rsid w:val="00FD4A76"/>
    <w:rsid w:val="00FD50F0"/>
    <w:rsid w:val="00FE513B"/>
    <w:rsid w:val="00FE7FED"/>
    <w:rsid w:val="00FF6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C80C"/>
  <w15:docId w15:val="{AC2B96C3-F3E3-454D-A229-B16DD7F5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35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4D5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CE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44B16"/>
    <w:pPr>
      <w:spacing w:after="0" w:line="240" w:lineRule="auto"/>
    </w:pPr>
  </w:style>
  <w:style w:type="paragraph" w:customStyle="1" w:styleId="ConsPlusNormal">
    <w:name w:val="ConsPlusNormal"/>
    <w:rsid w:val="00A245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table" w:customStyle="1" w:styleId="tablencpi">
    <w:name w:val="tablencpi"/>
    <w:basedOn w:val="a1"/>
    <w:rsid w:val="005A1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left w:w="0" w:type="dxa"/>
        <w:right w:w="0" w:type="dxa"/>
      </w:tblCellMar>
    </w:tblPr>
  </w:style>
  <w:style w:type="table" w:styleId="a7">
    <w:name w:val="Table Grid"/>
    <w:basedOn w:val="a1"/>
    <w:uiPriority w:val="39"/>
    <w:rsid w:val="00C8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44121E"/>
    <w:pPr>
      <w:spacing w:after="0" w:line="240" w:lineRule="auto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B1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2026-07-08T12:02:00Z</cp:lastPrinted>
  <dcterms:created xsi:type="dcterms:W3CDTF">2026-09-15T11:03:00Z</dcterms:created>
  <dcterms:modified xsi:type="dcterms:W3CDTF">2026-09-15T11:03:00Z</dcterms:modified>
</cp:coreProperties>
</file>