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8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46"/>
        <w:gridCol w:w="8343"/>
      </w:tblGrid>
      <w:tr w:rsidR="000E3E4E" w:rsidRPr="00AC511E" w14:paraId="15A20AA1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9A2D38" w14:textId="77777777" w:rsidR="000E3E4E" w:rsidRPr="00AC511E" w:rsidRDefault="000E3E4E" w:rsidP="00CC0B05">
            <w:pPr>
              <w:jc w:val="right"/>
              <w:rPr>
                <w:sz w:val="16"/>
                <w:szCs w:val="16"/>
              </w:rPr>
            </w:pPr>
            <w:r w:rsidRPr="00AC511E">
              <w:rPr>
                <w:sz w:val="16"/>
                <w:szCs w:val="16"/>
              </w:rPr>
              <w:t xml:space="preserve">Наименование </w:t>
            </w:r>
            <w:r>
              <w:rPr>
                <w:sz w:val="16"/>
                <w:szCs w:val="16"/>
              </w:rPr>
              <w:t>объекта</w:t>
            </w:r>
          </w:p>
        </w:tc>
        <w:tc>
          <w:tcPr>
            <w:tcW w:w="8343" w:type="dxa"/>
            <w:tcBorders>
              <w:top w:val="nil"/>
              <w:left w:val="nil"/>
              <w:right w:val="nil"/>
            </w:tcBorders>
            <w:vAlign w:val="bottom"/>
          </w:tcPr>
          <w:p w14:paraId="60C58C3E" w14:textId="77777777" w:rsidR="000E3E4E" w:rsidRPr="00AC511E" w:rsidRDefault="000E3E4E" w:rsidP="00CC0B05">
            <w:pPr>
              <w:rPr>
                <w:sz w:val="16"/>
                <w:szCs w:val="16"/>
              </w:rPr>
            </w:pPr>
            <w:r w:rsidRPr="00AC511E">
              <w:rPr>
                <w:sz w:val="16"/>
                <w:szCs w:val="16"/>
              </w:rPr>
              <w:t xml:space="preserve">  Текущий ремонт отмостки на стадионе БГПУ по ул. Сенницкая,55 в г. Минске </w:t>
            </w:r>
          </w:p>
        </w:tc>
      </w:tr>
    </w:tbl>
    <w:p w14:paraId="047E8FBE" w14:textId="77777777" w:rsidR="000E3E4E" w:rsidRPr="00554864" w:rsidRDefault="000E3E4E" w:rsidP="000E3E4E">
      <w:pPr>
        <w:jc w:val="right"/>
        <w:rPr>
          <w:sz w:val="16"/>
          <w:szCs w:val="16"/>
        </w:rPr>
      </w:pPr>
    </w:p>
    <w:p w14:paraId="065D29EB" w14:textId="77777777" w:rsidR="000E3E4E" w:rsidRDefault="000E3E4E" w:rsidP="000E3E4E">
      <w:pPr>
        <w:widowControl w:val="0"/>
        <w:adjustRightInd w:val="0"/>
        <w:jc w:val="center"/>
        <w:rPr>
          <w:b/>
          <w:bCs/>
        </w:rPr>
      </w:pPr>
      <w:r>
        <w:rPr>
          <w:b/>
          <w:bCs/>
        </w:rPr>
        <w:t>Расчет стоимости работ по объекту строительства</w:t>
      </w:r>
    </w:p>
    <w:p w14:paraId="3F1DD132" w14:textId="77777777" w:rsidR="000E3E4E" w:rsidRPr="0077542B" w:rsidRDefault="000E3E4E" w:rsidP="000E3E4E">
      <w:pPr>
        <w:jc w:val="right"/>
        <w:rPr>
          <w:sz w:val="14"/>
          <w:szCs w:val="14"/>
        </w:rPr>
      </w:pPr>
    </w:p>
    <w:tbl>
      <w:tblPr>
        <w:tblStyle w:val="a7"/>
        <w:tblW w:w="6491" w:type="dxa"/>
        <w:tblInd w:w="-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55"/>
        <w:gridCol w:w="1937"/>
        <w:gridCol w:w="756"/>
        <w:gridCol w:w="1418"/>
        <w:gridCol w:w="425"/>
      </w:tblGrid>
      <w:tr w:rsidR="000E3E4E" w:rsidRPr="001673C8" w14:paraId="0F61E150" w14:textId="77777777">
        <w:tc>
          <w:tcPr>
            <w:tcW w:w="1955" w:type="dxa"/>
          </w:tcPr>
          <w:p w14:paraId="75EF472C" w14:textId="77777777" w:rsidR="000E3E4E" w:rsidRPr="001673C8" w:rsidRDefault="000E3E4E" w:rsidP="00CC0B05">
            <w:pPr>
              <w:rPr>
                <w:b/>
                <w:bCs/>
                <w:sz w:val="18"/>
                <w:szCs w:val="18"/>
              </w:rPr>
            </w:pPr>
            <w:r w:rsidRPr="001673C8">
              <w:rPr>
                <w:sz w:val="18"/>
                <w:szCs w:val="18"/>
              </w:rPr>
              <w:t>Составлен в ценах на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8A6548" w14:textId="77777777" w:rsidR="000E3E4E" w:rsidRPr="001673C8" w:rsidRDefault="00F866AA" w:rsidP="00CC0B05">
            <w:pPr>
              <w:rPr>
                <w:b/>
                <w:bCs/>
                <w:sz w:val="18"/>
                <w:szCs w:val="18"/>
                <w:lang w:val="en-US"/>
              </w:rPr>
            </w:pPr>
            <w:r w:rsidRPr="00FF0545">
              <w:rPr>
                <w:b/>
                <w:bCs/>
                <w:sz w:val="18"/>
                <w:szCs w:val="18"/>
                <w:lang w:val="en-US"/>
              </w:rPr>
              <w:t>1 СЕHТЯБРЯ 2026 г.</w:t>
            </w:r>
          </w:p>
        </w:tc>
        <w:tc>
          <w:tcPr>
            <w:tcW w:w="756" w:type="dxa"/>
          </w:tcPr>
          <w:p w14:paraId="135C7691" w14:textId="77777777" w:rsidR="000E3E4E" w:rsidRPr="001673C8" w:rsidRDefault="000E3E4E" w:rsidP="00CC0B05">
            <w:pPr>
              <w:jc w:val="right"/>
              <w:rPr>
                <w:sz w:val="18"/>
                <w:szCs w:val="18"/>
              </w:rPr>
            </w:pPr>
            <w:r w:rsidRPr="001673C8">
              <w:rPr>
                <w:sz w:val="18"/>
                <w:szCs w:val="18"/>
              </w:rPr>
              <w:t>Цены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3D5272" w14:textId="77777777" w:rsidR="000E3E4E" w:rsidRPr="001673C8" w:rsidRDefault="000E3E4E" w:rsidP="00CC0B05">
            <w:pPr>
              <w:rPr>
                <w:b/>
                <w:bCs/>
                <w:sz w:val="18"/>
                <w:szCs w:val="18"/>
                <w:lang w:val="en-US"/>
              </w:rPr>
            </w:pPr>
            <w:r w:rsidRPr="001673C8">
              <w:rPr>
                <w:b/>
                <w:bCs/>
                <w:sz w:val="18"/>
                <w:szCs w:val="18"/>
                <w:lang w:val="en-US"/>
              </w:rPr>
              <w:t>без НДС</w:t>
            </w:r>
          </w:p>
        </w:tc>
        <w:tc>
          <w:tcPr>
            <w:tcW w:w="425" w:type="dxa"/>
          </w:tcPr>
          <w:p w14:paraId="1490BAFB" w14:textId="77777777" w:rsidR="000E3E4E" w:rsidRPr="001673C8" w:rsidRDefault="000E3E4E" w:rsidP="00CC0B0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0E3E4E" w:rsidRPr="00E917B9" w14:paraId="7AE2F7F7" w14:textId="77777777">
        <w:tc>
          <w:tcPr>
            <w:tcW w:w="1955" w:type="dxa"/>
          </w:tcPr>
          <w:p w14:paraId="390D8165" w14:textId="77777777" w:rsidR="000E3E4E" w:rsidRPr="00E917B9" w:rsidRDefault="000E3E4E" w:rsidP="00CC0B05">
            <w:pPr>
              <w:rPr>
                <w:sz w:val="12"/>
                <w:szCs w:val="12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29D688" w14:textId="77777777" w:rsidR="000E3E4E" w:rsidRPr="00E917B9" w:rsidRDefault="000E3E4E" w:rsidP="00CC0B05">
            <w:pPr>
              <w:rPr>
                <w:sz w:val="12"/>
                <w:szCs w:val="12"/>
              </w:rPr>
            </w:pPr>
            <w:r w:rsidRPr="00E917B9">
              <w:rPr>
                <w:sz w:val="12"/>
                <w:szCs w:val="12"/>
                <w:lang w:val="en-US"/>
              </w:rPr>
              <w:t>(</w:t>
            </w:r>
            <w:r w:rsidRPr="00E917B9">
              <w:rPr>
                <w:sz w:val="12"/>
                <w:szCs w:val="12"/>
              </w:rPr>
              <w:t>дата разработки)</w:t>
            </w:r>
          </w:p>
        </w:tc>
        <w:tc>
          <w:tcPr>
            <w:tcW w:w="756" w:type="dxa"/>
          </w:tcPr>
          <w:p w14:paraId="1E180D41" w14:textId="77777777" w:rsidR="000E3E4E" w:rsidRPr="00E917B9" w:rsidRDefault="000E3E4E" w:rsidP="00CC0B05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C13508" w14:textId="77777777" w:rsidR="000E3E4E" w:rsidRPr="00E917B9" w:rsidRDefault="000E3E4E" w:rsidP="00CC0B05">
            <w:pPr>
              <w:rPr>
                <w:sz w:val="12"/>
                <w:szCs w:val="12"/>
              </w:rPr>
            </w:pPr>
            <w:r w:rsidRPr="00E917B9">
              <w:rPr>
                <w:sz w:val="12"/>
                <w:szCs w:val="12"/>
                <w:lang w:val="en-US"/>
              </w:rPr>
              <w:t>(</w:t>
            </w:r>
            <w:r w:rsidRPr="00E917B9">
              <w:rPr>
                <w:sz w:val="12"/>
                <w:szCs w:val="12"/>
              </w:rPr>
              <w:t>вид цены)</w:t>
            </w:r>
          </w:p>
        </w:tc>
        <w:tc>
          <w:tcPr>
            <w:tcW w:w="425" w:type="dxa"/>
          </w:tcPr>
          <w:p w14:paraId="5E1C3325" w14:textId="77777777" w:rsidR="000E3E4E" w:rsidRPr="00E917B9" w:rsidRDefault="000E3E4E" w:rsidP="00CC0B05">
            <w:pPr>
              <w:jc w:val="right"/>
              <w:rPr>
                <w:sz w:val="12"/>
                <w:szCs w:val="12"/>
              </w:rPr>
            </w:pPr>
          </w:p>
        </w:tc>
      </w:tr>
    </w:tbl>
    <w:p w14:paraId="704FC3A7" w14:textId="77777777" w:rsidR="000E3E4E" w:rsidRDefault="000E3E4E" w:rsidP="000E3E4E">
      <w:pPr>
        <w:jc w:val="right"/>
        <w:rPr>
          <w:sz w:val="16"/>
          <w:szCs w:val="16"/>
          <w:lang w:val="en-US"/>
        </w:rPr>
      </w:pPr>
    </w:p>
    <w:tbl>
      <w:tblPr>
        <w:tblW w:w="1029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6"/>
        <w:gridCol w:w="7372"/>
        <w:gridCol w:w="1276"/>
        <w:gridCol w:w="1276"/>
      </w:tblGrid>
      <w:tr w:rsidR="000B34C3" w14:paraId="3B15635D" w14:textId="77777777">
        <w:trPr>
          <w:divId w:val="1112868981"/>
          <w:cantSplit/>
          <w:tblHeader/>
        </w:trPr>
        <w:tc>
          <w:tcPr>
            <w:tcW w:w="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C080" w14:textId="77777777" w:rsidR="000B34C3" w:rsidRDefault="000B34C3" w:rsidP="000B34C3">
            <w:pPr>
              <w:spacing w:line="276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№ пп</w:t>
            </w:r>
          </w:p>
        </w:tc>
        <w:tc>
          <w:tcPr>
            <w:tcW w:w="7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B875" w14:textId="77777777" w:rsidR="000B34C3" w:rsidRDefault="000B34C3" w:rsidP="000B34C3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затрат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1EB3" w14:textId="77777777" w:rsidR="000B34C3" w:rsidRDefault="000B34C3" w:rsidP="000B34C3">
            <w:pPr>
              <w:spacing w:line="276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Стоимость работ и затрат, руб.</w:t>
            </w:r>
          </w:p>
        </w:tc>
      </w:tr>
      <w:tr w:rsidR="000B34C3" w14:paraId="79CE1AC6" w14:textId="77777777">
        <w:trPr>
          <w:divId w:val="1112868981"/>
          <w:cantSplit/>
          <w:tblHeader/>
        </w:trPr>
        <w:tc>
          <w:tcPr>
            <w:tcW w:w="10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B250" w14:textId="77777777" w:rsidR="000B34C3" w:rsidRDefault="000B34C3" w:rsidP="000B34C3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7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847F" w14:textId="77777777" w:rsidR="000B34C3" w:rsidRDefault="000B34C3" w:rsidP="000B34C3">
            <w:pPr>
              <w:autoSpaceDE/>
              <w:autoSpaceDN/>
              <w:rPr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1E962" w14:textId="77777777" w:rsidR="000B34C3" w:rsidRDefault="000B34C3" w:rsidP="000B34C3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 ценах составления сметы на</w:t>
            </w:r>
          </w:p>
          <w:p w14:paraId="3B732826" w14:textId="77777777" w:rsidR="000B34C3" w:rsidRDefault="000B34C3" w:rsidP="000B34C3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СЕHТЯБРЯ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80196" w14:textId="77777777" w:rsidR="000B34C3" w:rsidRDefault="000B34C3" w:rsidP="000B34C3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в ценах </w:t>
            </w:r>
            <w:r w:rsidR="001D1EA2">
              <w:rPr>
                <w:sz w:val="12"/>
                <w:szCs w:val="12"/>
              </w:rPr>
              <w:t>начала строительства</w:t>
            </w:r>
            <w:r>
              <w:rPr>
                <w:sz w:val="12"/>
                <w:szCs w:val="12"/>
              </w:rPr>
              <w:t xml:space="preserve"> на</w:t>
            </w:r>
          </w:p>
          <w:p w14:paraId="38C1B1C8" w14:textId="77777777" w:rsidR="000B34C3" w:rsidRDefault="000B34C3" w:rsidP="000B34C3">
            <w:pPr>
              <w:spacing w:line="276" w:lineRule="auto"/>
              <w:ind w:left="-57" w:right="-57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 ОКТЯБРЯ 2026</w:t>
            </w:r>
          </w:p>
        </w:tc>
      </w:tr>
      <w:tr w:rsidR="000B34C3" w14:paraId="480D8470" w14:textId="77777777">
        <w:trPr>
          <w:divId w:val="1112868981"/>
          <w:cantSplit/>
          <w:tblHeader/>
        </w:trPr>
        <w:tc>
          <w:tcPr>
            <w:tcW w:w="3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E604F4" w14:textId="77777777" w:rsidR="000B34C3" w:rsidRDefault="000B34C3" w:rsidP="000B34C3">
            <w:pPr>
              <w:autoSpaceDE/>
              <w:spacing w:line="276" w:lineRule="auto"/>
              <w:jc w:val="center"/>
              <w:rPr>
                <w:sz w:val="6"/>
                <w:szCs w:val="6"/>
              </w:rPr>
            </w:pPr>
          </w:p>
        </w:tc>
        <w:tc>
          <w:tcPr>
            <w:tcW w:w="73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58FB8C" w14:textId="77777777" w:rsidR="000B34C3" w:rsidRDefault="000B34C3" w:rsidP="000B34C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B73440" w14:textId="77777777" w:rsidR="000B34C3" w:rsidRDefault="000B34C3" w:rsidP="000B34C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5C67F8" w14:textId="77777777" w:rsidR="000B34C3" w:rsidRDefault="000B34C3" w:rsidP="000B34C3">
            <w:pPr>
              <w:spacing w:line="276" w:lineRule="auto"/>
              <w:ind w:left="-57" w:right="-57"/>
              <w:jc w:val="center"/>
              <w:rPr>
                <w:sz w:val="6"/>
                <w:szCs w:val="6"/>
              </w:rPr>
            </w:pPr>
          </w:p>
        </w:tc>
      </w:tr>
    </w:tbl>
    <w:tbl>
      <w:tblPr>
        <w:tblW w:w="1029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7"/>
        <w:gridCol w:w="6504"/>
        <w:gridCol w:w="848"/>
        <w:gridCol w:w="1273"/>
        <w:gridCol w:w="1274"/>
        <w:gridCol w:w="24"/>
      </w:tblGrid>
      <w:tr w:rsidR="00337341" w14:paraId="6388D025" w14:textId="77777777" w:rsidTr="008C5083">
        <w:trPr>
          <w:gridAfter w:val="1"/>
          <w:cantSplit/>
          <w:trHeight w:val="135"/>
        </w:trPr>
        <w:tc>
          <w:tcPr>
            <w:tcW w:w="10290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499E9361" w14:textId="77777777" w:rsidR="00337341" w:rsidRDefault="00337341" w:rsidP="00337341">
            <w:r w:rsidRPr="003F73AC">
              <w:rPr>
                <w:sz w:val="14"/>
                <w:szCs w:val="14"/>
              </w:rPr>
              <w:t xml:space="preserve">Коэффициент, учитывающий применение прогнозного индекса цен в строительстве, для периода  1 СЕHТЯБРЯ 2026 – 1 ОКТЯБРЯ 2026  составляет </w:t>
            </w:r>
            <w:r w:rsidRPr="003F73AC">
              <w:rPr>
                <w:b/>
                <w:sz w:val="16"/>
                <w:szCs w:val="16"/>
              </w:rPr>
              <w:t>1.009</w:t>
            </w:r>
          </w:p>
        </w:tc>
      </w:tr>
      <w:tr w:rsidR="008A123E" w:rsidRPr="00D750D3" w14:paraId="6653D0B5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12A60877" w14:textId="77777777" w:rsidR="008A123E" w:rsidRPr="00D750D3" w:rsidRDefault="000B34C3" w:rsidP="006F1F38">
            <w:pPr>
              <w:ind w:left="-57" w:right="-57"/>
              <w:rPr>
                <w:sz w:val="14"/>
                <w:szCs w:val="14"/>
              </w:rPr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14:paraId="069F7BB9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Tрудозатраты рабочих, чел-час</w:t>
            </w:r>
          </w:p>
        </w:tc>
        <w:tc>
          <w:tcPr>
            <w:tcW w:w="850" w:type="dxa"/>
            <w:vAlign w:val="center"/>
          </w:tcPr>
          <w:p w14:paraId="2F5A2E6B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1B379EA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233,68</w:t>
            </w:r>
          </w:p>
        </w:tc>
        <w:tc>
          <w:tcPr>
            <w:tcW w:w="1276" w:type="dxa"/>
            <w:vAlign w:val="center"/>
          </w:tcPr>
          <w:p w14:paraId="4D58E4F1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233,68</w:t>
            </w:r>
          </w:p>
        </w:tc>
      </w:tr>
      <w:tr w:rsidR="008A123E" w:rsidRPr="00D750D3" w14:paraId="3CF86FFA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387AA3D2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53EB70A0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Tрудозатраты машинистов, чел-час</w:t>
            </w:r>
          </w:p>
        </w:tc>
        <w:tc>
          <w:tcPr>
            <w:tcW w:w="850" w:type="dxa"/>
            <w:vAlign w:val="center"/>
          </w:tcPr>
          <w:p w14:paraId="0A4C92F4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6AE528A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5,76</w:t>
            </w:r>
          </w:p>
        </w:tc>
        <w:tc>
          <w:tcPr>
            <w:tcW w:w="1276" w:type="dxa"/>
            <w:vAlign w:val="center"/>
          </w:tcPr>
          <w:p w14:paraId="58A13EF0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5,76</w:t>
            </w:r>
          </w:p>
        </w:tc>
      </w:tr>
      <w:tr w:rsidR="008A123E" w:rsidRPr="00D750D3" w14:paraId="4B6A2B70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21ECAE27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0FE1C9F7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BCEГO трудозатрат, чел-час</w:t>
            </w:r>
          </w:p>
        </w:tc>
        <w:tc>
          <w:tcPr>
            <w:tcW w:w="850" w:type="dxa"/>
            <w:vAlign w:val="center"/>
          </w:tcPr>
          <w:p w14:paraId="640DBA42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7DAF5249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239,44</w:t>
            </w:r>
          </w:p>
        </w:tc>
        <w:tc>
          <w:tcPr>
            <w:tcW w:w="1276" w:type="dxa"/>
            <w:vAlign w:val="center"/>
          </w:tcPr>
          <w:p w14:paraId="49F4B254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239,44</w:t>
            </w:r>
          </w:p>
        </w:tc>
      </w:tr>
      <w:tr w:rsidR="008A123E" w:rsidRPr="00D750D3" w14:paraId="125BAE5A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4311493F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0933BC66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Заработная плата</w:t>
            </w:r>
          </w:p>
        </w:tc>
        <w:tc>
          <w:tcPr>
            <w:tcW w:w="850" w:type="dxa"/>
            <w:vAlign w:val="center"/>
          </w:tcPr>
          <w:p w14:paraId="20CF459C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276" w:type="dxa"/>
            <w:vAlign w:val="center"/>
          </w:tcPr>
          <w:p w14:paraId="4AAE401F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3 621,60</w:t>
            </w:r>
          </w:p>
        </w:tc>
        <w:tc>
          <w:tcPr>
            <w:tcW w:w="1276" w:type="dxa"/>
            <w:vAlign w:val="center"/>
          </w:tcPr>
          <w:p w14:paraId="19DEC5EC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3 654,19</w:t>
            </w:r>
          </w:p>
        </w:tc>
      </w:tr>
      <w:tr w:rsidR="008A123E" w:rsidRPr="00D750D3" w14:paraId="1BC1588B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23C6E56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4361C98F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Эксплуатация машин и механизмов всего</w:t>
            </w:r>
          </w:p>
        </w:tc>
        <w:tc>
          <w:tcPr>
            <w:tcW w:w="850" w:type="dxa"/>
            <w:vAlign w:val="center"/>
          </w:tcPr>
          <w:p w14:paraId="197E5781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276" w:type="dxa"/>
            <w:vAlign w:val="center"/>
          </w:tcPr>
          <w:p w14:paraId="1EEFC090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299,81</w:t>
            </w:r>
          </w:p>
        </w:tc>
        <w:tc>
          <w:tcPr>
            <w:tcW w:w="1276" w:type="dxa"/>
            <w:vAlign w:val="center"/>
          </w:tcPr>
          <w:p w14:paraId="6EBB1FD6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302,51</w:t>
            </w:r>
          </w:p>
        </w:tc>
      </w:tr>
      <w:tr w:rsidR="008A123E" w:rsidRPr="00D750D3" w14:paraId="4CBD3E33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36E9374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241BA382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т.ч. заработная плата машинистов</w:t>
            </w:r>
          </w:p>
        </w:tc>
        <w:tc>
          <w:tcPr>
            <w:tcW w:w="850" w:type="dxa"/>
            <w:vAlign w:val="center"/>
          </w:tcPr>
          <w:p w14:paraId="535C67F3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276" w:type="dxa"/>
            <w:vAlign w:val="center"/>
          </w:tcPr>
          <w:p w14:paraId="1B0CB82F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99,56</w:t>
            </w:r>
          </w:p>
        </w:tc>
        <w:tc>
          <w:tcPr>
            <w:tcW w:w="1276" w:type="dxa"/>
            <w:vAlign w:val="center"/>
          </w:tcPr>
          <w:p w14:paraId="5202B3EC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100,46</w:t>
            </w:r>
          </w:p>
        </w:tc>
      </w:tr>
      <w:tr w:rsidR="008A123E" w:rsidRPr="00D750D3" w14:paraId="2C1CD3D5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1307FFB9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34EA23D7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Mатериалы</w:t>
            </w:r>
          </w:p>
        </w:tc>
        <w:tc>
          <w:tcPr>
            <w:tcW w:w="850" w:type="dxa"/>
            <w:vAlign w:val="center"/>
          </w:tcPr>
          <w:p w14:paraId="156DBB76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2DBD54DE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7 052,50</w:t>
            </w:r>
          </w:p>
        </w:tc>
        <w:tc>
          <w:tcPr>
            <w:tcW w:w="1276" w:type="dxa"/>
            <w:vAlign w:val="center"/>
          </w:tcPr>
          <w:p w14:paraId="536D8890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7 115,97</w:t>
            </w:r>
          </w:p>
        </w:tc>
      </w:tr>
      <w:tr w:rsidR="008A123E" w:rsidRPr="00D750D3" w14:paraId="45A9C728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8F74BD9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7225A9E2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т.ч.  материалы подрядчика</w:t>
            </w:r>
          </w:p>
        </w:tc>
        <w:tc>
          <w:tcPr>
            <w:tcW w:w="850" w:type="dxa"/>
            <w:vAlign w:val="center"/>
          </w:tcPr>
          <w:p w14:paraId="29F32C14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70EEC12C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7 052,50</w:t>
            </w:r>
          </w:p>
        </w:tc>
        <w:tc>
          <w:tcPr>
            <w:tcW w:w="1276" w:type="dxa"/>
            <w:vAlign w:val="center"/>
          </w:tcPr>
          <w:p w14:paraId="1275A0E2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7 115,97</w:t>
            </w:r>
          </w:p>
        </w:tc>
      </w:tr>
      <w:tr w:rsidR="008A123E" w:rsidRPr="00D750D3" w14:paraId="02E9CC30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1D4A2732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40CE5E97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   материалы заказчика</w:t>
            </w:r>
          </w:p>
        </w:tc>
        <w:tc>
          <w:tcPr>
            <w:tcW w:w="850" w:type="dxa"/>
            <w:vAlign w:val="center"/>
          </w:tcPr>
          <w:p w14:paraId="480F8DE3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17C31ECD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3815014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6E989866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5E4AF466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7C8ED847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Tранспортные и заготовительно-складские расходы</w:t>
            </w:r>
          </w:p>
        </w:tc>
        <w:tc>
          <w:tcPr>
            <w:tcW w:w="850" w:type="dxa"/>
            <w:vAlign w:val="center"/>
          </w:tcPr>
          <w:p w14:paraId="0F0C09DE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276" w:type="dxa"/>
            <w:vAlign w:val="center"/>
          </w:tcPr>
          <w:p w14:paraId="5BE336AE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434,47</w:t>
            </w:r>
          </w:p>
        </w:tc>
        <w:tc>
          <w:tcPr>
            <w:tcW w:w="1276" w:type="dxa"/>
            <w:vAlign w:val="center"/>
          </w:tcPr>
          <w:p w14:paraId="36B5916B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438,38</w:t>
            </w:r>
          </w:p>
        </w:tc>
      </w:tr>
      <w:tr w:rsidR="008A123E" w:rsidRPr="00D750D3" w14:paraId="750001E0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F1B7BC9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0C68BC3E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т.ч.  транспорт и зср материалов подрядчика</w:t>
            </w:r>
          </w:p>
        </w:tc>
        <w:tc>
          <w:tcPr>
            <w:tcW w:w="850" w:type="dxa"/>
            <w:vAlign w:val="center"/>
          </w:tcPr>
          <w:p w14:paraId="290A517E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BE526BE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434,47</w:t>
            </w:r>
          </w:p>
        </w:tc>
        <w:tc>
          <w:tcPr>
            <w:tcW w:w="1276" w:type="dxa"/>
            <w:vAlign w:val="center"/>
          </w:tcPr>
          <w:p w14:paraId="710C03F0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438,38</w:t>
            </w:r>
          </w:p>
        </w:tc>
      </w:tr>
      <w:tr w:rsidR="008A123E" w:rsidRPr="00D750D3" w14:paraId="671E015D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1C54D99A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7E2C99B8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   транспорт и зср материалов заказчика</w:t>
            </w:r>
          </w:p>
        </w:tc>
        <w:tc>
          <w:tcPr>
            <w:tcW w:w="850" w:type="dxa"/>
            <w:vAlign w:val="center"/>
          </w:tcPr>
          <w:p w14:paraId="10123191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250435C2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2D8F2227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370E1E61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05274CC4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4FB8B7F8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   перевозка грузов (С310 и С311)</w:t>
            </w:r>
          </w:p>
        </w:tc>
        <w:tc>
          <w:tcPr>
            <w:tcW w:w="850" w:type="dxa"/>
            <w:vAlign w:val="center"/>
          </w:tcPr>
          <w:p w14:paraId="7C768AD8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6AB973EE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67A16E37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3E70E3E4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33B04662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0C88DA99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ИTOГO прямых затрат</w:t>
            </w:r>
          </w:p>
        </w:tc>
        <w:tc>
          <w:tcPr>
            <w:tcW w:w="850" w:type="dxa"/>
            <w:vAlign w:val="center"/>
          </w:tcPr>
          <w:p w14:paraId="7936CD83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467701B1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11 408,38</w:t>
            </w:r>
          </w:p>
        </w:tc>
        <w:tc>
          <w:tcPr>
            <w:tcW w:w="1276" w:type="dxa"/>
            <w:vAlign w:val="center"/>
          </w:tcPr>
          <w:p w14:paraId="5E88BABE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11 511,05</w:t>
            </w:r>
          </w:p>
        </w:tc>
      </w:tr>
      <w:tr w:rsidR="008A123E" w:rsidRPr="00D750D3" w14:paraId="41902FE5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0BE365A4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2</w:t>
            </w:r>
          </w:p>
        </w:tc>
        <w:tc>
          <w:tcPr>
            <w:tcW w:w="6521" w:type="dxa"/>
            <w:vAlign w:val="center"/>
          </w:tcPr>
          <w:p w14:paraId="2DBF06D1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Общехозяйственные и общепроизводственные расходы</w:t>
            </w:r>
          </w:p>
        </w:tc>
        <w:tc>
          <w:tcPr>
            <w:tcW w:w="850" w:type="dxa"/>
            <w:vAlign w:val="center"/>
          </w:tcPr>
          <w:p w14:paraId="14754949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276" w:type="dxa"/>
            <w:vAlign w:val="center"/>
          </w:tcPr>
          <w:p w14:paraId="72892253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3 091,52</w:t>
            </w:r>
          </w:p>
        </w:tc>
        <w:tc>
          <w:tcPr>
            <w:tcW w:w="1276" w:type="dxa"/>
            <w:vAlign w:val="center"/>
          </w:tcPr>
          <w:p w14:paraId="11F6BBD2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3 119,34</w:t>
            </w:r>
          </w:p>
        </w:tc>
      </w:tr>
      <w:tr w:rsidR="008A123E" w:rsidRPr="00D750D3" w14:paraId="31E164BA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538A3E67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7988E9EE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1.строительные работы (3.5. Текущий ремонт г.Минск)</w:t>
            </w:r>
          </w:p>
        </w:tc>
        <w:tc>
          <w:tcPr>
            <w:tcW w:w="850" w:type="dxa"/>
            <w:vAlign w:val="center"/>
          </w:tcPr>
          <w:p w14:paraId="14833A9D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83.83</w:t>
            </w:r>
          </w:p>
        </w:tc>
        <w:tc>
          <w:tcPr>
            <w:tcW w:w="1276" w:type="dxa"/>
            <w:vAlign w:val="center"/>
          </w:tcPr>
          <w:p w14:paraId="096C42EC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2441.26</w:t>
            </w:r>
          </w:p>
        </w:tc>
        <w:tc>
          <w:tcPr>
            <w:tcW w:w="1276" w:type="dxa"/>
            <w:vAlign w:val="center"/>
          </w:tcPr>
          <w:p w14:paraId="19501FD1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03CD84B1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2EE1F835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2DFBCB6B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9.строительство (ремонт) автомобильных дорог (без мостов и тоннелей) (3.5. Текущий ремонт г.Минск)</w:t>
            </w:r>
          </w:p>
        </w:tc>
        <w:tc>
          <w:tcPr>
            <w:tcW w:w="850" w:type="dxa"/>
            <w:vAlign w:val="center"/>
          </w:tcPr>
          <w:p w14:paraId="2FB78A42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80.38</w:t>
            </w:r>
          </w:p>
        </w:tc>
        <w:tc>
          <w:tcPr>
            <w:tcW w:w="1276" w:type="dxa"/>
            <w:vAlign w:val="center"/>
          </w:tcPr>
          <w:p w14:paraId="2F3FDD45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650.26</w:t>
            </w:r>
          </w:p>
        </w:tc>
        <w:tc>
          <w:tcPr>
            <w:tcW w:w="1276" w:type="dxa"/>
            <w:vAlign w:val="center"/>
          </w:tcPr>
          <w:p w14:paraId="40186AFF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5DF413D5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7E683BC9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3</w:t>
            </w:r>
          </w:p>
        </w:tc>
        <w:tc>
          <w:tcPr>
            <w:tcW w:w="6521" w:type="dxa"/>
            <w:vAlign w:val="center"/>
          </w:tcPr>
          <w:p w14:paraId="7FCA84C7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Плановая прибыль</w:t>
            </w:r>
          </w:p>
        </w:tc>
        <w:tc>
          <w:tcPr>
            <w:tcW w:w="850" w:type="dxa"/>
            <w:vAlign w:val="center"/>
          </w:tcPr>
          <w:p w14:paraId="1754C2C0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276" w:type="dxa"/>
            <w:vAlign w:val="center"/>
          </w:tcPr>
          <w:p w14:paraId="29C00E5A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2 014,05</w:t>
            </w:r>
          </w:p>
        </w:tc>
        <w:tc>
          <w:tcPr>
            <w:tcW w:w="1276" w:type="dxa"/>
            <w:vAlign w:val="center"/>
          </w:tcPr>
          <w:p w14:paraId="47F35AED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2 032,18</w:t>
            </w:r>
          </w:p>
        </w:tc>
      </w:tr>
      <w:tr w:rsidR="008A123E" w:rsidRPr="00D750D3" w14:paraId="30CEEEEB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77A9B522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4496C2A0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1.строительные работы (3.5. Текущий ремонт г.Минск)</w:t>
            </w:r>
          </w:p>
        </w:tc>
        <w:tc>
          <w:tcPr>
            <w:tcW w:w="850" w:type="dxa"/>
            <w:vAlign w:val="center"/>
          </w:tcPr>
          <w:p w14:paraId="66B555E8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51.0893</w:t>
            </w:r>
          </w:p>
        </w:tc>
        <w:tc>
          <w:tcPr>
            <w:tcW w:w="1276" w:type="dxa"/>
            <w:vAlign w:val="center"/>
          </w:tcPr>
          <w:p w14:paraId="55AD80B1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1487.81</w:t>
            </w:r>
          </w:p>
        </w:tc>
        <w:tc>
          <w:tcPr>
            <w:tcW w:w="1276" w:type="dxa"/>
            <w:vAlign w:val="center"/>
          </w:tcPr>
          <w:p w14:paraId="7C2EF737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369C3E7D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0DB0839E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47B5FA7F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      9.строительство (ремонт) автомобильных дорог (без мостов и тоннелей) (3.5. Текущий ремонт г.Минск)</w:t>
            </w:r>
          </w:p>
        </w:tc>
        <w:tc>
          <w:tcPr>
            <w:tcW w:w="850" w:type="dxa"/>
            <w:vAlign w:val="center"/>
          </w:tcPr>
          <w:p w14:paraId="2B57B986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65.05</w:t>
            </w:r>
          </w:p>
        </w:tc>
        <w:tc>
          <w:tcPr>
            <w:tcW w:w="1276" w:type="dxa"/>
            <w:vAlign w:val="center"/>
          </w:tcPr>
          <w:p w14:paraId="5F7505EC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526.24</w:t>
            </w:r>
          </w:p>
        </w:tc>
        <w:tc>
          <w:tcPr>
            <w:tcW w:w="1276" w:type="dxa"/>
            <w:vAlign w:val="center"/>
          </w:tcPr>
          <w:p w14:paraId="27710A13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299A80AB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2316151B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4</w:t>
            </w:r>
          </w:p>
        </w:tc>
        <w:tc>
          <w:tcPr>
            <w:tcW w:w="6521" w:type="dxa"/>
            <w:vAlign w:val="center"/>
          </w:tcPr>
          <w:p w14:paraId="21348287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Bременные (титульные) здания и сооружения</w:t>
            </w:r>
          </w:p>
        </w:tc>
        <w:tc>
          <w:tcPr>
            <w:tcW w:w="850" w:type="dxa"/>
            <w:vAlign w:val="center"/>
          </w:tcPr>
          <w:p w14:paraId="76804716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2341339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12D251D8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1DA5516F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2746F89D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68BC665D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Bозврат стоимости материалов от стоимости временных (титульных) зданий и сооружений (-)</w:t>
            </w:r>
          </w:p>
        </w:tc>
        <w:tc>
          <w:tcPr>
            <w:tcW w:w="850" w:type="dxa"/>
            <w:vAlign w:val="center"/>
          </w:tcPr>
          <w:p w14:paraId="1EAFFAFE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15</w:t>
            </w:r>
          </w:p>
        </w:tc>
        <w:tc>
          <w:tcPr>
            <w:tcW w:w="1276" w:type="dxa"/>
            <w:vAlign w:val="center"/>
          </w:tcPr>
          <w:p w14:paraId="603CA9C1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4935E5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4B229E45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A31CE7D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5</w:t>
            </w:r>
          </w:p>
        </w:tc>
        <w:tc>
          <w:tcPr>
            <w:tcW w:w="6521" w:type="dxa"/>
            <w:vAlign w:val="center"/>
          </w:tcPr>
          <w:p w14:paraId="13CB6FF9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Зимние удорожания</w:t>
            </w:r>
          </w:p>
        </w:tc>
        <w:tc>
          <w:tcPr>
            <w:tcW w:w="850" w:type="dxa"/>
            <w:vAlign w:val="center"/>
          </w:tcPr>
          <w:p w14:paraId="7E935FC5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0,93</w:t>
            </w:r>
          </w:p>
        </w:tc>
        <w:tc>
          <w:tcPr>
            <w:tcW w:w="1276" w:type="dxa"/>
            <w:vAlign w:val="center"/>
          </w:tcPr>
          <w:p w14:paraId="76CE113C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A7810A0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2097AFA1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0A1E963C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5276351E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-     в т.ч. зарплата в зимнем удорожании</w:t>
            </w:r>
          </w:p>
        </w:tc>
        <w:tc>
          <w:tcPr>
            <w:tcW w:w="850" w:type="dxa"/>
            <w:vAlign w:val="center"/>
          </w:tcPr>
          <w:p w14:paraId="1BE09804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12349C4F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75D47C9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6E7D8F3A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76398382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17771222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ИTOГO строительных и иных специальных монтажных работ</w:t>
            </w:r>
          </w:p>
        </w:tc>
        <w:tc>
          <w:tcPr>
            <w:tcW w:w="850" w:type="dxa"/>
            <w:vAlign w:val="center"/>
          </w:tcPr>
          <w:p w14:paraId="4DFF5839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57E8738C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16 513,95</w:t>
            </w:r>
          </w:p>
        </w:tc>
        <w:tc>
          <w:tcPr>
            <w:tcW w:w="1276" w:type="dxa"/>
            <w:vAlign w:val="center"/>
          </w:tcPr>
          <w:p w14:paraId="0BA5B0D5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16 662,57</w:t>
            </w:r>
          </w:p>
        </w:tc>
      </w:tr>
      <w:tr w:rsidR="008A123E" w:rsidRPr="00D750D3" w14:paraId="23F783C7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1EC9895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6</w:t>
            </w:r>
          </w:p>
        </w:tc>
        <w:tc>
          <w:tcPr>
            <w:tcW w:w="6521" w:type="dxa"/>
            <w:vAlign w:val="center"/>
          </w:tcPr>
          <w:p w14:paraId="4CA6775A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Прочие затраты, в том числе:</w:t>
            </w:r>
          </w:p>
        </w:tc>
        <w:tc>
          <w:tcPr>
            <w:tcW w:w="850" w:type="dxa"/>
            <w:vAlign w:val="center"/>
          </w:tcPr>
          <w:p w14:paraId="293D8EC4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99AAB3A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1 265,19</w:t>
            </w:r>
          </w:p>
        </w:tc>
        <w:tc>
          <w:tcPr>
            <w:tcW w:w="1276" w:type="dxa"/>
            <w:vAlign w:val="center"/>
          </w:tcPr>
          <w:p w14:paraId="7DA7A87B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1 276,58</w:t>
            </w:r>
          </w:p>
        </w:tc>
      </w:tr>
      <w:tr w:rsidR="008A123E" w:rsidRPr="00D750D3" w14:paraId="5022DBC7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9871DF7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7F95812A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Средства по уплате обязательных страховых взносов</w:t>
            </w:r>
          </w:p>
        </w:tc>
        <w:tc>
          <w:tcPr>
            <w:tcW w:w="850" w:type="dxa"/>
            <w:vAlign w:val="center"/>
          </w:tcPr>
          <w:p w14:paraId="258932CD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34</w:t>
            </w:r>
          </w:p>
        </w:tc>
        <w:tc>
          <w:tcPr>
            <w:tcW w:w="1276" w:type="dxa"/>
            <w:vAlign w:val="center"/>
          </w:tcPr>
          <w:p w14:paraId="1B6EB6C5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1 265,19</w:t>
            </w:r>
          </w:p>
        </w:tc>
        <w:tc>
          <w:tcPr>
            <w:tcW w:w="1276" w:type="dxa"/>
            <w:vAlign w:val="center"/>
          </w:tcPr>
          <w:p w14:paraId="0166644F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1 276,58</w:t>
            </w:r>
          </w:p>
        </w:tc>
      </w:tr>
      <w:tr w:rsidR="008A123E" w:rsidRPr="00D750D3" w14:paraId="30A8FD28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4563A28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5B02062B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Средства, связанные с подвижным и разъездным характером работ, с перевозкой рабочих-строителей автомобильным транспортом и командированием рабочих-строителей подрядчика</w:t>
            </w:r>
          </w:p>
        </w:tc>
        <w:tc>
          <w:tcPr>
            <w:tcW w:w="850" w:type="dxa"/>
            <w:vAlign w:val="center"/>
          </w:tcPr>
          <w:p w14:paraId="77B38033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C4A29E6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43642B0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50FCFFF8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5E04A93E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73DD94D3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Pазъездной характер работ</w:t>
            </w:r>
          </w:p>
        </w:tc>
        <w:tc>
          <w:tcPr>
            <w:tcW w:w="850" w:type="dxa"/>
            <w:vAlign w:val="center"/>
          </w:tcPr>
          <w:p w14:paraId="16A352AC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12A7593E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9176150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3C2BE097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14F4B8FE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0B69B155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Перевозка рабочих</w:t>
            </w:r>
          </w:p>
        </w:tc>
        <w:tc>
          <w:tcPr>
            <w:tcW w:w="850" w:type="dxa"/>
            <w:vAlign w:val="center"/>
          </w:tcPr>
          <w:p w14:paraId="70C4C12C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4733B722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60580D3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5D812572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7A53D4B2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7D13BAAE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Командировочные расходы</w:t>
            </w:r>
          </w:p>
        </w:tc>
        <w:tc>
          <w:tcPr>
            <w:tcW w:w="850" w:type="dxa"/>
            <w:vAlign w:val="center"/>
          </w:tcPr>
          <w:p w14:paraId="78ED9586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4D8E40AC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553DE39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4AD4475E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3E86601B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7</w:t>
            </w:r>
          </w:p>
        </w:tc>
        <w:tc>
          <w:tcPr>
            <w:tcW w:w="6521" w:type="dxa"/>
            <w:vAlign w:val="center"/>
          </w:tcPr>
          <w:p w14:paraId="4421AF8B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ИТОГO строительных и иных специальных монтажных работ</w:t>
            </w:r>
          </w:p>
        </w:tc>
        <w:tc>
          <w:tcPr>
            <w:tcW w:w="850" w:type="dxa"/>
            <w:vAlign w:val="center"/>
          </w:tcPr>
          <w:p w14:paraId="5B584920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64FA4476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  <w:tc>
          <w:tcPr>
            <w:tcW w:w="1276" w:type="dxa"/>
            <w:vAlign w:val="center"/>
          </w:tcPr>
          <w:p w14:paraId="70215C06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17 939,15</w:t>
            </w:r>
          </w:p>
        </w:tc>
      </w:tr>
      <w:tr w:rsidR="008A123E" w:rsidRPr="00D750D3" w14:paraId="357E5D1D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4CC2BE49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660AC7E4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том числе стоимость подрядных работ</w:t>
            </w:r>
          </w:p>
        </w:tc>
        <w:tc>
          <w:tcPr>
            <w:tcW w:w="850" w:type="dxa"/>
            <w:vAlign w:val="center"/>
          </w:tcPr>
          <w:p w14:paraId="46A359B5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3B55378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  <w:tc>
          <w:tcPr>
            <w:tcW w:w="1276" w:type="dxa"/>
            <w:vAlign w:val="center"/>
          </w:tcPr>
          <w:p w14:paraId="5E4FC67C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17 939,15</w:t>
            </w:r>
          </w:p>
        </w:tc>
      </w:tr>
      <w:tr w:rsidR="008A123E" w:rsidRPr="00D750D3" w14:paraId="27CFCAE1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4BC6E1C0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27CF4FC7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Конкурсный коэффициент подрядчика (к стоимости подрядных работ)</w:t>
            </w:r>
          </w:p>
        </w:tc>
        <w:tc>
          <w:tcPr>
            <w:tcW w:w="850" w:type="dxa"/>
            <w:vAlign w:val="center"/>
          </w:tcPr>
          <w:p w14:paraId="573454A4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</w:t>
            </w:r>
          </w:p>
        </w:tc>
        <w:tc>
          <w:tcPr>
            <w:tcW w:w="1276" w:type="dxa"/>
            <w:vAlign w:val="center"/>
          </w:tcPr>
          <w:p w14:paraId="0D9FFF22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E0B6FE0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40EF25B8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9A6DFCB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41E46894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Сумма изменения стоимости работ с учетом конкурсного коэффициента подрядчика</w:t>
            </w:r>
          </w:p>
        </w:tc>
        <w:tc>
          <w:tcPr>
            <w:tcW w:w="850" w:type="dxa"/>
            <w:vAlign w:val="center"/>
          </w:tcPr>
          <w:p w14:paraId="728CDCF0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2104E7F6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54439D1C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49E0E7FB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3186E8EC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1FA280D9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ИТОГO с учетом конкурсного коэффициента подрядчика</w:t>
            </w:r>
          </w:p>
        </w:tc>
        <w:tc>
          <w:tcPr>
            <w:tcW w:w="850" w:type="dxa"/>
            <w:vAlign w:val="center"/>
          </w:tcPr>
          <w:p w14:paraId="3835D9E0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4F44670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  <w:tc>
          <w:tcPr>
            <w:tcW w:w="1276" w:type="dxa"/>
            <w:vAlign w:val="center"/>
          </w:tcPr>
          <w:p w14:paraId="2A3EE4EB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17 939,15</w:t>
            </w:r>
          </w:p>
        </w:tc>
      </w:tr>
      <w:tr w:rsidR="008A123E" w:rsidRPr="00D750D3" w14:paraId="0413103D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54307581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8</w:t>
            </w:r>
          </w:p>
        </w:tc>
        <w:tc>
          <w:tcPr>
            <w:tcW w:w="6521" w:type="dxa"/>
            <w:vAlign w:val="center"/>
          </w:tcPr>
          <w:p w14:paraId="6218B03A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Hалоги и отчисления, уплачиваемые подрядчиком и относимые на расходы по текущей деятельности, всего</w:t>
            </w:r>
          </w:p>
        </w:tc>
        <w:tc>
          <w:tcPr>
            <w:tcW w:w="850" w:type="dxa"/>
            <w:vAlign w:val="center"/>
          </w:tcPr>
          <w:p w14:paraId="682D7D28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4274A70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625F7B89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18D2A6C9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A62A2FD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6513B1E7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 том числе:</w:t>
            </w:r>
          </w:p>
        </w:tc>
        <w:tc>
          <w:tcPr>
            <w:tcW w:w="850" w:type="dxa"/>
            <w:vAlign w:val="center"/>
          </w:tcPr>
          <w:p w14:paraId="3F9CDDA2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7FEF6D35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F3D96E6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8A123E" w:rsidRPr="00D750D3" w14:paraId="06758566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4552D75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32BDC370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Земельный налог (частично учтен нормами ОХР ОПР в соотв. с п.4.5 Приложения В к МР)</w:t>
            </w:r>
          </w:p>
        </w:tc>
        <w:tc>
          <w:tcPr>
            <w:tcW w:w="850" w:type="dxa"/>
            <w:vAlign w:val="center"/>
          </w:tcPr>
          <w:p w14:paraId="34FF62AD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44794929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7BF87A37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3B997980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58B3F71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9</w:t>
            </w:r>
          </w:p>
        </w:tc>
        <w:tc>
          <w:tcPr>
            <w:tcW w:w="6521" w:type="dxa"/>
            <w:vAlign w:val="center"/>
          </w:tcPr>
          <w:p w14:paraId="2A0DC465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Итого с учетом налогов и отчислений, относимых на расходы по текущей деятельности</w:t>
            </w:r>
          </w:p>
        </w:tc>
        <w:tc>
          <w:tcPr>
            <w:tcW w:w="850" w:type="dxa"/>
            <w:vAlign w:val="center"/>
          </w:tcPr>
          <w:p w14:paraId="6D341135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1851924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  <w:tc>
          <w:tcPr>
            <w:tcW w:w="1276" w:type="dxa"/>
            <w:vAlign w:val="center"/>
          </w:tcPr>
          <w:p w14:paraId="6A22295B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17 939,15</w:t>
            </w:r>
          </w:p>
        </w:tc>
      </w:tr>
      <w:tr w:rsidR="008A123E" w:rsidRPr="00D750D3" w14:paraId="797CE50B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09D708F5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11</w:t>
            </w:r>
          </w:p>
        </w:tc>
        <w:tc>
          <w:tcPr>
            <w:tcW w:w="6521" w:type="dxa"/>
            <w:vAlign w:val="center"/>
          </w:tcPr>
          <w:p w14:paraId="197F503C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Коэффициент, учитывающий применение прогнозных индексов цен в строительстве (не заполняется при расчетах в ценах отчетного периода выполнения работ)</w:t>
            </w:r>
          </w:p>
        </w:tc>
        <w:tc>
          <w:tcPr>
            <w:tcW w:w="850" w:type="dxa"/>
            <w:vAlign w:val="center"/>
          </w:tcPr>
          <w:p w14:paraId="4435CE3C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5F35B5BA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2A8989EC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7B2A7219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476BCDAF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12</w:t>
            </w:r>
          </w:p>
        </w:tc>
        <w:tc>
          <w:tcPr>
            <w:tcW w:w="6521" w:type="dxa"/>
            <w:vAlign w:val="center"/>
          </w:tcPr>
          <w:p w14:paraId="0DBE81A1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Итого с учетом коэффициента, учитывающего применение прогнозных индексов цен в строительстве (не заполняется при расчетах в ценах отчетного периода выполнения работ)</w:t>
            </w:r>
          </w:p>
        </w:tc>
        <w:tc>
          <w:tcPr>
            <w:tcW w:w="850" w:type="dxa"/>
            <w:vAlign w:val="center"/>
          </w:tcPr>
          <w:p w14:paraId="607FA2CD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1B957DD9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5109AC79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04631E2C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2668289D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14</w:t>
            </w:r>
          </w:p>
        </w:tc>
        <w:tc>
          <w:tcPr>
            <w:tcW w:w="6521" w:type="dxa"/>
            <w:vAlign w:val="center"/>
          </w:tcPr>
          <w:p w14:paraId="04EAC882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Итого объем работ для статистической отчетности подрядной организации</w:t>
            </w:r>
          </w:p>
        </w:tc>
        <w:tc>
          <w:tcPr>
            <w:tcW w:w="850" w:type="dxa"/>
            <w:vAlign w:val="center"/>
          </w:tcPr>
          <w:p w14:paraId="3E1AE2EB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288013FC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  <w:tc>
          <w:tcPr>
            <w:tcW w:w="1276" w:type="dxa"/>
            <w:vAlign w:val="center"/>
          </w:tcPr>
          <w:p w14:paraId="548B7061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17 939,15</w:t>
            </w:r>
          </w:p>
        </w:tc>
      </w:tr>
      <w:tr w:rsidR="008A123E" w:rsidRPr="00D750D3" w14:paraId="1A633C10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98924CC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4D558365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Mатериалы заказчика  (Mат+Tрансп+ЗCP) (-)</w:t>
            </w:r>
          </w:p>
        </w:tc>
        <w:tc>
          <w:tcPr>
            <w:tcW w:w="850" w:type="dxa"/>
            <w:vAlign w:val="center"/>
          </w:tcPr>
          <w:p w14:paraId="649E9900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36070A3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15CDFCAD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674006D3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C03E2AA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16</w:t>
            </w:r>
          </w:p>
        </w:tc>
        <w:tc>
          <w:tcPr>
            <w:tcW w:w="6521" w:type="dxa"/>
            <w:vAlign w:val="center"/>
          </w:tcPr>
          <w:p w14:paraId="6C1B7E14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Итого объем работ для налогообложения</w:t>
            </w:r>
          </w:p>
        </w:tc>
        <w:tc>
          <w:tcPr>
            <w:tcW w:w="850" w:type="dxa"/>
            <w:vAlign w:val="center"/>
          </w:tcPr>
          <w:p w14:paraId="75C0BBE0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7DF46EE4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17 779,14</w:t>
            </w:r>
          </w:p>
        </w:tc>
        <w:tc>
          <w:tcPr>
            <w:tcW w:w="1276" w:type="dxa"/>
            <w:vAlign w:val="center"/>
          </w:tcPr>
          <w:p w14:paraId="254F1E09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17 939,15</w:t>
            </w:r>
          </w:p>
        </w:tc>
      </w:tr>
      <w:tr w:rsidR="008A123E" w:rsidRPr="00D750D3" w14:paraId="6141164A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1E52B867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17</w:t>
            </w:r>
          </w:p>
        </w:tc>
        <w:tc>
          <w:tcPr>
            <w:tcW w:w="6521" w:type="dxa"/>
            <w:vAlign w:val="center"/>
          </w:tcPr>
          <w:p w14:paraId="66790289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Сумма налога при упрощенной системе налогообложения по ставке _____ %</w:t>
            </w:r>
          </w:p>
        </w:tc>
        <w:tc>
          <w:tcPr>
            <w:tcW w:w="850" w:type="dxa"/>
            <w:vAlign w:val="center"/>
          </w:tcPr>
          <w:p w14:paraId="4B6327AC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5F5CC86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31B3FEC2" w14:textId="77777777" w:rsidR="008A123E" w:rsidRPr="00A248F8" w:rsidRDefault="008A123E" w:rsidP="006F1F38">
            <w:pPr>
              <w:ind w:left="-113" w:right="-57"/>
              <w:jc w:val="right"/>
              <w:rPr>
                <w:sz w:val="14"/>
                <w:szCs w:val="14"/>
              </w:rPr>
            </w:pPr>
          </w:p>
        </w:tc>
      </w:tr>
      <w:tr w:rsidR="008A123E" w:rsidRPr="00D750D3" w14:paraId="03D70865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19010F78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  <w:r w:rsidRPr="00D750D3">
              <w:rPr>
                <w:sz w:val="14"/>
                <w:szCs w:val="14"/>
              </w:rPr>
              <w:t>18</w:t>
            </w:r>
          </w:p>
        </w:tc>
        <w:tc>
          <w:tcPr>
            <w:tcW w:w="6521" w:type="dxa"/>
            <w:vAlign w:val="center"/>
          </w:tcPr>
          <w:p w14:paraId="58BB285D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Сумма HДC по ставке ______ %</w:t>
            </w:r>
          </w:p>
        </w:tc>
        <w:tc>
          <w:tcPr>
            <w:tcW w:w="850" w:type="dxa"/>
            <w:vAlign w:val="center"/>
          </w:tcPr>
          <w:p w14:paraId="1F08535A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20</w:t>
            </w:r>
          </w:p>
        </w:tc>
        <w:tc>
          <w:tcPr>
            <w:tcW w:w="1276" w:type="dxa"/>
            <w:vAlign w:val="center"/>
          </w:tcPr>
          <w:p w14:paraId="1D7255D3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3 555,83</w:t>
            </w:r>
          </w:p>
        </w:tc>
        <w:tc>
          <w:tcPr>
            <w:tcW w:w="1276" w:type="dxa"/>
            <w:vAlign w:val="center"/>
          </w:tcPr>
          <w:p w14:paraId="465346FC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3 587,83</w:t>
            </w:r>
          </w:p>
        </w:tc>
      </w:tr>
      <w:tr w:rsidR="008A123E" w:rsidRPr="00D750D3" w14:paraId="5B90DEF0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6B69ABCF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4FF108FA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D750D3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ВСЕГО выполнено работ</w:t>
            </w:r>
          </w:p>
        </w:tc>
        <w:tc>
          <w:tcPr>
            <w:tcW w:w="850" w:type="dxa"/>
            <w:vAlign w:val="center"/>
          </w:tcPr>
          <w:p w14:paraId="6CF2447F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253AA8A3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21 334,97</w:t>
            </w:r>
          </w:p>
        </w:tc>
        <w:tc>
          <w:tcPr>
            <w:tcW w:w="1276" w:type="dxa"/>
            <w:vAlign w:val="center"/>
          </w:tcPr>
          <w:p w14:paraId="5664294A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  <w:r w:rsidRPr="00C84B8C">
              <w:rPr>
                <w:sz w:val="14"/>
                <w:szCs w:val="14"/>
                <w:lang w:val="en-US"/>
              </w:rPr>
              <w:t>21 526,98</w:t>
            </w:r>
          </w:p>
        </w:tc>
      </w:tr>
      <w:tr w:rsidR="008A123E" w:rsidRPr="00D750D3" w14:paraId="62B38A4F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cantSplit/>
          <w:trHeight w:val="135"/>
        </w:trPr>
        <w:tc>
          <w:tcPr>
            <w:tcW w:w="366" w:type="dxa"/>
            <w:vAlign w:val="center"/>
          </w:tcPr>
          <w:p w14:paraId="5FC57BF8" w14:textId="77777777" w:rsidR="008A123E" w:rsidRPr="00D750D3" w:rsidRDefault="008A123E" w:rsidP="006F1F38">
            <w:pPr>
              <w:ind w:left="-57" w:right="-57"/>
              <w:rPr>
                <w:sz w:val="14"/>
                <w:szCs w:val="14"/>
              </w:rPr>
            </w:pPr>
          </w:p>
        </w:tc>
        <w:tc>
          <w:tcPr>
            <w:tcW w:w="6521" w:type="dxa"/>
            <w:vAlign w:val="center"/>
          </w:tcPr>
          <w:p w14:paraId="3631D0AE" w14:textId="77777777" w:rsidR="008A123E" w:rsidRPr="00D750D3" w:rsidRDefault="008A123E" w:rsidP="006F1F38">
            <w:pPr>
              <w:pStyle w:val="4"/>
              <w:spacing w:before="0" w:after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850" w:type="dxa"/>
            <w:vAlign w:val="center"/>
          </w:tcPr>
          <w:p w14:paraId="301F7928" w14:textId="77777777" w:rsidR="008A123E" w:rsidRPr="00D750D3" w:rsidRDefault="008A123E" w:rsidP="006F1F38">
            <w:pPr>
              <w:pStyle w:val="4"/>
              <w:spacing w:before="0" w:after="0"/>
              <w:ind w:left="-113" w:right="-57"/>
              <w:jc w:val="right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4277B41F" w14:textId="77777777" w:rsidR="008A123E" w:rsidRPr="00C84B8C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45D2C5" w14:textId="77777777" w:rsidR="008A123E" w:rsidRPr="00D750D3" w:rsidRDefault="008A123E" w:rsidP="006F1F38">
            <w:pPr>
              <w:ind w:left="-113" w:right="-57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427543" w:rsidRPr="00D750D3" w14:paraId="480AC67C" w14:textId="77777777" w:rsidTr="00160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"/>
        </w:trPr>
        <w:tc>
          <w:tcPr>
            <w:tcW w:w="366" w:type="dxa"/>
            <w:vAlign w:val="center"/>
          </w:tcPr>
          <w:p w14:paraId="1CCDE220" w14:textId="77777777" w:rsidR="00427543" w:rsidRPr="007B0E8C" w:rsidRDefault="006F1F38" w:rsidP="007B0E8C">
            <w:pPr>
              <w:spacing w:before="40" w:after="40"/>
              <w:ind w:left="-57" w:right="-57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  <w:r w:rsidR="007B0E8C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9948" w:type="dxa"/>
            <w:gridSpan w:val="5"/>
          </w:tcPr>
          <w:p w14:paraId="2168AEE8" w14:textId="77777777" w:rsidR="00427543" w:rsidRPr="00A248F8" w:rsidRDefault="00427543" w:rsidP="006F1F38">
            <w:pPr>
              <w:spacing w:before="40" w:after="40"/>
              <w:rPr>
                <w:sz w:val="16"/>
                <w:szCs w:val="16"/>
              </w:rPr>
            </w:pPr>
            <w:r w:rsidRPr="00D750D3">
              <w:rPr>
                <w:sz w:val="14"/>
                <w:szCs w:val="14"/>
              </w:rPr>
              <w:t>Сумма прописью</w:t>
            </w:r>
            <w:r w:rsidRPr="00A248F8">
              <w:rPr>
                <w:sz w:val="14"/>
                <w:szCs w:val="14"/>
              </w:rPr>
              <w:t xml:space="preserve"> </w:t>
            </w:r>
            <w:r w:rsidRPr="00A248F8">
              <w:rPr>
                <w:b/>
                <w:bCs/>
                <w:i/>
                <w:iCs/>
                <w:sz w:val="16"/>
                <w:szCs w:val="16"/>
              </w:rPr>
              <w:t>Двадцать одна тысяча пятьсот двадцать шесть руб. 98 коп.</w:t>
            </w:r>
            <w:r w:rsidR="00A503EE" w:rsidRPr="00A248F8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</w:tr>
    </w:tbl>
    <w:p w14:paraId="606D5278" w14:textId="77777777" w:rsidR="00111CE3" w:rsidRPr="004006A6" w:rsidRDefault="00111CE3" w:rsidP="00111CE3">
      <w:pPr>
        <w:widowControl w:val="0"/>
        <w:adjustRightInd w:val="0"/>
        <w:ind w:firstLine="567"/>
        <w:jc w:val="both"/>
        <w:rPr>
          <w:color w:val="000000"/>
          <w:sz w:val="16"/>
          <w:szCs w:val="16"/>
        </w:rPr>
      </w:pP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284"/>
        <w:gridCol w:w="1559"/>
        <w:gridCol w:w="202"/>
        <w:gridCol w:w="2646"/>
      </w:tblGrid>
      <w:tr w:rsidR="00111CE3" w:rsidRPr="00747D8E" w14:paraId="0D8FF4B8" w14:textId="77777777">
        <w:tc>
          <w:tcPr>
            <w:tcW w:w="993" w:type="dxa"/>
          </w:tcPr>
          <w:p w14:paraId="5D01B41D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567934E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84" w:type="dxa"/>
          </w:tcPr>
          <w:p w14:paraId="118AD7DA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68788BC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02" w:type="dxa"/>
          </w:tcPr>
          <w:p w14:paraId="68955329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646" w:type="dxa"/>
            <w:tcBorders>
              <w:top w:val="single" w:sz="4" w:space="0" w:color="auto"/>
            </w:tcBorders>
          </w:tcPr>
          <w:p w14:paraId="43A434F2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</w:tr>
      <w:tr w:rsidR="00111CE3" w:rsidRPr="00747D8E" w14:paraId="32BBF906" w14:textId="77777777">
        <w:tc>
          <w:tcPr>
            <w:tcW w:w="993" w:type="dxa"/>
          </w:tcPr>
          <w:p w14:paraId="66ABF149" w14:textId="77777777" w:rsidR="00111CE3" w:rsidRPr="00747D8E" w:rsidRDefault="00111CE3" w:rsidP="00CC0B05">
            <w:pPr>
              <w:widowControl w:val="0"/>
              <w:adjustRightInd w:val="0"/>
              <w:rPr>
                <w:sz w:val="18"/>
                <w:szCs w:val="18"/>
              </w:rPr>
            </w:pPr>
            <w:r w:rsidRPr="00747D8E">
              <w:rPr>
                <w:sz w:val="18"/>
                <w:szCs w:val="18"/>
              </w:rPr>
              <w:t>Проверил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D54716E" w14:textId="77777777" w:rsidR="00111CE3" w:rsidRPr="00747D8E" w:rsidRDefault="00111CE3" w:rsidP="00CC0B05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14:paraId="5B908916" w14:textId="77777777" w:rsidR="00111CE3" w:rsidRPr="00747D8E" w:rsidRDefault="00111CE3" w:rsidP="00CC0B05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2E80235" w14:textId="77777777" w:rsidR="00111CE3" w:rsidRPr="00747D8E" w:rsidRDefault="00111CE3" w:rsidP="00CC0B05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02" w:type="dxa"/>
          </w:tcPr>
          <w:p w14:paraId="29A996B4" w14:textId="77777777" w:rsidR="00111CE3" w:rsidRPr="00747D8E" w:rsidRDefault="00111CE3" w:rsidP="00CC0B05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646" w:type="dxa"/>
            <w:tcBorders>
              <w:bottom w:val="single" w:sz="4" w:space="0" w:color="auto"/>
            </w:tcBorders>
          </w:tcPr>
          <w:p w14:paraId="6A073CFF" w14:textId="77777777" w:rsidR="00111CE3" w:rsidRPr="00747D8E" w:rsidRDefault="00111CE3" w:rsidP="00CC0B05">
            <w:pPr>
              <w:widowControl w:val="0"/>
              <w:adjustRightInd w:val="0"/>
              <w:rPr>
                <w:sz w:val="18"/>
                <w:szCs w:val="18"/>
              </w:rPr>
            </w:pPr>
          </w:p>
        </w:tc>
      </w:tr>
      <w:tr w:rsidR="00111CE3" w:rsidRPr="00747D8E" w14:paraId="6385C7A2" w14:textId="77777777">
        <w:tc>
          <w:tcPr>
            <w:tcW w:w="993" w:type="dxa"/>
          </w:tcPr>
          <w:p w14:paraId="704D34B7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CEC5301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  <w:r w:rsidRPr="00747D8E">
              <w:rPr>
                <w:sz w:val="12"/>
                <w:szCs w:val="12"/>
              </w:rPr>
              <w:t>(должность)</w:t>
            </w:r>
          </w:p>
        </w:tc>
        <w:tc>
          <w:tcPr>
            <w:tcW w:w="284" w:type="dxa"/>
          </w:tcPr>
          <w:p w14:paraId="71393762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B0EABA1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  <w:r w:rsidRPr="00747D8E">
              <w:rPr>
                <w:sz w:val="12"/>
                <w:szCs w:val="12"/>
              </w:rPr>
              <w:t>(подпись)</w:t>
            </w:r>
          </w:p>
        </w:tc>
        <w:tc>
          <w:tcPr>
            <w:tcW w:w="202" w:type="dxa"/>
          </w:tcPr>
          <w:p w14:paraId="3CDB113C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</w:p>
        </w:tc>
        <w:tc>
          <w:tcPr>
            <w:tcW w:w="2646" w:type="dxa"/>
            <w:tcBorders>
              <w:top w:val="single" w:sz="4" w:space="0" w:color="auto"/>
            </w:tcBorders>
          </w:tcPr>
          <w:p w14:paraId="3B310B28" w14:textId="77777777" w:rsidR="00111CE3" w:rsidRPr="00747D8E" w:rsidRDefault="00111CE3" w:rsidP="00CC0B05">
            <w:pPr>
              <w:widowControl w:val="0"/>
              <w:adjustRightInd w:val="0"/>
              <w:rPr>
                <w:sz w:val="12"/>
                <w:szCs w:val="12"/>
              </w:rPr>
            </w:pPr>
            <w:r w:rsidRPr="00747D8E">
              <w:rPr>
                <w:sz w:val="12"/>
                <w:szCs w:val="12"/>
              </w:rPr>
              <w:t>(инициалы, фамилия)</w:t>
            </w:r>
          </w:p>
        </w:tc>
      </w:tr>
    </w:tbl>
    <w:p w14:paraId="1E488458" w14:textId="77777777" w:rsidR="00FC4F15" w:rsidRPr="00A60C79" w:rsidRDefault="00FC4F15" w:rsidP="00FC4F15">
      <w:pPr>
        <w:jc w:val="right"/>
        <w:rPr>
          <w:sz w:val="16"/>
          <w:szCs w:val="16"/>
        </w:rPr>
      </w:pPr>
    </w:p>
    <w:sectPr w:rsidR="00FC4F15" w:rsidRPr="00A60C79" w:rsidSect="001466D1">
      <w:pgSz w:w="11907" w:h="16840" w:code="9"/>
      <w:pgMar w:top="459" w:right="374" w:bottom="799" w:left="992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54F59" w14:textId="77777777" w:rsidR="00192833" w:rsidRDefault="00192833" w:rsidP="00FD7175">
      <w:r>
        <w:separator/>
      </w:r>
    </w:p>
  </w:endnote>
  <w:endnote w:type="continuationSeparator" w:id="0">
    <w:p w14:paraId="43602A3A" w14:textId="77777777" w:rsidR="00192833" w:rsidRDefault="00192833" w:rsidP="00FD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FDDE1" w14:textId="77777777" w:rsidR="00192833" w:rsidRDefault="00192833" w:rsidP="00FD7175">
      <w:r>
        <w:separator/>
      </w:r>
    </w:p>
  </w:footnote>
  <w:footnote w:type="continuationSeparator" w:id="0">
    <w:p w14:paraId="681D3999" w14:textId="77777777" w:rsidR="00192833" w:rsidRDefault="00192833" w:rsidP="00FD7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E0F66"/>
    <w:multiLevelType w:val="hybridMultilevel"/>
    <w:tmpl w:val="FFFFFFFF"/>
    <w:lvl w:ilvl="0" w:tplc="AE66F866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8C05AB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D0E1B2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A0C18C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26850C1"/>
    <w:multiLevelType w:val="hybridMultilevel"/>
    <w:tmpl w:val="FFFFFFFF"/>
    <w:lvl w:ilvl="0" w:tplc="07EE7242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position w:val="0"/>
        <w:sz w:val="12"/>
        <w:szCs w:val="12"/>
      </w:rPr>
    </w:lvl>
    <w:lvl w:ilvl="1" w:tplc="04190019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num w:numId="1" w16cid:durableId="1944680837">
    <w:abstractNumId w:val="3"/>
  </w:num>
  <w:num w:numId="2" w16cid:durableId="867524652">
    <w:abstractNumId w:val="1"/>
  </w:num>
  <w:num w:numId="3" w16cid:durableId="11435494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25389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90466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29629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55980471">
    <w:abstractNumId w:val="4"/>
  </w:num>
  <w:num w:numId="8" w16cid:durableId="1072119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7E"/>
    <w:rsid w:val="000101FF"/>
    <w:rsid w:val="0005496C"/>
    <w:rsid w:val="00071DCA"/>
    <w:rsid w:val="00092279"/>
    <w:rsid w:val="000945FF"/>
    <w:rsid w:val="0009738B"/>
    <w:rsid w:val="000A2317"/>
    <w:rsid w:val="000A327B"/>
    <w:rsid w:val="000B1316"/>
    <w:rsid w:val="000B2506"/>
    <w:rsid w:val="000B34C3"/>
    <w:rsid w:val="000B6A59"/>
    <w:rsid w:val="000D3C50"/>
    <w:rsid w:val="000D6AD0"/>
    <w:rsid w:val="000E3E4E"/>
    <w:rsid w:val="000F785E"/>
    <w:rsid w:val="000F7DCC"/>
    <w:rsid w:val="0010650C"/>
    <w:rsid w:val="00111CE3"/>
    <w:rsid w:val="00120D59"/>
    <w:rsid w:val="001466D1"/>
    <w:rsid w:val="00147007"/>
    <w:rsid w:val="00150F9B"/>
    <w:rsid w:val="00160C57"/>
    <w:rsid w:val="00161043"/>
    <w:rsid w:val="00166419"/>
    <w:rsid w:val="001673C8"/>
    <w:rsid w:val="00175395"/>
    <w:rsid w:val="0017729A"/>
    <w:rsid w:val="0018005F"/>
    <w:rsid w:val="00192833"/>
    <w:rsid w:val="001A2ABA"/>
    <w:rsid w:val="001A39B3"/>
    <w:rsid w:val="001B6813"/>
    <w:rsid w:val="001C1089"/>
    <w:rsid w:val="001C51DA"/>
    <w:rsid w:val="001D1EA2"/>
    <w:rsid w:val="00206E57"/>
    <w:rsid w:val="00222E74"/>
    <w:rsid w:val="00225D53"/>
    <w:rsid w:val="002322B3"/>
    <w:rsid w:val="002430E3"/>
    <w:rsid w:val="00253788"/>
    <w:rsid w:val="00265CA5"/>
    <w:rsid w:val="00270E48"/>
    <w:rsid w:val="00270E79"/>
    <w:rsid w:val="002827EF"/>
    <w:rsid w:val="002915E1"/>
    <w:rsid w:val="002A4868"/>
    <w:rsid w:val="002B4281"/>
    <w:rsid w:val="002B78FD"/>
    <w:rsid w:val="002C3B97"/>
    <w:rsid w:val="002C4611"/>
    <w:rsid w:val="002C61B8"/>
    <w:rsid w:val="002C6E2C"/>
    <w:rsid w:val="002F1FE1"/>
    <w:rsid w:val="00302CF1"/>
    <w:rsid w:val="00303F6E"/>
    <w:rsid w:val="00321CBA"/>
    <w:rsid w:val="0033301D"/>
    <w:rsid w:val="00337341"/>
    <w:rsid w:val="003424E9"/>
    <w:rsid w:val="00370238"/>
    <w:rsid w:val="003954CB"/>
    <w:rsid w:val="003B0214"/>
    <w:rsid w:val="003B128C"/>
    <w:rsid w:val="003B3F63"/>
    <w:rsid w:val="003D24D8"/>
    <w:rsid w:val="003E095B"/>
    <w:rsid w:val="003E3534"/>
    <w:rsid w:val="003F73AC"/>
    <w:rsid w:val="004006A6"/>
    <w:rsid w:val="00401DBB"/>
    <w:rsid w:val="00420B66"/>
    <w:rsid w:val="00427543"/>
    <w:rsid w:val="00437253"/>
    <w:rsid w:val="00437FED"/>
    <w:rsid w:val="0046369A"/>
    <w:rsid w:val="004840E6"/>
    <w:rsid w:val="00486172"/>
    <w:rsid w:val="004912AD"/>
    <w:rsid w:val="004A2B6E"/>
    <w:rsid w:val="004A2E1F"/>
    <w:rsid w:val="004C0A3D"/>
    <w:rsid w:val="004C6F4D"/>
    <w:rsid w:val="004D39C4"/>
    <w:rsid w:val="004D7CB5"/>
    <w:rsid w:val="004E0EEB"/>
    <w:rsid w:val="004E60E7"/>
    <w:rsid w:val="00514DF7"/>
    <w:rsid w:val="005432D6"/>
    <w:rsid w:val="0054391B"/>
    <w:rsid w:val="005448C9"/>
    <w:rsid w:val="0055266A"/>
    <w:rsid w:val="00554864"/>
    <w:rsid w:val="0057637F"/>
    <w:rsid w:val="0057772C"/>
    <w:rsid w:val="00582CB4"/>
    <w:rsid w:val="00587FF0"/>
    <w:rsid w:val="00590212"/>
    <w:rsid w:val="005A468E"/>
    <w:rsid w:val="005C6BC5"/>
    <w:rsid w:val="00631F2A"/>
    <w:rsid w:val="00663BC7"/>
    <w:rsid w:val="00667F29"/>
    <w:rsid w:val="00687D78"/>
    <w:rsid w:val="00695B96"/>
    <w:rsid w:val="006A5187"/>
    <w:rsid w:val="006B48D1"/>
    <w:rsid w:val="006B7522"/>
    <w:rsid w:val="006C3D74"/>
    <w:rsid w:val="006D3976"/>
    <w:rsid w:val="006E0840"/>
    <w:rsid w:val="006F1F38"/>
    <w:rsid w:val="006F376A"/>
    <w:rsid w:val="0070774C"/>
    <w:rsid w:val="00712EF1"/>
    <w:rsid w:val="0071499A"/>
    <w:rsid w:val="00720AF6"/>
    <w:rsid w:val="00727732"/>
    <w:rsid w:val="007313A4"/>
    <w:rsid w:val="00733497"/>
    <w:rsid w:val="00733634"/>
    <w:rsid w:val="0074597A"/>
    <w:rsid w:val="00747D8E"/>
    <w:rsid w:val="00750B6E"/>
    <w:rsid w:val="00751FD0"/>
    <w:rsid w:val="00754074"/>
    <w:rsid w:val="0077542B"/>
    <w:rsid w:val="00775AB6"/>
    <w:rsid w:val="007B0E8C"/>
    <w:rsid w:val="007D74C7"/>
    <w:rsid w:val="007E0F0C"/>
    <w:rsid w:val="00804E77"/>
    <w:rsid w:val="0080590C"/>
    <w:rsid w:val="00812E14"/>
    <w:rsid w:val="00817CC8"/>
    <w:rsid w:val="0083637A"/>
    <w:rsid w:val="00836948"/>
    <w:rsid w:val="00845400"/>
    <w:rsid w:val="00854D8C"/>
    <w:rsid w:val="00862172"/>
    <w:rsid w:val="008677E6"/>
    <w:rsid w:val="00867F10"/>
    <w:rsid w:val="00883438"/>
    <w:rsid w:val="0088632C"/>
    <w:rsid w:val="00891067"/>
    <w:rsid w:val="00892C7A"/>
    <w:rsid w:val="00897512"/>
    <w:rsid w:val="008A0480"/>
    <w:rsid w:val="008A097E"/>
    <w:rsid w:val="008A123E"/>
    <w:rsid w:val="008A2767"/>
    <w:rsid w:val="008A61DF"/>
    <w:rsid w:val="008C5083"/>
    <w:rsid w:val="008F794A"/>
    <w:rsid w:val="00912436"/>
    <w:rsid w:val="0093493C"/>
    <w:rsid w:val="00934E21"/>
    <w:rsid w:val="00940C55"/>
    <w:rsid w:val="00956925"/>
    <w:rsid w:val="00961FC1"/>
    <w:rsid w:val="00964B5E"/>
    <w:rsid w:val="0097188D"/>
    <w:rsid w:val="00971996"/>
    <w:rsid w:val="00996CC5"/>
    <w:rsid w:val="009A3363"/>
    <w:rsid w:val="009B0DD9"/>
    <w:rsid w:val="009D6796"/>
    <w:rsid w:val="009E1A04"/>
    <w:rsid w:val="009E681A"/>
    <w:rsid w:val="009E7E66"/>
    <w:rsid w:val="00A248F8"/>
    <w:rsid w:val="00A427B1"/>
    <w:rsid w:val="00A4459D"/>
    <w:rsid w:val="00A503EE"/>
    <w:rsid w:val="00A5490B"/>
    <w:rsid w:val="00A60C79"/>
    <w:rsid w:val="00A72706"/>
    <w:rsid w:val="00A72E06"/>
    <w:rsid w:val="00A7742C"/>
    <w:rsid w:val="00A80102"/>
    <w:rsid w:val="00A82FAE"/>
    <w:rsid w:val="00A85399"/>
    <w:rsid w:val="00A86306"/>
    <w:rsid w:val="00A92A6C"/>
    <w:rsid w:val="00A9542E"/>
    <w:rsid w:val="00AA246E"/>
    <w:rsid w:val="00AA3755"/>
    <w:rsid w:val="00AA4E5C"/>
    <w:rsid w:val="00AA673A"/>
    <w:rsid w:val="00AB08C2"/>
    <w:rsid w:val="00AC3B0B"/>
    <w:rsid w:val="00AC511E"/>
    <w:rsid w:val="00AD4FB8"/>
    <w:rsid w:val="00AE24DE"/>
    <w:rsid w:val="00AE4C88"/>
    <w:rsid w:val="00AF04B0"/>
    <w:rsid w:val="00B010C0"/>
    <w:rsid w:val="00B0257A"/>
    <w:rsid w:val="00B03AC8"/>
    <w:rsid w:val="00B2184D"/>
    <w:rsid w:val="00B21B88"/>
    <w:rsid w:val="00B2565A"/>
    <w:rsid w:val="00B31BC5"/>
    <w:rsid w:val="00B465C1"/>
    <w:rsid w:val="00B659F0"/>
    <w:rsid w:val="00B76C44"/>
    <w:rsid w:val="00B82176"/>
    <w:rsid w:val="00B935B5"/>
    <w:rsid w:val="00BA73BA"/>
    <w:rsid w:val="00BC0B14"/>
    <w:rsid w:val="00BC3244"/>
    <w:rsid w:val="00C005C7"/>
    <w:rsid w:val="00C21FF8"/>
    <w:rsid w:val="00C234BE"/>
    <w:rsid w:val="00C334DE"/>
    <w:rsid w:val="00C546C5"/>
    <w:rsid w:val="00C54E3D"/>
    <w:rsid w:val="00C62952"/>
    <w:rsid w:val="00C65ED8"/>
    <w:rsid w:val="00C72B56"/>
    <w:rsid w:val="00C819F8"/>
    <w:rsid w:val="00C84B8C"/>
    <w:rsid w:val="00CC0B05"/>
    <w:rsid w:val="00CC6F59"/>
    <w:rsid w:val="00CD4EC5"/>
    <w:rsid w:val="00CE4D66"/>
    <w:rsid w:val="00CF0BD3"/>
    <w:rsid w:val="00D12DB3"/>
    <w:rsid w:val="00D140A7"/>
    <w:rsid w:val="00D331D8"/>
    <w:rsid w:val="00D55598"/>
    <w:rsid w:val="00D613A3"/>
    <w:rsid w:val="00D64E05"/>
    <w:rsid w:val="00D72541"/>
    <w:rsid w:val="00D7378C"/>
    <w:rsid w:val="00D750D3"/>
    <w:rsid w:val="00D771F3"/>
    <w:rsid w:val="00D807F0"/>
    <w:rsid w:val="00D964E5"/>
    <w:rsid w:val="00DC309F"/>
    <w:rsid w:val="00DD34B0"/>
    <w:rsid w:val="00DD5FF4"/>
    <w:rsid w:val="00DE77B5"/>
    <w:rsid w:val="00DF20FA"/>
    <w:rsid w:val="00DF66A7"/>
    <w:rsid w:val="00E07F9C"/>
    <w:rsid w:val="00E375AB"/>
    <w:rsid w:val="00E4186A"/>
    <w:rsid w:val="00E5369B"/>
    <w:rsid w:val="00E7024C"/>
    <w:rsid w:val="00E917B9"/>
    <w:rsid w:val="00E92C0D"/>
    <w:rsid w:val="00EE394C"/>
    <w:rsid w:val="00F14C15"/>
    <w:rsid w:val="00F54255"/>
    <w:rsid w:val="00F75713"/>
    <w:rsid w:val="00F8562B"/>
    <w:rsid w:val="00F85B87"/>
    <w:rsid w:val="00F866AA"/>
    <w:rsid w:val="00F975EC"/>
    <w:rsid w:val="00FA05F5"/>
    <w:rsid w:val="00FA72BD"/>
    <w:rsid w:val="00FA7BE9"/>
    <w:rsid w:val="00FB1E10"/>
    <w:rsid w:val="00FB2801"/>
    <w:rsid w:val="00FC4F15"/>
    <w:rsid w:val="00FC4F46"/>
    <w:rsid w:val="00FD15F9"/>
    <w:rsid w:val="00FD7175"/>
    <w:rsid w:val="00FE1549"/>
    <w:rsid w:val="00FE3B02"/>
    <w:rsid w:val="00FF0545"/>
    <w:rsid w:val="00FF46BA"/>
    <w:rsid w:val="00FF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83DAA"/>
  <w14:defaultImageDpi w14:val="0"/>
  <w15:docId w15:val="{95846C9C-B816-4EF9-B93F-DCB6005D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C4F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4F15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FC4F15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C4F15"/>
    <w:rPr>
      <w:rFonts w:ascii="Calibri" w:hAnsi="Calibri" w:cs="Calibri"/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8A097E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rsid w:val="00F8562B"/>
    <w:pPr>
      <w:jc w:val="center"/>
    </w:pPr>
    <w:rPr>
      <w:sz w:val="16"/>
      <w:szCs w:val="16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ConsNonformat">
    <w:name w:val="ConsNonformat"/>
    <w:uiPriority w:val="99"/>
    <w:rsid w:val="009E681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86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588</Words>
  <Characters>3352</Characters>
  <Application>Microsoft Office Word</Application>
  <DocSecurity>0</DocSecurity>
  <Lines>27</Lines>
  <Paragraphs>7</Paragraphs>
  <ScaleCrop>false</ScaleCrop>
  <Manager>Апет Андрей Валентинович</Manager>
  <Company>ИП 8-029-642-39-67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С2</dc:title>
  <dc:subject>Програмный комплекс WS-2</dc:subject>
  <dc:creator>Апет Андрей Валентинович</dc:creator>
  <cp:keywords/>
  <dc:description/>
  <cp:lastModifiedBy>User</cp:lastModifiedBy>
  <cp:revision>2</cp:revision>
  <cp:lastPrinted>2026-09-08T08:58:00Z</cp:lastPrinted>
  <dcterms:created xsi:type="dcterms:W3CDTF">2026-09-10T08:20:00Z</dcterms:created>
  <dcterms:modified xsi:type="dcterms:W3CDTF">2026-09-10T08:20:00Z</dcterms:modified>
</cp:coreProperties>
</file>