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788/26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№788/26-ЭА «Расходный материал для закрытой системы мониторинга газового и электролитного состава крови CDI 500 (Terumo)»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788/26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788/26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№788/26-ЭА «Расходный материал для закрытой системы мониторинга газового и электролитного состава крови CDI 500 (Terumo)»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788/26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788/26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№788/26-ЭА «Расходный материал для закрытой системы мониторинга газового и электролитного состава крови CDI 500 (Terumo)»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788/26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788/26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№788/26-ЭА «Расходный материал для закрытой системы мониторинга газового и электролитного состава крови CDI 500 (Terumo)»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788/26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788/26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№788/26-ЭА «Расходный материал для закрытой системы мониторинга газового и электролитного состава крови CDI 500 (Terumo)»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788/26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