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825/26-ЭА «Реагенты для проведения исследований методом ПЦР в реальном времени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825/26-ЭА «Реагенты для проведения исследований методом ПЦР в реальном времени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825/26-ЭА «Реагенты для проведения исследований методом ПЦР в реальном времени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825/26-ЭА «Реагенты для проведения исследований методом ПЦР в реальном времени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825/26-ЭА «Реагенты для проведения исследований методом ПЦР в реальном времени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