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5A481" w14:textId="4BD76526" w:rsidR="00DF3DF0" w:rsidRPr="003E31F0" w:rsidRDefault="00DF3DF0" w:rsidP="003E31F0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E31F0">
        <w:rPr>
          <w:rFonts w:ascii="Times New Roman" w:hAnsi="Times New Roman" w:cs="Times New Roman"/>
          <w:b/>
          <w:sz w:val="24"/>
          <w:szCs w:val="24"/>
        </w:rPr>
        <w:t>ГродМТ</w:t>
      </w:r>
      <w:proofErr w:type="spellEnd"/>
      <w:r w:rsidRPr="003E31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693E" w:rsidRPr="003E31F0">
        <w:rPr>
          <w:rFonts w:ascii="Times New Roman" w:hAnsi="Times New Roman" w:cs="Times New Roman"/>
          <w:b/>
          <w:sz w:val="24"/>
          <w:szCs w:val="24"/>
        </w:rPr>
        <w:t>5</w:t>
      </w:r>
      <w:r w:rsidR="003E31F0" w:rsidRPr="003E31F0">
        <w:rPr>
          <w:rFonts w:ascii="Times New Roman" w:hAnsi="Times New Roman" w:cs="Times New Roman"/>
          <w:b/>
          <w:sz w:val="24"/>
          <w:szCs w:val="24"/>
        </w:rPr>
        <w:t>43</w:t>
      </w:r>
      <w:r w:rsidRPr="003E31F0">
        <w:rPr>
          <w:rFonts w:ascii="Times New Roman" w:hAnsi="Times New Roman" w:cs="Times New Roman"/>
          <w:b/>
          <w:sz w:val="24"/>
          <w:szCs w:val="24"/>
        </w:rPr>
        <w:t>/26-</w:t>
      </w:r>
      <w:r w:rsidR="00123619">
        <w:rPr>
          <w:rFonts w:ascii="Times New Roman" w:hAnsi="Times New Roman" w:cs="Times New Roman"/>
          <w:b/>
          <w:sz w:val="24"/>
          <w:szCs w:val="24"/>
        </w:rPr>
        <w:t>ЗОИ</w:t>
      </w:r>
      <w:r w:rsidRPr="003E31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Приложение 1</w:t>
      </w:r>
    </w:p>
    <w:p w14:paraId="16D4E2B3" w14:textId="77777777" w:rsidR="00DF3DF0" w:rsidRPr="003E31F0" w:rsidRDefault="00DF3DF0" w:rsidP="003E31F0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9ADD8" w14:textId="77777777" w:rsidR="00DF3DF0" w:rsidRPr="003E31F0" w:rsidRDefault="00DF3DF0" w:rsidP="003E31F0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31F0">
        <w:rPr>
          <w:rFonts w:ascii="Times New Roman" w:hAnsi="Times New Roman" w:cs="Times New Roman"/>
          <w:b/>
          <w:sz w:val="24"/>
          <w:szCs w:val="24"/>
        </w:rPr>
        <w:t>Технические характеристики (описание) медицинской техники и изделий медицинского назначения</w:t>
      </w:r>
    </w:p>
    <w:p w14:paraId="0EC2FACB" w14:textId="77777777" w:rsidR="00C843D1" w:rsidRPr="003E31F0" w:rsidRDefault="00C843D1" w:rsidP="003E31F0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</w:p>
    <w:p w14:paraId="78319B65" w14:textId="77777777" w:rsidR="003E31F0" w:rsidRPr="003E31F0" w:rsidRDefault="001F2AF7" w:rsidP="003E31F0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96226503"/>
      <w:bookmarkStart w:id="1" w:name="_Hlk221807312"/>
      <w:r w:rsidRPr="003E31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Лот </w:t>
      </w:r>
      <w:r w:rsidR="007F5191" w:rsidRPr="003E31F0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3E31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bookmarkEnd w:id="0"/>
      <w:bookmarkEnd w:id="1"/>
      <w:proofErr w:type="spellStart"/>
      <w:r w:rsidR="003E31F0" w:rsidRPr="003E31F0">
        <w:rPr>
          <w:rFonts w:ascii="Times New Roman" w:hAnsi="Times New Roman" w:cs="Times New Roman"/>
          <w:b/>
          <w:bCs/>
          <w:sz w:val="24"/>
          <w:szCs w:val="24"/>
        </w:rPr>
        <w:t>Ранорасширитель</w:t>
      </w:r>
      <w:proofErr w:type="spellEnd"/>
      <w:r w:rsidR="003E31F0" w:rsidRPr="003E31F0">
        <w:rPr>
          <w:rFonts w:ascii="Times New Roman" w:hAnsi="Times New Roman" w:cs="Times New Roman"/>
          <w:b/>
          <w:bCs/>
          <w:sz w:val="24"/>
          <w:szCs w:val="24"/>
        </w:rPr>
        <w:t xml:space="preserve"> типа Киршнера с комплектом зеркал</w:t>
      </w:r>
    </w:p>
    <w:p w14:paraId="2223605D" w14:textId="77777777" w:rsidR="003E31F0" w:rsidRDefault="003E31F0" w:rsidP="003E31F0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sz w:val="24"/>
          <w:szCs w:val="24"/>
        </w:rPr>
      </w:pPr>
    </w:p>
    <w:p w14:paraId="319953DA" w14:textId="722AFD3F" w:rsidR="003E31F0" w:rsidRPr="003E31F0" w:rsidRDefault="003E31F0" w:rsidP="003E31F0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bCs/>
          <w:sz w:val="24"/>
          <w:szCs w:val="24"/>
        </w:rPr>
      </w:pPr>
      <w:r w:rsidRPr="003E31F0">
        <w:rPr>
          <w:rFonts w:ascii="Times New Roman" w:hAnsi="Times New Roman" w:cs="Times New Roman"/>
          <w:b/>
          <w:bCs/>
          <w:sz w:val="24"/>
          <w:szCs w:val="24"/>
        </w:rPr>
        <w:t xml:space="preserve">Закупке подлежит 3 </w:t>
      </w:r>
      <w:proofErr w:type="spellStart"/>
      <w:r w:rsidRPr="003E31F0">
        <w:rPr>
          <w:rFonts w:ascii="Times New Roman" w:hAnsi="Times New Roman" w:cs="Times New Roman"/>
          <w:b/>
          <w:bCs/>
          <w:sz w:val="24"/>
          <w:szCs w:val="24"/>
        </w:rPr>
        <w:t>компл</w:t>
      </w:r>
      <w:proofErr w:type="spellEnd"/>
      <w:r w:rsidRPr="003E31F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D970016" w14:textId="77777777" w:rsidR="003E31F0" w:rsidRPr="003E31F0" w:rsidRDefault="003E31F0" w:rsidP="003E31F0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sz w:val="24"/>
          <w:szCs w:val="24"/>
        </w:rPr>
      </w:pPr>
    </w:p>
    <w:p w14:paraId="42348E33" w14:textId="77777777" w:rsidR="003E31F0" w:rsidRPr="003E31F0" w:rsidRDefault="003E31F0" w:rsidP="003E31F0">
      <w:pPr>
        <w:pStyle w:val="a4"/>
        <w:numPr>
          <w:ilvl w:val="0"/>
          <w:numId w:val="24"/>
        </w:numPr>
        <w:spacing w:after="0" w:line="240" w:lineRule="auto"/>
        <w:ind w:left="0" w:firstLine="0"/>
        <w:mirrorIndents/>
        <w:rPr>
          <w:rFonts w:ascii="Times New Roman" w:hAnsi="Times New Roman"/>
          <w:sz w:val="24"/>
          <w:szCs w:val="24"/>
        </w:rPr>
      </w:pPr>
      <w:r w:rsidRPr="003E31F0">
        <w:rPr>
          <w:rFonts w:ascii="Times New Roman" w:hAnsi="Times New Roman"/>
          <w:sz w:val="24"/>
          <w:szCs w:val="24"/>
        </w:rPr>
        <w:t>Состав (комплектация) медицинских изделий.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6597"/>
        <w:gridCol w:w="970"/>
        <w:gridCol w:w="1211"/>
      </w:tblGrid>
      <w:tr w:rsidR="003E31F0" w:rsidRPr="003E31F0" w14:paraId="2B814044" w14:textId="77777777" w:rsidTr="00A34232">
        <w:trPr>
          <w:trHeight w:val="50"/>
        </w:trPr>
        <w:tc>
          <w:tcPr>
            <w:tcW w:w="303" w:type="pct"/>
          </w:tcPr>
          <w:p w14:paraId="75402021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30" w:type="pct"/>
          </w:tcPr>
          <w:p w14:paraId="381D7784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19" w:type="pct"/>
          </w:tcPr>
          <w:p w14:paraId="5D7EE196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648" w:type="pct"/>
          </w:tcPr>
          <w:p w14:paraId="67A12124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3E31F0" w:rsidRPr="003E31F0" w14:paraId="57E62A23" w14:textId="77777777" w:rsidTr="00A34232">
        <w:tc>
          <w:tcPr>
            <w:tcW w:w="303" w:type="pct"/>
          </w:tcPr>
          <w:p w14:paraId="188B308B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2ED2150C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Крепление настольное с вертикальной стойкой, высота 455</w:t>
            </w:r>
            <w:r w:rsidRPr="003E31F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 xml:space="preserve"> </w:t>
            </w:r>
            <w:r w:rsidRPr="003E31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±5 мм.</w:t>
            </w:r>
          </w:p>
        </w:tc>
        <w:tc>
          <w:tcPr>
            <w:tcW w:w="519" w:type="pct"/>
          </w:tcPr>
          <w:p w14:paraId="4C7E2AF3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1F4291F5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E31F0" w:rsidRPr="003E31F0" w14:paraId="52AF1994" w14:textId="77777777" w:rsidTr="00A34232">
        <w:tc>
          <w:tcPr>
            <w:tcW w:w="303" w:type="pct"/>
          </w:tcPr>
          <w:p w14:paraId="33EB5B28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6714CA39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Горизонтальная перекладина с зажимным винтом для рамы стандартная, длина 360</w:t>
            </w:r>
            <w:r w:rsidRPr="003E31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±5 мм.</w:t>
            </w:r>
          </w:p>
        </w:tc>
        <w:tc>
          <w:tcPr>
            <w:tcW w:w="519" w:type="pct"/>
          </w:tcPr>
          <w:p w14:paraId="239ECB7E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1DF17200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3E31F0" w:rsidRPr="003E31F0" w14:paraId="51463FD0" w14:textId="77777777" w:rsidTr="00A34232">
        <w:tc>
          <w:tcPr>
            <w:tcW w:w="303" w:type="pct"/>
          </w:tcPr>
          <w:p w14:paraId="227529B8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03CE415A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Горизонтальная перекладина с возможностью ротации рамы на 365</w:t>
            </w:r>
            <w:r w:rsidRPr="003E31F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о </w:t>
            </w: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*, длина 470</w:t>
            </w:r>
            <w:r w:rsidRPr="003E31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±5 мм.</w:t>
            </w:r>
          </w:p>
        </w:tc>
        <w:tc>
          <w:tcPr>
            <w:tcW w:w="519" w:type="pct"/>
          </w:tcPr>
          <w:p w14:paraId="1AADD471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19BBB61D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3E31F0" w:rsidRPr="003E31F0" w14:paraId="3F731B8E" w14:textId="77777777" w:rsidTr="00A34232">
        <w:tc>
          <w:tcPr>
            <w:tcW w:w="303" w:type="pct"/>
          </w:tcPr>
          <w:p w14:paraId="0F0B0122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34371E6A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Двойное крепление для соединения стойки и перекладины, с винтом</w:t>
            </w:r>
          </w:p>
        </w:tc>
        <w:tc>
          <w:tcPr>
            <w:tcW w:w="519" w:type="pct"/>
          </w:tcPr>
          <w:p w14:paraId="419690AA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4838A086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E31F0" w:rsidRPr="003E31F0" w14:paraId="72774B98" w14:textId="77777777" w:rsidTr="00A34232">
        <w:tc>
          <w:tcPr>
            <w:tcW w:w="303" w:type="pct"/>
          </w:tcPr>
          <w:p w14:paraId="3DF4FF7C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7AFA1D46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Наклонный замок с храповым механизмом для установки лопаток на раму расширителя</w:t>
            </w:r>
          </w:p>
        </w:tc>
        <w:tc>
          <w:tcPr>
            <w:tcW w:w="519" w:type="pct"/>
          </w:tcPr>
          <w:p w14:paraId="6841EF7A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448D0EA3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3E31F0" w:rsidRPr="003E31F0" w14:paraId="69F0CDF7" w14:textId="77777777" w:rsidTr="00A34232">
        <w:tc>
          <w:tcPr>
            <w:tcW w:w="303" w:type="pct"/>
          </w:tcPr>
          <w:p w14:paraId="659BF1E4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2A9B926B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 xml:space="preserve">Овальное кольцо (рама), цельное, малое, размер 200 х 310 </w:t>
            </w:r>
            <w:r w:rsidRPr="003E31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±5 мм</w:t>
            </w:r>
          </w:p>
        </w:tc>
        <w:tc>
          <w:tcPr>
            <w:tcW w:w="519" w:type="pct"/>
          </w:tcPr>
          <w:p w14:paraId="2D4CDD80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78DA4E0A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E31F0" w:rsidRPr="003E31F0" w14:paraId="571F51AF" w14:textId="77777777" w:rsidTr="00A34232">
        <w:tc>
          <w:tcPr>
            <w:tcW w:w="303" w:type="pct"/>
          </w:tcPr>
          <w:p w14:paraId="561A7224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4F99C11E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Овальное кольцо (рама), цельное, среднее, размер 265х370</w:t>
            </w:r>
            <w:r w:rsidRPr="003E31F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±5мм</w:t>
            </w:r>
          </w:p>
        </w:tc>
        <w:tc>
          <w:tcPr>
            <w:tcW w:w="519" w:type="pct"/>
          </w:tcPr>
          <w:p w14:paraId="58928745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085C4713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E31F0" w:rsidRPr="003E31F0" w14:paraId="101D38EB" w14:textId="77777777" w:rsidTr="00A34232">
        <w:tc>
          <w:tcPr>
            <w:tcW w:w="303" w:type="pct"/>
          </w:tcPr>
          <w:p w14:paraId="678D7FBD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3A6A5558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Овальное кольцо (рама), цельное, большое, размер 300х470</w:t>
            </w:r>
            <w:r w:rsidRPr="003E31F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±5мм</w:t>
            </w:r>
          </w:p>
        </w:tc>
        <w:tc>
          <w:tcPr>
            <w:tcW w:w="519" w:type="pct"/>
          </w:tcPr>
          <w:p w14:paraId="1C58E916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19F2BBD9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E31F0" w:rsidRPr="003E31F0" w14:paraId="6DC8C827" w14:textId="77777777" w:rsidTr="00A34232">
        <w:tc>
          <w:tcPr>
            <w:tcW w:w="303" w:type="pct"/>
          </w:tcPr>
          <w:p w14:paraId="4C1D54FB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1C51F136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 xml:space="preserve">Лопатка-расширитель типа </w:t>
            </w: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Kelly</w:t>
            </w: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, размер 50х75</w:t>
            </w:r>
            <w:r w:rsidRPr="003E31F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±5мм</w:t>
            </w:r>
          </w:p>
        </w:tc>
        <w:tc>
          <w:tcPr>
            <w:tcW w:w="519" w:type="pct"/>
          </w:tcPr>
          <w:p w14:paraId="0E9F57CC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11F7E2E9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3E31F0" w:rsidRPr="003E31F0" w14:paraId="70F31BAE" w14:textId="77777777" w:rsidTr="00A34232">
        <w:tc>
          <w:tcPr>
            <w:tcW w:w="303" w:type="pct"/>
          </w:tcPr>
          <w:p w14:paraId="4AB37342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615984D0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 xml:space="preserve">Лопатка-расширитель типа </w:t>
            </w: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Kelly</w:t>
            </w: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, размер 50х100</w:t>
            </w:r>
            <w:r w:rsidRPr="003E31F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±5мм</w:t>
            </w:r>
          </w:p>
        </w:tc>
        <w:tc>
          <w:tcPr>
            <w:tcW w:w="519" w:type="pct"/>
          </w:tcPr>
          <w:p w14:paraId="42491799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091B21FA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3E31F0" w:rsidRPr="003E31F0" w14:paraId="2E5CF425" w14:textId="77777777" w:rsidTr="00A34232">
        <w:tc>
          <w:tcPr>
            <w:tcW w:w="303" w:type="pct"/>
          </w:tcPr>
          <w:p w14:paraId="3979D454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11D36692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 xml:space="preserve">Лопатка-расширитель типа </w:t>
            </w: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Kelly</w:t>
            </w: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, размер 50х125</w:t>
            </w:r>
            <w:r w:rsidRPr="003E31F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±5мм</w:t>
            </w:r>
          </w:p>
        </w:tc>
        <w:tc>
          <w:tcPr>
            <w:tcW w:w="519" w:type="pct"/>
          </w:tcPr>
          <w:p w14:paraId="7612B086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460AFB71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3E31F0" w:rsidRPr="003E31F0" w14:paraId="4C77D1C3" w14:textId="77777777" w:rsidTr="00A34232">
        <w:tc>
          <w:tcPr>
            <w:tcW w:w="303" w:type="pct"/>
          </w:tcPr>
          <w:p w14:paraId="3F0EFDF7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3D31D45B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 xml:space="preserve">Лопатка-расширитель типа </w:t>
            </w: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Balfour</w:t>
            </w: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, размер 65х75</w:t>
            </w:r>
            <w:r w:rsidRPr="003E31F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±5мм</w:t>
            </w:r>
          </w:p>
        </w:tc>
        <w:tc>
          <w:tcPr>
            <w:tcW w:w="519" w:type="pct"/>
          </w:tcPr>
          <w:p w14:paraId="3BAC88EA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650D5B63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3E31F0" w:rsidRPr="003E31F0" w14:paraId="236B010C" w14:textId="77777777" w:rsidTr="00A34232">
        <w:tc>
          <w:tcPr>
            <w:tcW w:w="303" w:type="pct"/>
          </w:tcPr>
          <w:p w14:paraId="2BB6F5CA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250018F5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 xml:space="preserve">Перфорированный контейнер с креплениями для хранения и стерилизации лопаток-расширителей, фиксаторов и принадлежностей, размер 535х250х100 </w:t>
            </w:r>
            <w:r w:rsidRPr="003E31F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±5мм</w:t>
            </w:r>
          </w:p>
        </w:tc>
        <w:tc>
          <w:tcPr>
            <w:tcW w:w="519" w:type="pct"/>
          </w:tcPr>
          <w:p w14:paraId="0FCA28ED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5990CF3B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3E31F0" w:rsidRPr="003E31F0" w14:paraId="2DED0DE2" w14:textId="77777777" w:rsidTr="00A34232">
        <w:tc>
          <w:tcPr>
            <w:tcW w:w="303" w:type="pct"/>
          </w:tcPr>
          <w:p w14:paraId="5B13F170" w14:textId="77777777" w:rsidR="003E31F0" w:rsidRPr="003E31F0" w:rsidRDefault="003E31F0" w:rsidP="003E31F0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pct"/>
          </w:tcPr>
          <w:p w14:paraId="27224BDA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 xml:space="preserve">Перфорированный контейнер с креплениями для хранения и стерилизации колец, стоек/ перекладин, размер 535х250х195 </w:t>
            </w:r>
            <w:r w:rsidRPr="003E31F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±5мм</w:t>
            </w:r>
          </w:p>
        </w:tc>
        <w:tc>
          <w:tcPr>
            <w:tcW w:w="519" w:type="pct"/>
          </w:tcPr>
          <w:p w14:paraId="69C4AED4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48" w:type="pct"/>
          </w:tcPr>
          <w:p w14:paraId="3973E38B" w14:textId="77777777" w:rsidR="003E31F0" w:rsidRPr="003E31F0" w:rsidRDefault="003E31F0" w:rsidP="003E31F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14:paraId="7A3A6E64" w14:textId="77777777" w:rsidR="003E31F0" w:rsidRPr="003E31F0" w:rsidRDefault="003E31F0" w:rsidP="003E31F0">
      <w:pPr>
        <w:pStyle w:val="a4"/>
        <w:widowControl w:val="0"/>
        <w:spacing w:after="0" w:line="240" w:lineRule="auto"/>
        <w:ind w:left="0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68E16D0" w14:textId="77777777" w:rsidR="003E31F0" w:rsidRPr="003E31F0" w:rsidRDefault="003E31F0" w:rsidP="003E31F0">
      <w:pPr>
        <w:widowControl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31F0">
        <w:rPr>
          <w:rFonts w:ascii="Times New Roman" w:hAnsi="Times New Roman" w:cs="Times New Roman"/>
          <w:b/>
          <w:color w:val="000000"/>
          <w:sz w:val="24"/>
          <w:szCs w:val="24"/>
        </w:rPr>
        <w:t>2. Показатели (характеристики)</w:t>
      </w:r>
      <w:r w:rsidRPr="003E31F0">
        <w:rPr>
          <w:rFonts w:ascii="Times New Roman" w:hAnsi="Times New Roman" w:cs="Times New Roman"/>
          <w:color w:val="000000"/>
          <w:sz w:val="24"/>
          <w:szCs w:val="24"/>
        </w:rPr>
        <w:t xml:space="preserve"> предмета государственной закупки, сформированные согласно статье 21 Закона Республики Беларусь «О государственных закупках товаров (работ, услуг)»:</w:t>
      </w:r>
      <w:r w:rsidRPr="003E31F0">
        <w:rPr>
          <w:rFonts w:ascii="Times New Roman" w:hAnsi="Times New Roman" w:cs="Times New Roman"/>
          <w:sz w:val="24"/>
          <w:szCs w:val="24"/>
        </w:rPr>
        <w:tab/>
      </w:r>
    </w:p>
    <w:p w14:paraId="540E116A" w14:textId="77777777" w:rsidR="003E31F0" w:rsidRPr="003E31F0" w:rsidRDefault="003E31F0" w:rsidP="003E31F0">
      <w:pPr>
        <w:pStyle w:val="a4"/>
        <w:spacing w:after="0" w:line="240" w:lineRule="auto"/>
        <w:ind w:left="0"/>
        <w:mirrorIndents/>
        <w:jc w:val="both"/>
        <w:rPr>
          <w:rFonts w:ascii="Times New Roman" w:hAnsi="Times New Roman"/>
          <w:sz w:val="24"/>
          <w:szCs w:val="24"/>
        </w:rPr>
      </w:pPr>
      <w:r w:rsidRPr="003E31F0">
        <w:rPr>
          <w:rFonts w:ascii="Times New Roman" w:hAnsi="Times New Roman"/>
          <w:sz w:val="24"/>
          <w:szCs w:val="24"/>
        </w:rPr>
        <w:t xml:space="preserve">2.1. Оборудование изготовлено из высококачественной медицинской стали или иных высококачественных сплавов и материалов, устойчивых к многократным циклам обработки и стерилизации. </w:t>
      </w:r>
    </w:p>
    <w:p w14:paraId="3ABEDFE8" w14:textId="77777777" w:rsidR="003E31F0" w:rsidRPr="003E31F0" w:rsidRDefault="003E31F0" w:rsidP="003E31F0">
      <w:pPr>
        <w:pStyle w:val="a4"/>
        <w:autoSpaceDE w:val="0"/>
        <w:autoSpaceDN w:val="0"/>
        <w:adjustRightInd w:val="0"/>
        <w:spacing w:after="0" w:line="240" w:lineRule="auto"/>
        <w:ind w:left="0"/>
        <w:mirrorIndents/>
        <w:jc w:val="both"/>
        <w:rPr>
          <w:rFonts w:ascii="Times New Roman" w:hAnsi="Times New Roman"/>
          <w:sz w:val="24"/>
          <w:szCs w:val="24"/>
        </w:rPr>
      </w:pPr>
      <w:r w:rsidRPr="003E31F0">
        <w:rPr>
          <w:rFonts w:ascii="Times New Roman" w:hAnsi="Times New Roman"/>
          <w:sz w:val="24"/>
          <w:szCs w:val="24"/>
        </w:rPr>
        <w:t>2.2. Гарантия производителя - не менее 2 лет.</w:t>
      </w:r>
    </w:p>
    <w:p w14:paraId="47A09D4C" w14:textId="77777777" w:rsidR="003E31F0" w:rsidRPr="003E31F0" w:rsidRDefault="003E31F0" w:rsidP="003E31F0">
      <w:pPr>
        <w:pStyle w:val="a4"/>
        <w:spacing w:after="0" w:line="240" w:lineRule="auto"/>
        <w:ind w:left="0"/>
        <w:mirrorIndents/>
        <w:jc w:val="both"/>
        <w:rPr>
          <w:rFonts w:ascii="Times New Roman" w:hAnsi="Times New Roman"/>
          <w:sz w:val="24"/>
          <w:szCs w:val="24"/>
        </w:rPr>
      </w:pPr>
      <w:r w:rsidRPr="003E31F0">
        <w:rPr>
          <w:rFonts w:ascii="Times New Roman" w:hAnsi="Times New Roman"/>
          <w:sz w:val="24"/>
          <w:szCs w:val="24"/>
        </w:rPr>
        <w:t>2.3. Набор оборудования должен быть от одного производителя. *</w:t>
      </w:r>
    </w:p>
    <w:p w14:paraId="0A064448" w14:textId="77BF5A87" w:rsidR="006C4B5E" w:rsidRPr="003E31F0" w:rsidRDefault="006C4B5E" w:rsidP="003E31F0">
      <w:pPr>
        <w:widowControl w:val="0"/>
        <w:suppressAutoHyphens/>
        <w:spacing w:after="0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6C4B5E" w:rsidRPr="003E31F0" w:rsidSect="008941D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73B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0082FD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6265E59"/>
    <w:multiLevelType w:val="hybridMultilevel"/>
    <w:tmpl w:val="95DA7B4A"/>
    <w:lvl w:ilvl="0" w:tplc="E424BA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1284C"/>
    <w:multiLevelType w:val="hybridMultilevel"/>
    <w:tmpl w:val="FA5A0BCE"/>
    <w:lvl w:ilvl="0" w:tplc="0EB0B2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C070E"/>
    <w:multiLevelType w:val="hybridMultilevel"/>
    <w:tmpl w:val="B1F21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55792"/>
    <w:multiLevelType w:val="hybridMultilevel"/>
    <w:tmpl w:val="04A818C2"/>
    <w:lvl w:ilvl="0" w:tplc="B060ED72">
      <w:start w:val="1"/>
      <w:numFmt w:val="decimal"/>
      <w:lvlText w:val="2.%1"/>
      <w:lvlJc w:val="center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94B4E"/>
    <w:multiLevelType w:val="hybridMultilevel"/>
    <w:tmpl w:val="C78E1AC6"/>
    <w:lvl w:ilvl="0" w:tplc="FFFFFFFF">
      <w:start w:val="1"/>
      <w:numFmt w:val="decimal"/>
      <w:lvlText w:val="2.%1"/>
      <w:lvlJc w:val="center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9740D"/>
    <w:multiLevelType w:val="hybridMultilevel"/>
    <w:tmpl w:val="2D1E35F8"/>
    <w:lvl w:ilvl="0" w:tplc="9F78428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671C7"/>
    <w:multiLevelType w:val="hybridMultilevel"/>
    <w:tmpl w:val="1E6A49D6"/>
    <w:lvl w:ilvl="0" w:tplc="B060ED72">
      <w:start w:val="1"/>
      <w:numFmt w:val="decimal"/>
      <w:lvlText w:val="2.%1"/>
      <w:lvlJc w:val="center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72C57"/>
    <w:multiLevelType w:val="hybridMultilevel"/>
    <w:tmpl w:val="B7DCE584"/>
    <w:lvl w:ilvl="0" w:tplc="6FB61764">
      <w:start w:val="1"/>
      <w:numFmt w:val="decimal"/>
      <w:lvlText w:val="1.%1"/>
      <w:lvlJc w:val="center"/>
      <w:pPr>
        <w:ind w:left="720" w:hanging="4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D5263"/>
    <w:multiLevelType w:val="hybridMultilevel"/>
    <w:tmpl w:val="B1F21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790007"/>
    <w:multiLevelType w:val="hybridMultilevel"/>
    <w:tmpl w:val="F7565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316FB3"/>
    <w:multiLevelType w:val="hybridMultilevel"/>
    <w:tmpl w:val="AA4474E0"/>
    <w:lvl w:ilvl="0" w:tplc="B060ED72">
      <w:start w:val="1"/>
      <w:numFmt w:val="decimal"/>
      <w:lvlText w:val="2.%1"/>
      <w:lvlJc w:val="center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465A5"/>
    <w:multiLevelType w:val="hybridMultilevel"/>
    <w:tmpl w:val="55287BCE"/>
    <w:lvl w:ilvl="0" w:tplc="D76287A6">
      <w:start w:val="3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5609B"/>
    <w:multiLevelType w:val="hybridMultilevel"/>
    <w:tmpl w:val="D37493EC"/>
    <w:lvl w:ilvl="0" w:tplc="277C3CBE">
      <w:start w:val="1"/>
      <w:numFmt w:val="decimal"/>
      <w:lvlText w:val="4.%1"/>
      <w:lvlJc w:val="left"/>
      <w:pPr>
        <w:ind w:left="1440" w:hanging="360"/>
      </w:pPr>
      <w:rPr>
        <w:rFonts w:hint="default"/>
        <w:b w:val="0"/>
        <w:bCs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236A14"/>
    <w:multiLevelType w:val="hybridMultilevel"/>
    <w:tmpl w:val="B1D01A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15833FF"/>
    <w:multiLevelType w:val="hybridMultilevel"/>
    <w:tmpl w:val="132CCAC2"/>
    <w:lvl w:ilvl="0" w:tplc="E424BA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4B3EEA"/>
    <w:multiLevelType w:val="hybridMultilevel"/>
    <w:tmpl w:val="3C38813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7556C9B"/>
    <w:multiLevelType w:val="hybridMultilevel"/>
    <w:tmpl w:val="5E9A92CC"/>
    <w:lvl w:ilvl="0" w:tplc="8FBCBE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6F2E11"/>
    <w:multiLevelType w:val="hybridMultilevel"/>
    <w:tmpl w:val="07E43288"/>
    <w:lvl w:ilvl="0" w:tplc="E424BA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DE1CD9"/>
    <w:multiLevelType w:val="hybridMultilevel"/>
    <w:tmpl w:val="DD48974E"/>
    <w:lvl w:ilvl="0" w:tplc="747E8B0E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A940C2"/>
    <w:multiLevelType w:val="hybridMultilevel"/>
    <w:tmpl w:val="B1F21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ED28E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71D67D8"/>
    <w:multiLevelType w:val="hybridMultilevel"/>
    <w:tmpl w:val="15967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A614B5"/>
    <w:multiLevelType w:val="hybridMultilevel"/>
    <w:tmpl w:val="13E69D96"/>
    <w:lvl w:ilvl="0" w:tplc="747E8B0E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6981992">
    <w:abstractNumId w:val="4"/>
  </w:num>
  <w:num w:numId="2" w16cid:durableId="545609016">
    <w:abstractNumId w:val="11"/>
  </w:num>
  <w:num w:numId="3" w16cid:durableId="348147187">
    <w:abstractNumId w:val="10"/>
  </w:num>
  <w:num w:numId="4" w16cid:durableId="1037389239">
    <w:abstractNumId w:val="21"/>
  </w:num>
  <w:num w:numId="5" w16cid:durableId="1783302804">
    <w:abstractNumId w:val="2"/>
  </w:num>
  <w:num w:numId="6" w16cid:durableId="2012835277">
    <w:abstractNumId w:val="16"/>
  </w:num>
  <w:num w:numId="7" w16cid:durableId="1262567024">
    <w:abstractNumId w:val="19"/>
  </w:num>
  <w:num w:numId="8" w16cid:durableId="598027885">
    <w:abstractNumId w:val="22"/>
  </w:num>
  <w:num w:numId="9" w16cid:durableId="1434128692">
    <w:abstractNumId w:val="5"/>
  </w:num>
  <w:num w:numId="10" w16cid:durableId="2135979442">
    <w:abstractNumId w:val="9"/>
  </w:num>
  <w:num w:numId="11" w16cid:durableId="855844434">
    <w:abstractNumId w:val="8"/>
  </w:num>
  <w:num w:numId="12" w16cid:durableId="1547184436">
    <w:abstractNumId w:val="13"/>
  </w:num>
  <w:num w:numId="13" w16cid:durableId="173493396">
    <w:abstractNumId w:val="12"/>
  </w:num>
  <w:num w:numId="14" w16cid:durableId="1739665332">
    <w:abstractNumId w:val="15"/>
  </w:num>
  <w:num w:numId="15" w16cid:durableId="76246911">
    <w:abstractNumId w:val="6"/>
  </w:num>
  <w:num w:numId="16" w16cid:durableId="1084500060">
    <w:abstractNumId w:val="24"/>
  </w:num>
  <w:num w:numId="17" w16cid:durableId="1716268147">
    <w:abstractNumId w:val="20"/>
  </w:num>
  <w:num w:numId="18" w16cid:durableId="367798916">
    <w:abstractNumId w:val="7"/>
  </w:num>
  <w:num w:numId="19" w16cid:durableId="418210566">
    <w:abstractNumId w:val="14"/>
  </w:num>
  <w:num w:numId="20" w16cid:durableId="563880559">
    <w:abstractNumId w:val="18"/>
  </w:num>
  <w:num w:numId="21" w16cid:durableId="519858605">
    <w:abstractNumId w:val="3"/>
  </w:num>
  <w:num w:numId="22" w16cid:durableId="173886842">
    <w:abstractNumId w:val="23"/>
  </w:num>
  <w:num w:numId="23" w16cid:durableId="534656453">
    <w:abstractNumId w:val="1"/>
  </w:num>
  <w:num w:numId="24" w16cid:durableId="1135374143">
    <w:abstractNumId w:val="0"/>
  </w:num>
  <w:num w:numId="25" w16cid:durableId="46813436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F9F"/>
    <w:rsid w:val="0000317B"/>
    <w:rsid w:val="00003A2B"/>
    <w:rsid w:val="000061FA"/>
    <w:rsid w:val="0000628E"/>
    <w:rsid w:val="00011856"/>
    <w:rsid w:val="000178E6"/>
    <w:rsid w:val="000342A0"/>
    <w:rsid w:val="00040FC7"/>
    <w:rsid w:val="00044C77"/>
    <w:rsid w:val="00053C99"/>
    <w:rsid w:val="000545CB"/>
    <w:rsid w:val="000623BD"/>
    <w:rsid w:val="000655FE"/>
    <w:rsid w:val="000809C3"/>
    <w:rsid w:val="000842D3"/>
    <w:rsid w:val="0008570D"/>
    <w:rsid w:val="000915D4"/>
    <w:rsid w:val="000920CF"/>
    <w:rsid w:val="000957A8"/>
    <w:rsid w:val="000A198F"/>
    <w:rsid w:val="000D5C11"/>
    <w:rsid w:val="000E7691"/>
    <w:rsid w:val="00101503"/>
    <w:rsid w:val="001208BB"/>
    <w:rsid w:val="00120DC7"/>
    <w:rsid w:val="00123619"/>
    <w:rsid w:val="00143953"/>
    <w:rsid w:val="00143DFB"/>
    <w:rsid w:val="001505A1"/>
    <w:rsid w:val="00154C7B"/>
    <w:rsid w:val="00165B87"/>
    <w:rsid w:val="001664A8"/>
    <w:rsid w:val="00167A3A"/>
    <w:rsid w:val="0017012C"/>
    <w:rsid w:val="001857C7"/>
    <w:rsid w:val="0019313E"/>
    <w:rsid w:val="001944E9"/>
    <w:rsid w:val="001947BB"/>
    <w:rsid w:val="001956F0"/>
    <w:rsid w:val="001B57E1"/>
    <w:rsid w:val="001B720A"/>
    <w:rsid w:val="001C1281"/>
    <w:rsid w:val="001D5D57"/>
    <w:rsid w:val="001D5D67"/>
    <w:rsid w:val="001E332F"/>
    <w:rsid w:val="001E3A0A"/>
    <w:rsid w:val="001F2AF7"/>
    <w:rsid w:val="001F53E6"/>
    <w:rsid w:val="001F6086"/>
    <w:rsid w:val="00207AFD"/>
    <w:rsid w:val="00214E5B"/>
    <w:rsid w:val="00221079"/>
    <w:rsid w:val="002405C6"/>
    <w:rsid w:val="00241E06"/>
    <w:rsid w:val="002445D4"/>
    <w:rsid w:val="00253E5E"/>
    <w:rsid w:val="002773A3"/>
    <w:rsid w:val="00283416"/>
    <w:rsid w:val="0028360D"/>
    <w:rsid w:val="00284ADB"/>
    <w:rsid w:val="00287698"/>
    <w:rsid w:val="002906BC"/>
    <w:rsid w:val="002A485E"/>
    <w:rsid w:val="002B0632"/>
    <w:rsid w:val="002C0D1F"/>
    <w:rsid w:val="002C706A"/>
    <w:rsid w:val="002E11E4"/>
    <w:rsid w:val="002E5E5F"/>
    <w:rsid w:val="002E72CC"/>
    <w:rsid w:val="002F7239"/>
    <w:rsid w:val="00304AF2"/>
    <w:rsid w:val="003062D8"/>
    <w:rsid w:val="003221F6"/>
    <w:rsid w:val="003260AA"/>
    <w:rsid w:val="003312DB"/>
    <w:rsid w:val="00340326"/>
    <w:rsid w:val="0034387F"/>
    <w:rsid w:val="0034637A"/>
    <w:rsid w:val="003538D8"/>
    <w:rsid w:val="00360BDF"/>
    <w:rsid w:val="00382524"/>
    <w:rsid w:val="003D44AE"/>
    <w:rsid w:val="003E31F0"/>
    <w:rsid w:val="003E3901"/>
    <w:rsid w:val="004036A1"/>
    <w:rsid w:val="00406405"/>
    <w:rsid w:val="00420A62"/>
    <w:rsid w:val="00422A7B"/>
    <w:rsid w:val="0043388F"/>
    <w:rsid w:val="004351E0"/>
    <w:rsid w:val="00447C1B"/>
    <w:rsid w:val="00467F9D"/>
    <w:rsid w:val="0047663C"/>
    <w:rsid w:val="00494ACC"/>
    <w:rsid w:val="004C522F"/>
    <w:rsid w:val="004D05E5"/>
    <w:rsid w:val="004D4BA7"/>
    <w:rsid w:val="004E21BC"/>
    <w:rsid w:val="004F371F"/>
    <w:rsid w:val="004F652F"/>
    <w:rsid w:val="00507A92"/>
    <w:rsid w:val="005100C6"/>
    <w:rsid w:val="00526DBC"/>
    <w:rsid w:val="00532855"/>
    <w:rsid w:val="0056066C"/>
    <w:rsid w:val="00574DD6"/>
    <w:rsid w:val="0058336B"/>
    <w:rsid w:val="0059676B"/>
    <w:rsid w:val="005A7457"/>
    <w:rsid w:val="005C7DBC"/>
    <w:rsid w:val="005D65ED"/>
    <w:rsid w:val="005E190F"/>
    <w:rsid w:val="005E23A4"/>
    <w:rsid w:val="005E2452"/>
    <w:rsid w:val="005F41EB"/>
    <w:rsid w:val="005F693E"/>
    <w:rsid w:val="005F711F"/>
    <w:rsid w:val="00603B2B"/>
    <w:rsid w:val="00606251"/>
    <w:rsid w:val="00607956"/>
    <w:rsid w:val="006204B5"/>
    <w:rsid w:val="00624CBD"/>
    <w:rsid w:val="00633638"/>
    <w:rsid w:val="006360FE"/>
    <w:rsid w:val="00645C7E"/>
    <w:rsid w:val="0065042B"/>
    <w:rsid w:val="00667D29"/>
    <w:rsid w:val="00670599"/>
    <w:rsid w:val="00687FF7"/>
    <w:rsid w:val="006949BF"/>
    <w:rsid w:val="006A07EC"/>
    <w:rsid w:val="006B4FA3"/>
    <w:rsid w:val="006C4B5E"/>
    <w:rsid w:val="006C5EFC"/>
    <w:rsid w:val="006D6BA2"/>
    <w:rsid w:val="006D6BB5"/>
    <w:rsid w:val="006E1C5C"/>
    <w:rsid w:val="006E217E"/>
    <w:rsid w:val="00712F69"/>
    <w:rsid w:val="00720883"/>
    <w:rsid w:val="00724902"/>
    <w:rsid w:val="00734CFB"/>
    <w:rsid w:val="00767806"/>
    <w:rsid w:val="00787F14"/>
    <w:rsid w:val="007A68AE"/>
    <w:rsid w:val="007A76C1"/>
    <w:rsid w:val="007A7941"/>
    <w:rsid w:val="007B31EC"/>
    <w:rsid w:val="007C54FD"/>
    <w:rsid w:val="007E05B1"/>
    <w:rsid w:val="007F2220"/>
    <w:rsid w:val="007F5191"/>
    <w:rsid w:val="00813E71"/>
    <w:rsid w:val="0083047B"/>
    <w:rsid w:val="00830C30"/>
    <w:rsid w:val="00831990"/>
    <w:rsid w:val="00832CD2"/>
    <w:rsid w:val="00836656"/>
    <w:rsid w:val="00844E9E"/>
    <w:rsid w:val="008463B0"/>
    <w:rsid w:val="008515AE"/>
    <w:rsid w:val="00853088"/>
    <w:rsid w:val="00856E8B"/>
    <w:rsid w:val="00861C7A"/>
    <w:rsid w:val="008704DC"/>
    <w:rsid w:val="00872C52"/>
    <w:rsid w:val="008735D3"/>
    <w:rsid w:val="008735E6"/>
    <w:rsid w:val="008775F5"/>
    <w:rsid w:val="008941D0"/>
    <w:rsid w:val="00897977"/>
    <w:rsid w:val="008B24EB"/>
    <w:rsid w:val="008B2AA7"/>
    <w:rsid w:val="008D33C0"/>
    <w:rsid w:val="008D416B"/>
    <w:rsid w:val="008D7C49"/>
    <w:rsid w:val="008E0B18"/>
    <w:rsid w:val="008E309B"/>
    <w:rsid w:val="0090467E"/>
    <w:rsid w:val="009069E0"/>
    <w:rsid w:val="00923542"/>
    <w:rsid w:val="0093055F"/>
    <w:rsid w:val="00930A20"/>
    <w:rsid w:val="00941605"/>
    <w:rsid w:val="00943D77"/>
    <w:rsid w:val="0096289F"/>
    <w:rsid w:val="0097090C"/>
    <w:rsid w:val="00975919"/>
    <w:rsid w:val="0098384F"/>
    <w:rsid w:val="00984585"/>
    <w:rsid w:val="00986412"/>
    <w:rsid w:val="00997223"/>
    <w:rsid w:val="009B3871"/>
    <w:rsid w:val="009B74ED"/>
    <w:rsid w:val="009C1FB9"/>
    <w:rsid w:val="009D035B"/>
    <w:rsid w:val="009D5F9F"/>
    <w:rsid w:val="009E4D4F"/>
    <w:rsid w:val="009E7249"/>
    <w:rsid w:val="00A04D2D"/>
    <w:rsid w:val="00A061A4"/>
    <w:rsid w:val="00A0720A"/>
    <w:rsid w:val="00A101E1"/>
    <w:rsid w:val="00A21796"/>
    <w:rsid w:val="00A235FC"/>
    <w:rsid w:val="00A25B81"/>
    <w:rsid w:val="00A40D3A"/>
    <w:rsid w:val="00A42753"/>
    <w:rsid w:val="00A51794"/>
    <w:rsid w:val="00A60B72"/>
    <w:rsid w:val="00A63F54"/>
    <w:rsid w:val="00A767CA"/>
    <w:rsid w:val="00AA0AD8"/>
    <w:rsid w:val="00AA7DAE"/>
    <w:rsid w:val="00AB3776"/>
    <w:rsid w:val="00AC1D4C"/>
    <w:rsid w:val="00AE63C4"/>
    <w:rsid w:val="00AF2A3B"/>
    <w:rsid w:val="00AF53F2"/>
    <w:rsid w:val="00B20BB6"/>
    <w:rsid w:val="00B218E5"/>
    <w:rsid w:val="00B267FB"/>
    <w:rsid w:val="00B524FD"/>
    <w:rsid w:val="00B5303E"/>
    <w:rsid w:val="00BA78A6"/>
    <w:rsid w:val="00BC1448"/>
    <w:rsid w:val="00BC18FD"/>
    <w:rsid w:val="00BD038B"/>
    <w:rsid w:val="00BD2A71"/>
    <w:rsid w:val="00BD5D02"/>
    <w:rsid w:val="00C13523"/>
    <w:rsid w:val="00C1400B"/>
    <w:rsid w:val="00C2431F"/>
    <w:rsid w:val="00C244E0"/>
    <w:rsid w:val="00C26569"/>
    <w:rsid w:val="00C26B1A"/>
    <w:rsid w:val="00C33E66"/>
    <w:rsid w:val="00C33E89"/>
    <w:rsid w:val="00C34C6B"/>
    <w:rsid w:val="00C54C31"/>
    <w:rsid w:val="00C65CF9"/>
    <w:rsid w:val="00C843D1"/>
    <w:rsid w:val="00C92449"/>
    <w:rsid w:val="00C95510"/>
    <w:rsid w:val="00CC35AB"/>
    <w:rsid w:val="00CC4E83"/>
    <w:rsid w:val="00CE5975"/>
    <w:rsid w:val="00CF279C"/>
    <w:rsid w:val="00CF7261"/>
    <w:rsid w:val="00D27EEB"/>
    <w:rsid w:val="00D30C2C"/>
    <w:rsid w:val="00D51BB3"/>
    <w:rsid w:val="00D57C3D"/>
    <w:rsid w:val="00D62123"/>
    <w:rsid w:val="00D63CA1"/>
    <w:rsid w:val="00D662A6"/>
    <w:rsid w:val="00D66A0A"/>
    <w:rsid w:val="00D66CD0"/>
    <w:rsid w:val="00D7684F"/>
    <w:rsid w:val="00D85BEB"/>
    <w:rsid w:val="00D86165"/>
    <w:rsid w:val="00D95F61"/>
    <w:rsid w:val="00DC13E5"/>
    <w:rsid w:val="00DC792F"/>
    <w:rsid w:val="00DD1375"/>
    <w:rsid w:val="00DE4E7D"/>
    <w:rsid w:val="00DF3755"/>
    <w:rsid w:val="00DF3DF0"/>
    <w:rsid w:val="00E0028D"/>
    <w:rsid w:val="00E01A42"/>
    <w:rsid w:val="00E2068C"/>
    <w:rsid w:val="00E33FF3"/>
    <w:rsid w:val="00E3685A"/>
    <w:rsid w:val="00E52F00"/>
    <w:rsid w:val="00E9652B"/>
    <w:rsid w:val="00EA30BD"/>
    <w:rsid w:val="00EC023B"/>
    <w:rsid w:val="00EC5FF4"/>
    <w:rsid w:val="00EC697A"/>
    <w:rsid w:val="00ED4958"/>
    <w:rsid w:val="00EE133F"/>
    <w:rsid w:val="00EF4D1C"/>
    <w:rsid w:val="00EF705E"/>
    <w:rsid w:val="00EF75CC"/>
    <w:rsid w:val="00F07D35"/>
    <w:rsid w:val="00F3113A"/>
    <w:rsid w:val="00F32EA8"/>
    <w:rsid w:val="00F42222"/>
    <w:rsid w:val="00F45156"/>
    <w:rsid w:val="00F6768C"/>
    <w:rsid w:val="00F731C1"/>
    <w:rsid w:val="00F879F2"/>
    <w:rsid w:val="00FA0BF2"/>
    <w:rsid w:val="00FA4506"/>
    <w:rsid w:val="00FC064E"/>
    <w:rsid w:val="00FC1653"/>
    <w:rsid w:val="00FC1696"/>
    <w:rsid w:val="00FC31E7"/>
    <w:rsid w:val="00FC414E"/>
    <w:rsid w:val="00FE1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8CC60"/>
  <w15:docId w15:val="{657FA124-D042-4C8A-A6D3-D902CD60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7A3A"/>
  </w:style>
  <w:style w:type="paragraph" w:styleId="1">
    <w:name w:val="heading 1"/>
    <w:basedOn w:val="a"/>
    <w:next w:val="a"/>
    <w:link w:val="10"/>
    <w:uiPriority w:val="9"/>
    <w:qFormat/>
    <w:rsid w:val="00861C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41D0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A68A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E11E4"/>
  </w:style>
  <w:style w:type="paragraph" w:styleId="a3">
    <w:name w:val="No Spacing"/>
    <w:qFormat/>
    <w:rsid w:val="002E1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aliases w:val="Citation List,본문(내용),List Paragraph (numbered (a)),Colorful List - Accent 11"/>
    <w:basedOn w:val="a"/>
    <w:link w:val="a5"/>
    <w:uiPriority w:val="34"/>
    <w:qFormat/>
    <w:rsid w:val="00420A62"/>
    <w:pPr>
      <w:ind w:left="720"/>
      <w:contextualSpacing/>
    </w:pPr>
    <w:rPr>
      <w:rFonts w:ascii="Calibri" w:eastAsia="Calibri" w:hAnsi="Calibri" w:cs="Times New Roman"/>
    </w:rPr>
  </w:style>
  <w:style w:type="table" w:styleId="a6">
    <w:name w:val="Table Grid"/>
    <w:basedOn w:val="a1"/>
    <w:rsid w:val="00221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10">
    <w:name w:val="table10"/>
    <w:basedOn w:val="a"/>
    <w:rsid w:val="00FC16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1E332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Основной текст Знак"/>
    <w:basedOn w:val="a0"/>
    <w:link w:val="a7"/>
    <w:rsid w:val="001E332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9">
    <w:name w:val="Normal (Web)"/>
    <w:basedOn w:val="a"/>
    <w:uiPriority w:val="99"/>
    <w:unhideWhenUsed/>
    <w:rsid w:val="00624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624CBD"/>
    <w:rPr>
      <w:b/>
      <w:bCs/>
    </w:rPr>
  </w:style>
  <w:style w:type="character" w:styleId="ab">
    <w:name w:val="Emphasis"/>
    <w:basedOn w:val="a0"/>
    <w:qFormat/>
    <w:rsid w:val="00624CBD"/>
    <w:rPr>
      <w:i/>
      <w:iCs/>
    </w:rPr>
  </w:style>
  <w:style w:type="character" w:customStyle="1" w:styleId="21">
    <w:name w:val="Основной текст (2)_"/>
    <w:basedOn w:val="a0"/>
    <w:link w:val="22"/>
    <w:rsid w:val="00C244E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c">
    <w:name w:val="Подпись к таблице_"/>
    <w:basedOn w:val="a0"/>
    <w:link w:val="11"/>
    <w:rsid w:val="00C244E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d">
    <w:name w:val="Подпись к таблице"/>
    <w:basedOn w:val="ac"/>
    <w:rsid w:val="00C244E0"/>
    <w:rPr>
      <w:rFonts w:ascii="Times New Roman" w:hAnsi="Times New Roman" w:cs="Times New Roman"/>
      <w:b/>
      <w:bCs/>
      <w:sz w:val="28"/>
      <w:szCs w:val="28"/>
      <w:u w:val="single"/>
      <w:shd w:val="clear" w:color="auto" w:fill="FFFFFF"/>
    </w:rPr>
  </w:style>
  <w:style w:type="character" w:customStyle="1" w:styleId="213pt">
    <w:name w:val="Основной текст (2) + 13 pt"/>
    <w:aliases w:val="Не полужирный"/>
    <w:basedOn w:val="21"/>
    <w:rsid w:val="00C244E0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0pt">
    <w:name w:val="Основной текст (2) + 10 pt"/>
    <w:basedOn w:val="21"/>
    <w:rsid w:val="00C244E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244E0"/>
    <w:pPr>
      <w:widowControl w:val="0"/>
      <w:shd w:val="clear" w:color="auto" w:fill="FFFFFF"/>
      <w:spacing w:after="0" w:line="326" w:lineRule="exact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1">
    <w:name w:val="Подпись к таблице1"/>
    <w:basedOn w:val="a"/>
    <w:link w:val="ac"/>
    <w:rsid w:val="00C244E0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51">
    <w:name w:val="Font Style51"/>
    <w:uiPriority w:val="99"/>
    <w:rsid w:val="008D7C49"/>
    <w:rPr>
      <w:rFonts w:ascii="Arial" w:hAnsi="Arial" w:cs="Arial"/>
      <w:sz w:val="20"/>
      <w:szCs w:val="20"/>
    </w:rPr>
  </w:style>
  <w:style w:type="paragraph" w:customStyle="1" w:styleId="ae">
    <w:basedOn w:val="a"/>
    <w:next w:val="a9"/>
    <w:rsid w:val="008D7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header"/>
    <w:basedOn w:val="a"/>
    <w:link w:val="af0"/>
    <w:uiPriority w:val="99"/>
    <w:rsid w:val="00C140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uiPriority w:val="99"/>
    <w:rsid w:val="00C140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Заголовок №2_"/>
    <w:basedOn w:val="a0"/>
    <w:link w:val="24"/>
    <w:uiPriority w:val="99"/>
    <w:rsid w:val="0083047B"/>
    <w:rPr>
      <w:sz w:val="33"/>
      <w:szCs w:val="33"/>
      <w:shd w:val="clear" w:color="auto" w:fill="FFFFFF"/>
    </w:rPr>
  </w:style>
  <w:style w:type="paragraph" w:customStyle="1" w:styleId="24">
    <w:name w:val="Заголовок №2"/>
    <w:basedOn w:val="a"/>
    <w:link w:val="23"/>
    <w:uiPriority w:val="99"/>
    <w:rsid w:val="0083047B"/>
    <w:pPr>
      <w:shd w:val="clear" w:color="auto" w:fill="FFFFFF"/>
      <w:spacing w:after="0" w:line="383" w:lineRule="exact"/>
      <w:outlineLvl w:val="1"/>
    </w:pPr>
    <w:rPr>
      <w:sz w:val="33"/>
      <w:szCs w:val="33"/>
    </w:rPr>
  </w:style>
  <w:style w:type="character" w:customStyle="1" w:styleId="9">
    <w:name w:val="Основной текст (9)_"/>
    <w:basedOn w:val="a0"/>
    <w:link w:val="90"/>
    <w:uiPriority w:val="99"/>
    <w:locked/>
    <w:rsid w:val="0083047B"/>
    <w:rPr>
      <w:b/>
      <w:bCs/>
      <w:sz w:val="17"/>
      <w:szCs w:val="17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83047B"/>
    <w:pPr>
      <w:shd w:val="clear" w:color="auto" w:fill="FFFFFF"/>
      <w:spacing w:after="0" w:line="240" w:lineRule="atLeast"/>
      <w:jc w:val="both"/>
    </w:pPr>
    <w:rPr>
      <w:b/>
      <w:bCs/>
      <w:sz w:val="17"/>
      <w:szCs w:val="17"/>
    </w:rPr>
  </w:style>
  <w:style w:type="character" w:styleId="af1">
    <w:name w:val="Hyperlink"/>
    <w:basedOn w:val="a0"/>
    <w:rsid w:val="003260AA"/>
    <w:rPr>
      <w:rFonts w:cs="Times New Roman"/>
      <w:color w:val="0000FF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574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574DD6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rsid w:val="00E01A42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FontStyle27">
    <w:name w:val="Font Style27"/>
    <w:rsid w:val="00E01A42"/>
    <w:rPr>
      <w:rFonts w:ascii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941D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61C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5">
    <w:name w:val="Абзац списка Знак"/>
    <w:aliases w:val="Citation List Знак,본문(내용) Знак,List Paragraph (numbered (a)) Знак,Colorful List - Accent 11 Знак"/>
    <w:link w:val="a4"/>
    <w:uiPriority w:val="34"/>
    <w:locked/>
    <w:rsid w:val="00DD1375"/>
    <w:rPr>
      <w:rFonts w:ascii="Calibri" w:eastAsia="Calibri" w:hAnsi="Calibri" w:cs="Times New Roman"/>
    </w:rPr>
  </w:style>
  <w:style w:type="paragraph" w:customStyle="1" w:styleId="ParagraphStyle">
    <w:name w:val="Paragraph Style"/>
    <w:rsid w:val="00DC13E5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sz w:val="24"/>
      <w:szCs w:val="24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7A68AE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customStyle="1" w:styleId="af4">
    <w:name w:val="Знак"/>
    <w:basedOn w:val="a"/>
    <w:autoRedefine/>
    <w:rsid w:val="007A68AE"/>
    <w:pPr>
      <w:spacing w:after="0" w:line="240" w:lineRule="exact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ConsPlusNormal">
    <w:name w:val="ConsPlusNormal"/>
    <w:rsid w:val="007A68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nonumheader">
    <w:name w:val="nonumheader"/>
    <w:basedOn w:val="a"/>
    <w:rsid w:val="007A68AE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ncpi0">
    <w:name w:val="newncpi0"/>
    <w:basedOn w:val="a"/>
    <w:rsid w:val="007A68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Body Text Indent"/>
    <w:basedOn w:val="a"/>
    <w:link w:val="af6"/>
    <w:rsid w:val="007A68A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Основной текст с отступом Знак"/>
    <w:basedOn w:val="a0"/>
    <w:link w:val="af5"/>
    <w:rsid w:val="007A68AE"/>
    <w:rPr>
      <w:rFonts w:ascii="Times New Roman" w:eastAsia="Times New Roman" w:hAnsi="Times New Roman" w:cs="Times New Roman"/>
      <w:sz w:val="24"/>
      <w:szCs w:val="24"/>
    </w:rPr>
  </w:style>
  <w:style w:type="table" w:customStyle="1" w:styleId="12">
    <w:name w:val="Сетка таблицы1"/>
    <w:basedOn w:val="a1"/>
    <w:uiPriority w:val="39"/>
    <w:rsid w:val="007A68A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FollowedHyperlink"/>
    <w:basedOn w:val="a0"/>
    <w:uiPriority w:val="99"/>
    <w:unhideWhenUsed/>
    <w:rsid w:val="007A68AE"/>
    <w:rPr>
      <w:color w:val="800080" w:themeColor="followedHyperlink"/>
      <w:u w:val="single"/>
    </w:rPr>
  </w:style>
  <w:style w:type="character" w:customStyle="1" w:styleId="FontStyle15">
    <w:name w:val="Font Style15"/>
    <w:basedOn w:val="a0"/>
    <w:rsid w:val="007A68AE"/>
    <w:rPr>
      <w:rFonts w:ascii="Times New Roman" w:hAnsi="Times New Roman" w:cs="Times New Roman"/>
      <w:sz w:val="26"/>
      <w:szCs w:val="26"/>
    </w:rPr>
  </w:style>
  <w:style w:type="character" w:customStyle="1" w:styleId="FontStyle34">
    <w:name w:val="Font Style34"/>
    <w:basedOn w:val="a0"/>
    <w:rsid w:val="007A68A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rsid w:val="007A68AE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rsid w:val="007A68AE"/>
    <w:rPr>
      <w:rFonts w:ascii="Times New Roman" w:hAnsi="Times New Roman" w:cs="Times New Roman"/>
      <w:sz w:val="26"/>
      <w:szCs w:val="26"/>
    </w:rPr>
  </w:style>
  <w:style w:type="character" w:customStyle="1" w:styleId="af8">
    <w:name w:val="Основной текст_"/>
    <w:basedOn w:val="a0"/>
    <w:link w:val="13"/>
    <w:rsid w:val="007A68AE"/>
    <w:rPr>
      <w:sz w:val="28"/>
      <w:szCs w:val="28"/>
    </w:rPr>
  </w:style>
  <w:style w:type="character" w:customStyle="1" w:styleId="af9">
    <w:name w:val="Другое_"/>
    <w:basedOn w:val="a0"/>
    <w:link w:val="afa"/>
    <w:rsid w:val="007A68AE"/>
    <w:rPr>
      <w:sz w:val="28"/>
      <w:szCs w:val="28"/>
    </w:rPr>
  </w:style>
  <w:style w:type="paragraph" w:customStyle="1" w:styleId="13">
    <w:name w:val="Основной текст1"/>
    <w:basedOn w:val="a"/>
    <w:link w:val="af8"/>
    <w:rsid w:val="007A68AE"/>
    <w:pPr>
      <w:widowControl w:val="0"/>
      <w:spacing w:after="0" w:line="240" w:lineRule="auto"/>
    </w:pPr>
    <w:rPr>
      <w:sz w:val="28"/>
      <w:szCs w:val="28"/>
    </w:rPr>
  </w:style>
  <w:style w:type="paragraph" w:customStyle="1" w:styleId="afa">
    <w:name w:val="Другое"/>
    <w:basedOn w:val="a"/>
    <w:link w:val="af9"/>
    <w:rsid w:val="007A68AE"/>
    <w:pPr>
      <w:widowControl w:val="0"/>
      <w:spacing w:after="0" w:line="240" w:lineRule="auto"/>
    </w:pPr>
    <w:rPr>
      <w:sz w:val="28"/>
      <w:szCs w:val="28"/>
    </w:rPr>
  </w:style>
  <w:style w:type="paragraph" w:styleId="afb">
    <w:name w:val="footer"/>
    <w:basedOn w:val="a"/>
    <w:link w:val="afc"/>
    <w:uiPriority w:val="99"/>
    <w:unhideWhenUsed/>
    <w:rsid w:val="007A68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0"/>
    <w:link w:val="afb"/>
    <w:uiPriority w:val="99"/>
    <w:rsid w:val="007A68AE"/>
    <w:rPr>
      <w:rFonts w:ascii="Times New Roman" w:eastAsia="Times New Roman" w:hAnsi="Times New Roman" w:cs="Times New Roman"/>
      <w:sz w:val="24"/>
      <w:szCs w:val="24"/>
    </w:rPr>
  </w:style>
  <w:style w:type="table" w:customStyle="1" w:styleId="Style12">
    <w:name w:val="_Style 12"/>
    <w:basedOn w:val="a1"/>
    <w:qFormat/>
    <w:rsid w:val="007A68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/>
  </w:style>
  <w:style w:type="table" w:customStyle="1" w:styleId="110">
    <w:name w:val="Сетка таблицы11"/>
    <w:basedOn w:val="a1"/>
    <w:uiPriority w:val="39"/>
    <w:rsid w:val="0065042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09">
    <w:name w:val="Font Style109"/>
    <w:uiPriority w:val="99"/>
    <w:rsid w:val="004351E0"/>
    <w:rPr>
      <w:rFonts w:ascii="Times New Roman" w:hAnsi="Times New Roman" w:cs="Times New Roman"/>
      <w:sz w:val="18"/>
      <w:szCs w:val="18"/>
    </w:rPr>
  </w:style>
  <w:style w:type="character" w:styleId="afd">
    <w:name w:val="annotation reference"/>
    <w:basedOn w:val="a0"/>
    <w:uiPriority w:val="99"/>
    <w:semiHidden/>
    <w:unhideWhenUsed/>
    <w:rsid w:val="004351E0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435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4351E0"/>
    <w:rPr>
      <w:rFonts w:ascii="Times New Roman" w:eastAsia="Times New Roman" w:hAnsi="Times New Roman" w:cs="Times New Roman"/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4351E0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4351E0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31</cp:revision>
  <cp:lastPrinted>2026-03-13T12:57:00Z</cp:lastPrinted>
  <dcterms:created xsi:type="dcterms:W3CDTF">2026-03-12T08:38:00Z</dcterms:created>
  <dcterms:modified xsi:type="dcterms:W3CDTF">2026-09-09T07:01:00Z</dcterms:modified>
</cp:coreProperties>
</file>