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461B7" w14:textId="3D70E296" w:rsidR="00DC0C49" w:rsidRPr="00277824" w:rsidRDefault="00A63248" w:rsidP="00FF7EE4">
      <w:pPr>
        <w:jc w:val="center"/>
        <w:rPr>
          <w:b/>
          <w:szCs w:val="28"/>
        </w:rPr>
      </w:pPr>
      <w:r w:rsidRPr="00277824">
        <w:rPr>
          <w:b/>
          <w:szCs w:val="28"/>
        </w:rPr>
        <w:t>Т</w:t>
      </w:r>
      <w:r w:rsidR="000D34DE" w:rsidRPr="00277824">
        <w:rPr>
          <w:b/>
          <w:szCs w:val="28"/>
        </w:rPr>
        <w:t>ехнически</w:t>
      </w:r>
      <w:r w:rsidRPr="00277824">
        <w:rPr>
          <w:b/>
          <w:szCs w:val="28"/>
        </w:rPr>
        <w:t>е</w:t>
      </w:r>
      <w:r w:rsidR="000D34DE" w:rsidRPr="00277824">
        <w:rPr>
          <w:b/>
          <w:szCs w:val="28"/>
        </w:rPr>
        <w:t xml:space="preserve"> требовани</w:t>
      </w:r>
      <w:r w:rsidRPr="00277824">
        <w:rPr>
          <w:b/>
          <w:szCs w:val="28"/>
        </w:rPr>
        <w:t>я</w:t>
      </w:r>
      <w:r w:rsidR="000D34DE" w:rsidRPr="00277824">
        <w:rPr>
          <w:b/>
          <w:szCs w:val="28"/>
        </w:rPr>
        <w:t xml:space="preserve"> </w:t>
      </w:r>
      <w:r w:rsidR="005F5D38" w:rsidRPr="00277824">
        <w:rPr>
          <w:b/>
          <w:szCs w:val="28"/>
        </w:rPr>
        <w:t>на</w:t>
      </w:r>
      <w:r w:rsidR="000D34DE" w:rsidRPr="00277824">
        <w:rPr>
          <w:b/>
          <w:szCs w:val="28"/>
        </w:rPr>
        <w:t xml:space="preserve"> </w:t>
      </w:r>
      <w:r w:rsidR="00BA1D1B" w:rsidRPr="00277824">
        <w:rPr>
          <w:rFonts w:cs="Times New Roman"/>
          <w:b/>
          <w:szCs w:val="28"/>
        </w:rPr>
        <w:t>костюм для защиты от общих производственных загрязнений и механических воздействий (истирания) (</w:t>
      </w:r>
      <w:proofErr w:type="spellStart"/>
      <w:r w:rsidR="00BA1D1B" w:rsidRPr="00277824">
        <w:rPr>
          <w:rFonts w:cs="Times New Roman"/>
          <w:b/>
          <w:szCs w:val="28"/>
        </w:rPr>
        <w:t>ЗМи</w:t>
      </w:r>
      <w:proofErr w:type="spellEnd"/>
      <w:r w:rsidR="00BA1D1B" w:rsidRPr="00277824">
        <w:rPr>
          <w:rFonts w:cs="Times New Roman"/>
          <w:b/>
          <w:szCs w:val="28"/>
        </w:rPr>
        <w:t>) (куртка и брюки)</w:t>
      </w:r>
    </w:p>
    <w:tbl>
      <w:tblPr>
        <w:tblStyle w:val="a3"/>
        <w:tblpPr w:leftFromText="180" w:rightFromText="180" w:horzAnchor="margin" w:tblpX="-289" w:tblpY="930"/>
        <w:tblW w:w="15161" w:type="dxa"/>
        <w:tblLook w:val="04A0" w:firstRow="1" w:lastRow="0" w:firstColumn="1" w:lastColumn="0" w:noHBand="0" w:noVBand="1"/>
      </w:tblPr>
      <w:tblGrid>
        <w:gridCol w:w="594"/>
        <w:gridCol w:w="2450"/>
        <w:gridCol w:w="988"/>
        <w:gridCol w:w="9430"/>
        <w:gridCol w:w="1699"/>
      </w:tblGrid>
      <w:tr w:rsidR="00DF5EB8" w:rsidRPr="00277824" w14:paraId="29A908AC" w14:textId="77777777" w:rsidTr="00334AFC">
        <w:trPr>
          <w:tblHeader/>
        </w:trPr>
        <w:tc>
          <w:tcPr>
            <w:tcW w:w="594" w:type="dxa"/>
          </w:tcPr>
          <w:p w14:paraId="054586D8" w14:textId="77777777" w:rsidR="00DF5EB8" w:rsidRPr="00277824" w:rsidRDefault="00DF5EB8" w:rsidP="00427681">
            <w:pPr>
              <w:jc w:val="both"/>
              <w:rPr>
                <w:rFonts w:cs="Times New Roman"/>
                <w:sz w:val="26"/>
                <w:szCs w:val="26"/>
              </w:rPr>
            </w:pPr>
            <w:r w:rsidRPr="00277824">
              <w:rPr>
                <w:rFonts w:cs="Times New Roman"/>
                <w:sz w:val="26"/>
                <w:szCs w:val="26"/>
              </w:rPr>
              <w:t>№ п/п</w:t>
            </w:r>
          </w:p>
        </w:tc>
        <w:tc>
          <w:tcPr>
            <w:tcW w:w="2450" w:type="dxa"/>
          </w:tcPr>
          <w:p w14:paraId="5752CC62" w14:textId="77777777" w:rsidR="00DF5EB8" w:rsidRPr="00277824" w:rsidRDefault="00DF5EB8" w:rsidP="00427681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Наименование параметра</w:t>
            </w:r>
          </w:p>
        </w:tc>
        <w:tc>
          <w:tcPr>
            <w:tcW w:w="988" w:type="dxa"/>
          </w:tcPr>
          <w:p w14:paraId="1E77A31F" w14:textId="77777777" w:rsidR="00DF5EB8" w:rsidRPr="00277824" w:rsidRDefault="00DF5EB8" w:rsidP="00427681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 xml:space="preserve">Ед. </w:t>
            </w:r>
            <w:proofErr w:type="spellStart"/>
            <w:r w:rsidRPr="00277824">
              <w:rPr>
                <w:rFonts w:cs="Times New Roman"/>
                <w:szCs w:val="28"/>
              </w:rPr>
              <w:t>измер</w:t>
            </w:r>
            <w:proofErr w:type="spellEnd"/>
            <w:r w:rsidRPr="00277824">
              <w:rPr>
                <w:rFonts w:cs="Times New Roman"/>
                <w:szCs w:val="28"/>
              </w:rPr>
              <w:t>.</w:t>
            </w:r>
          </w:p>
        </w:tc>
        <w:tc>
          <w:tcPr>
            <w:tcW w:w="9430" w:type="dxa"/>
          </w:tcPr>
          <w:p w14:paraId="6EB995BB" w14:textId="77777777" w:rsidR="00DF5EB8" w:rsidRPr="00277824" w:rsidRDefault="00DF5EB8" w:rsidP="005567EF">
            <w:pPr>
              <w:ind w:firstLine="534"/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Требуемое значение параметра</w:t>
            </w:r>
          </w:p>
        </w:tc>
        <w:tc>
          <w:tcPr>
            <w:tcW w:w="1699" w:type="dxa"/>
          </w:tcPr>
          <w:p w14:paraId="60B20CFC" w14:textId="77777777" w:rsidR="00DF5EB8" w:rsidRPr="00277824" w:rsidRDefault="00DF5EB8" w:rsidP="00427681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Примечание</w:t>
            </w:r>
          </w:p>
        </w:tc>
      </w:tr>
      <w:tr w:rsidR="00DC0C49" w:rsidRPr="00277824" w14:paraId="350665BB" w14:textId="77777777" w:rsidTr="00CF415D">
        <w:tc>
          <w:tcPr>
            <w:tcW w:w="594" w:type="dxa"/>
          </w:tcPr>
          <w:p w14:paraId="54BE8241" w14:textId="77777777" w:rsidR="00DC0C49" w:rsidRPr="00277824" w:rsidRDefault="00DC0C49" w:rsidP="00427681">
            <w:pPr>
              <w:jc w:val="both"/>
              <w:rPr>
                <w:rFonts w:cs="Times New Roman"/>
                <w:sz w:val="26"/>
                <w:szCs w:val="26"/>
              </w:rPr>
            </w:pPr>
            <w:r w:rsidRPr="00277824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2450" w:type="dxa"/>
          </w:tcPr>
          <w:p w14:paraId="2B97D44D" w14:textId="77777777" w:rsidR="00DC0C49" w:rsidRPr="00277824" w:rsidRDefault="00DC0C49" w:rsidP="00427681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Наименование закупаемой продукции</w:t>
            </w:r>
          </w:p>
        </w:tc>
        <w:tc>
          <w:tcPr>
            <w:tcW w:w="988" w:type="dxa"/>
          </w:tcPr>
          <w:p w14:paraId="7AB85BE5" w14:textId="77777777" w:rsidR="00DC0C49" w:rsidRPr="00277824" w:rsidRDefault="00DC0C49" w:rsidP="00427681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шт.</w:t>
            </w:r>
          </w:p>
        </w:tc>
        <w:tc>
          <w:tcPr>
            <w:tcW w:w="9430" w:type="dxa"/>
            <w:vAlign w:val="center"/>
          </w:tcPr>
          <w:p w14:paraId="0DAA5CCD" w14:textId="324E5A4D" w:rsidR="00DC0C49" w:rsidRPr="00277824" w:rsidRDefault="00BA1D1B" w:rsidP="005567EF">
            <w:pPr>
              <w:ind w:firstLine="534"/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bCs/>
                <w:szCs w:val="28"/>
              </w:rPr>
              <w:t>Костюм для защиты от общих производственных загрязнений и механических воздействий (истирания) (</w:t>
            </w:r>
            <w:proofErr w:type="spellStart"/>
            <w:r w:rsidRPr="00277824">
              <w:rPr>
                <w:rFonts w:cs="Times New Roman"/>
                <w:bCs/>
                <w:szCs w:val="28"/>
              </w:rPr>
              <w:t>ЗМи</w:t>
            </w:r>
            <w:proofErr w:type="spellEnd"/>
            <w:r w:rsidRPr="00277824">
              <w:rPr>
                <w:rFonts w:cs="Times New Roman"/>
                <w:bCs/>
                <w:szCs w:val="28"/>
              </w:rPr>
              <w:t>) (куртка и брюки)</w:t>
            </w:r>
          </w:p>
        </w:tc>
        <w:tc>
          <w:tcPr>
            <w:tcW w:w="1699" w:type="dxa"/>
          </w:tcPr>
          <w:p w14:paraId="5BB6DAA5" w14:textId="77777777" w:rsidR="00E734EF" w:rsidRPr="00277824" w:rsidRDefault="00E734EF" w:rsidP="00E734EF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код ОКРБ</w:t>
            </w:r>
          </w:p>
          <w:p w14:paraId="10EED24C" w14:textId="77777777" w:rsidR="00BC4A5A" w:rsidRPr="00277824" w:rsidRDefault="00D40513" w:rsidP="00BA1D1B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14.12.11.2</w:t>
            </w:r>
            <w:r w:rsidR="00BA1D1B" w:rsidRPr="00277824">
              <w:rPr>
                <w:rFonts w:cs="Times New Roman"/>
                <w:szCs w:val="28"/>
              </w:rPr>
              <w:t>0</w:t>
            </w:r>
            <w:r w:rsidRPr="00277824">
              <w:rPr>
                <w:rFonts w:cs="Times New Roman"/>
                <w:szCs w:val="28"/>
              </w:rPr>
              <w:t>0</w:t>
            </w:r>
          </w:p>
        </w:tc>
      </w:tr>
      <w:tr w:rsidR="00C30324" w:rsidRPr="00277824" w14:paraId="751C561C" w14:textId="77777777" w:rsidTr="00C30324">
        <w:trPr>
          <w:trHeight w:val="1266"/>
        </w:trPr>
        <w:tc>
          <w:tcPr>
            <w:tcW w:w="594" w:type="dxa"/>
          </w:tcPr>
          <w:p w14:paraId="517992A5" w14:textId="77777777" w:rsidR="00C30324" w:rsidRPr="00277824" w:rsidRDefault="00C30324" w:rsidP="00C30324">
            <w:pPr>
              <w:jc w:val="both"/>
              <w:rPr>
                <w:rFonts w:cs="Times New Roman"/>
                <w:sz w:val="26"/>
                <w:szCs w:val="26"/>
              </w:rPr>
            </w:pPr>
            <w:r w:rsidRPr="00277824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2450" w:type="dxa"/>
          </w:tcPr>
          <w:p w14:paraId="3FFBAA5E" w14:textId="77777777" w:rsidR="00C30324" w:rsidRPr="00277824" w:rsidRDefault="00C30324" w:rsidP="00C303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 xml:space="preserve">Технические требования </w:t>
            </w:r>
          </w:p>
          <w:p w14:paraId="34C3BD9A" w14:textId="77777777" w:rsidR="00C30324" w:rsidRPr="00277824" w:rsidRDefault="00C30324" w:rsidP="00C30324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88" w:type="dxa"/>
          </w:tcPr>
          <w:p w14:paraId="544D9489" w14:textId="77777777" w:rsidR="00C30324" w:rsidRPr="00277824" w:rsidRDefault="00C30324" w:rsidP="00C30324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430" w:type="dxa"/>
            <w:vAlign w:val="center"/>
          </w:tcPr>
          <w:p w14:paraId="108EE832" w14:textId="179B8205" w:rsidR="009C44EA" w:rsidRPr="00277824" w:rsidRDefault="002D199A" w:rsidP="00871883">
            <w:pPr>
              <w:ind w:firstLine="676"/>
              <w:jc w:val="both"/>
              <w:rPr>
                <w:rStyle w:val="FontStyle14"/>
                <w:rFonts w:ascii="Times New Roman" w:hAnsi="Times New Roman" w:cstheme="minorBidi"/>
                <w:sz w:val="28"/>
                <w:szCs w:val="28"/>
              </w:rPr>
            </w:pP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Состав ткани - </w:t>
            </w:r>
            <w:r w:rsidR="009C44EA"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поверхностная плотность не менее 2</w:t>
            </w:r>
            <w:r w:rsidR="00DA0497"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1</w:t>
            </w:r>
            <w:r w:rsidR="009C44EA"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0 г/м2, </w:t>
            </w:r>
            <w:r w:rsidR="00871883" w:rsidRPr="00277824">
              <w:rPr>
                <w:szCs w:val="28"/>
              </w:rPr>
              <w:t>хлопок в составе не менее 51%</w:t>
            </w: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9E2DB3" w14:textId="79967184" w:rsidR="002D199A" w:rsidRPr="00277824" w:rsidRDefault="009C44EA" w:rsidP="005567EF">
            <w:pPr>
              <w:ind w:firstLine="534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Цвет ткани: основной - темно-синий, дополнительный (цвет вставок) - красный. </w:t>
            </w:r>
          </w:p>
          <w:p w14:paraId="3BABB7BB" w14:textId="77777777" w:rsidR="002D199A" w:rsidRPr="00277824" w:rsidRDefault="002D199A" w:rsidP="005567EF">
            <w:pPr>
              <w:ind w:firstLine="534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Костюм защитный должен состоять из куртки и брюк.</w:t>
            </w:r>
          </w:p>
          <w:p w14:paraId="45B445F1" w14:textId="64C7B8FA" w:rsidR="002D199A" w:rsidRPr="00277824" w:rsidRDefault="002D199A" w:rsidP="005567EF">
            <w:pPr>
              <w:ind w:firstLine="534"/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b/>
                <w:color w:val="000000"/>
                <w:szCs w:val="28"/>
              </w:rPr>
              <w:t xml:space="preserve">Куртка </w:t>
            </w:r>
            <w:r w:rsidRPr="00277824">
              <w:rPr>
                <w:rFonts w:cs="Times New Roman"/>
                <w:color w:val="000000"/>
                <w:szCs w:val="28"/>
              </w:rPr>
              <w:t xml:space="preserve">костюма, удлинённая прямого силуэта, с центральной застежкой на молнию </w:t>
            </w:r>
            <w:r w:rsidRPr="00277824">
              <w:rPr>
                <w:rFonts w:cs="Times New Roman"/>
                <w:szCs w:val="28"/>
              </w:rPr>
              <w:t>закрытая ветрозащитной планкой на текстильных застежках (липучках), пуговицах или кнопках-застежках</w:t>
            </w:r>
            <w:r w:rsidRPr="00277824">
              <w:rPr>
                <w:rFonts w:cs="Times New Roman"/>
                <w:color w:val="000000"/>
                <w:szCs w:val="28"/>
              </w:rPr>
              <w:t>. Воротник стойка.</w:t>
            </w:r>
          </w:p>
          <w:p w14:paraId="2FEC138E" w14:textId="5D104D39" w:rsidR="002D199A" w:rsidRPr="00277824" w:rsidRDefault="002D199A" w:rsidP="005567EF">
            <w:pPr>
              <w:ind w:firstLine="534"/>
              <w:jc w:val="both"/>
              <w:rPr>
                <w:rFonts w:cs="Times New Roman"/>
                <w:color w:val="000000"/>
                <w:szCs w:val="28"/>
              </w:rPr>
            </w:pPr>
            <w:r w:rsidRPr="00277824">
              <w:rPr>
                <w:rFonts w:cs="Times New Roman"/>
                <w:color w:val="000000"/>
                <w:szCs w:val="28"/>
              </w:rPr>
              <w:t xml:space="preserve">Перед состоит из двух частей: кокетки и нижней части. На левой части переда - нагрудный накладной карман с клапаном и прозрачным кармашком для бейджа </w:t>
            </w: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размером не менее 100*60 мм</w:t>
            </w:r>
            <w:r w:rsidRPr="00277824">
              <w:rPr>
                <w:rFonts w:cs="Times New Roman"/>
                <w:color w:val="000000"/>
                <w:szCs w:val="28"/>
              </w:rPr>
              <w:t xml:space="preserve">. На правой части переда - нагрудный накладной сдвоенный карман с клапаном. Нижние карманы переда накладные с прямым входом с клапаном. Обтачка накладного клапана нагрудных карманов и нижнего кармана переда должна быть выполнена декоративным кантом. На клапане левого нагрудного кармана расположен логотип </w:t>
            </w:r>
            <w:r w:rsidR="00A15188" w:rsidRPr="00277824">
              <w:rPr>
                <w:rFonts w:cs="Times New Roman"/>
                <w:color w:val="000000"/>
                <w:szCs w:val="28"/>
              </w:rPr>
              <w:t>Организации</w:t>
            </w:r>
            <w:r w:rsidRPr="00277824">
              <w:rPr>
                <w:rFonts w:cs="Times New Roman"/>
                <w:color w:val="000000"/>
                <w:szCs w:val="28"/>
              </w:rPr>
              <w:t>.</w:t>
            </w:r>
          </w:p>
          <w:p w14:paraId="1A0D8ADB" w14:textId="5F311D59" w:rsidR="002828DC" w:rsidRPr="00277824" w:rsidRDefault="00291D43" w:rsidP="005567EF">
            <w:pPr>
              <w:ind w:firstLine="534"/>
              <w:jc w:val="both"/>
              <w:rPr>
                <w:rFonts w:cs="Times New Roman"/>
                <w:color w:val="000000"/>
                <w:szCs w:val="28"/>
              </w:rPr>
            </w:pPr>
            <w:r w:rsidRPr="00277824">
              <w:rPr>
                <w:rFonts w:cs="Times New Roman"/>
                <w:color w:val="000000"/>
                <w:szCs w:val="28"/>
              </w:rPr>
              <w:t>Над карманом</w:t>
            </w:r>
            <w:r w:rsidR="002828DC" w:rsidRPr="00277824">
              <w:rPr>
                <w:rFonts w:cs="Times New Roman"/>
                <w:color w:val="000000"/>
                <w:szCs w:val="28"/>
              </w:rPr>
              <w:t xml:space="preserve"> настрочена декоративная лента лимонного цвета с СВ полосой и петли для видеорегистратора (6,0*4,0см).</w:t>
            </w:r>
          </w:p>
          <w:p w14:paraId="0EB702BC" w14:textId="6E379724" w:rsidR="002D199A" w:rsidRPr="00277824" w:rsidRDefault="002D199A" w:rsidP="005567EF">
            <w:pPr>
              <w:ind w:firstLine="534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277824">
              <w:rPr>
                <w:rFonts w:cs="Times New Roman"/>
                <w:color w:val="000000"/>
                <w:szCs w:val="28"/>
              </w:rPr>
              <w:t xml:space="preserve">Спинка состоит из кокетки и нижней части. На кокетке спинки расположен логотип </w:t>
            </w:r>
            <w:r w:rsidR="00A15188" w:rsidRPr="00277824">
              <w:rPr>
                <w:rFonts w:cs="Times New Roman"/>
                <w:color w:val="000000"/>
                <w:szCs w:val="28"/>
              </w:rPr>
              <w:t>Организации</w:t>
            </w:r>
            <w:r w:rsidRPr="00277824">
              <w:rPr>
                <w:rFonts w:cs="Times New Roman"/>
                <w:color w:val="000000"/>
                <w:szCs w:val="28"/>
              </w:rPr>
              <w:t xml:space="preserve">. Под логотипом должна быть расположена </w:t>
            </w:r>
            <w:r w:rsidRPr="00277824">
              <w:rPr>
                <w:rFonts w:cs="Times New Roman"/>
                <w:color w:val="000000" w:themeColor="text1"/>
                <w:szCs w:val="28"/>
              </w:rPr>
              <w:t xml:space="preserve">светоотражающая лента. </w:t>
            </w:r>
          </w:p>
          <w:p w14:paraId="1DF0991A" w14:textId="38D31F29" w:rsidR="002D199A" w:rsidRPr="00277824" w:rsidRDefault="002D199A" w:rsidP="005567EF">
            <w:pPr>
              <w:ind w:firstLine="534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277824">
              <w:rPr>
                <w:rStyle w:val="FontStyle1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Ширина куртки костюма по линии талии должна быть регулируемой</w:t>
            </w:r>
            <w:r w:rsidRPr="00277824">
              <w:rPr>
                <w:rFonts w:cs="Times New Roman"/>
                <w:color w:val="000000" w:themeColor="text1"/>
                <w:szCs w:val="28"/>
              </w:rPr>
              <w:t xml:space="preserve">. </w:t>
            </w:r>
          </w:p>
          <w:p w14:paraId="322E33C4" w14:textId="77777777" w:rsidR="002D199A" w:rsidRPr="00277824" w:rsidRDefault="002D199A" w:rsidP="005567EF">
            <w:pPr>
              <w:ind w:firstLine="534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277824">
              <w:rPr>
                <w:rFonts w:cs="Times New Roman"/>
                <w:color w:val="000000" w:themeColor="text1"/>
                <w:szCs w:val="28"/>
              </w:rPr>
              <w:t xml:space="preserve">Рукава </w:t>
            </w:r>
            <w:proofErr w:type="spellStart"/>
            <w:r w:rsidRPr="00277824">
              <w:rPr>
                <w:rFonts w:cs="Times New Roman"/>
                <w:color w:val="000000" w:themeColor="text1"/>
                <w:szCs w:val="28"/>
              </w:rPr>
              <w:t>втачные</w:t>
            </w:r>
            <w:proofErr w:type="spellEnd"/>
            <w:r w:rsidRPr="00277824">
              <w:rPr>
                <w:rFonts w:cs="Times New Roman"/>
                <w:color w:val="000000" w:themeColor="text1"/>
                <w:szCs w:val="28"/>
              </w:rPr>
              <w:t xml:space="preserve"> прямые, </w:t>
            </w:r>
            <w:proofErr w:type="spellStart"/>
            <w:r w:rsidRPr="00277824">
              <w:rPr>
                <w:rFonts w:cs="Times New Roman"/>
                <w:color w:val="000000" w:themeColor="text1"/>
                <w:szCs w:val="28"/>
              </w:rPr>
              <w:t>одношовные</w:t>
            </w:r>
            <w:proofErr w:type="spellEnd"/>
            <w:r w:rsidRPr="00277824">
              <w:rPr>
                <w:rFonts w:cs="Times New Roman"/>
                <w:color w:val="000000" w:themeColor="text1"/>
                <w:szCs w:val="28"/>
              </w:rPr>
              <w:t>, в области локтя усилительные накладки. Манжета рукава с пуговицами. На уровне выше линии локтя настрочена светоотражающая лента.</w:t>
            </w:r>
          </w:p>
          <w:p w14:paraId="3184BE52" w14:textId="17BCF7A8" w:rsidR="002D199A" w:rsidRPr="00277824" w:rsidRDefault="002D199A" w:rsidP="005567EF">
            <w:pPr>
              <w:ind w:firstLine="534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277824">
              <w:rPr>
                <w:rFonts w:cs="Times New Roman"/>
                <w:color w:val="000000" w:themeColor="text1"/>
                <w:szCs w:val="28"/>
              </w:rPr>
              <w:t>На левом плече куртки, должно быть нанесено цветное изображение в виде Государственного флага Республики Беларусь на расстоянии 10 см от плечевого шва, размером 3,5 см на 7,0 см.</w:t>
            </w:r>
          </w:p>
          <w:p w14:paraId="05AABE1A" w14:textId="74F2F511" w:rsidR="00B74449" w:rsidRPr="00277824" w:rsidRDefault="00B74449" w:rsidP="005567EF">
            <w:pPr>
              <w:widowControl w:val="0"/>
              <w:ind w:firstLine="534"/>
              <w:jc w:val="both"/>
              <w:rPr>
                <w:szCs w:val="28"/>
              </w:rPr>
            </w:pPr>
            <w:r w:rsidRPr="00277824">
              <w:rPr>
                <w:szCs w:val="28"/>
              </w:rPr>
              <w:t>На костюме обязательно наличие идентификационных ярлыков, которые предназначены для определения принадлежности костюма в процессе хранения и эксплуатации.</w:t>
            </w:r>
          </w:p>
          <w:p w14:paraId="024B97CF" w14:textId="133B9BD1" w:rsidR="00B74449" w:rsidRPr="00277824" w:rsidRDefault="00B74449" w:rsidP="005567EF">
            <w:pPr>
              <w:widowControl w:val="0"/>
              <w:ind w:firstLine="534"/>
              <w:jc w:val="both"/>
              <w:rPr>
                <w:szCs w:val="28"/>
                <w:lang w:eastAsia="ru-RU"/>
              </w:rPr>
            </w:pPr>
            <w:r w:rsidRPr="00277824">
              <w:rPr>
                <w:szCs w:val="28"/>
                <w:lang w:eastAsia="ru-RU"/>
              </w:rPr>
              <w:t xml:space="preserve">                                 от 6 до 9 см.</w:t>
            </w:r>
          </w:p>
          <w:p w14:paraId="290B81B2" w14:textId="77777777" w:rsidR="00B74449" w:rsidRPr="00277824" w:rsidRDefault="00B74449" w:rsidP="005567EF">
            <w:pPr>
              <w:widowControl w:val="0"/>
              <w:ind w:firstLine="534"/>
              <w:jc w:val="both"/>
              <w:rPr>
                <w:szCs w:val="28"/>
                <w:lang w:eastAsia="ru-RU"/>
              </w:rPr>
            </w:pPr>
            <w:r w:rsidRPr="00277824"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433AC79" wp14:editId="54B3B5FA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60325</wp:posOffset>
                      </wp:positionV>
                      <wp:extent cx="3181985" cy="0"/>
                      <wp:effectExtent l="20955" t="60960" r="16510" b="5334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819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98423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2pt,4.75pt" to="275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nv1gEAAK0DAAAOAAAAZHJzL2Uyb0RvYy54bWysU8GO0zAQvSPxD5bvNE1RUTdquocuy6VA&#10;pV0+wLUniYXtsWy3Sf+esbctC1wQIgcr9rx5nvdmvL6frGEnCFGja3k9m3MGTqLSrm/5t+fHdyvO&#10;YhJOCYMOWn6GyO83b9+sR9/AAgc0CgIjEheb0bd8SMk3VRXlAFbEGXpwFOwwWJFoG/pKBTESuzXV&#10;Yj7/UI0YlA8oIUY6fXgJ8k3h7zqQ6WvXRUjMtJxqS2UNZT3ktdqsRdMH4QctL2WIf6jCCu3o0hvV&#10;g0iCHYP+g8pqGTBil2YSbYVdpyUUDaSmnv+m5mkQHooWMif6m03x/9HKL6d9YFq1nBrlhKUW7bQD&#10;tsjOjD42BNi6fcja5OSe/A7l98gcbgfheigVPp89pdU5o/olJW+iJ/7D+BkVYcQxYbFp6oLNlGQA&#10;m0o3zrduwJSYpMP39aq+Wy05k9dYJZprog8xfQK0LP+03FDNhVicdjHlQkRzheR7HD5qY0qzjWNj&#10;y++Wi2VJiGi0ysEMi6E/bE1gJ5HHpXxFFUVewwIenSpkAwj10SmWigUpaDLFAM83WFCcGaBXkf8K&#10;Oglt/hZNAoy7GJo9fOnGAdV5H7K+7C3NRFF6md88dK/3BfXzlW1+AAAA//8DAFBLAwQUAAYACAAA&#10;ACEA1Mcyz9sAAAAGAQAADwAAAGRycy9kb3ducmV2LnhtbEyOwU7DMBBE70j8g7WVuFGnQBAJcSpa&#10;0UsPSE35ADdekrT2OordNvD1LL2U24xmNPOK+eisOOEQOk8KZtMEBFLtTUeNgs/t6v4FRIiajLae&#10;UME3BpiXtzeFzo0/0wZPVWwEj1DItYI2xj6XMtQtOh2mvkfi7MsPTke2QyPNoM887qx8SJJn6XRH&#10;/NDqHpct1ofq6BQ8douf6uPdZOuVXWyXBz+6fbZR6m4yvr2CiDjGaxn+8BkdSmba+SOZIKyCNHni&#10;poIsBcFxms5Y7C5eloX8j1/+AgAA//8DAFBLAQItABQABgAIAAAAIQC2gziS/gAAAOEBAAATAAAA&#10;AAAAAAAAAAAAAAAAAABbQ29udGVudF9UeXBlc10ueG1sUEsBAi0AFAAGAAgAAAAhADj9If/WAAAA&#10;lAEAAAsAAAAAAAAAAAAAAAAALwEAAF9yZWxzLy5yZWxzUEsBAi0AFAAGAAgAAAAhANvOue/WAQAA&#10;rQMAAA4AAAAAAAAAAAAAAAAALgIAAGRycy9lMm9Eb2MueG1sUEsBAi0AFAAGAAgAAAAhANTHMs/b&#10;AAAABgEAAA8AAAAAAAAAAAAAAAAAMAQAAGRycy9kb3ducmV2LnhtbFBLBQYAAAAABAAEAPMAAAA4&#10;BQAAAAA=&#10;">
                      <v:stroke startarrow="block" endarrow="block"/>
                    </v:line>
                  </w:pict>
                </mc:Fallback>
              </mc:AlternateConten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82"/>
              <w:gridCol w:w="750"/>
              <w:gridCol w:w="553"/>
            </w:tblGrid>
            <w:tr w:rsidR="00B74449" w:rsidRPr="00277824" w14:paraId="1158BC12" w14:textId="77777777" w:rsidTr="00652594">
              <w:trPr>
                <w:cantSplit/>
                <w:trHeight w:val="1134"/>
              </w:trPr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B4490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</w:pPr>
                  <w:r w:rsidRPr="00277824"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  <w:t xml:space="preserve">Организация: </w:t>
                  </w:r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>________________________</w:t>
                  </w:r>
                </w:p>
                <w:p w14:paraId="490209F3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</w:pPr>
                  <w:r w:rsidRPr="00277824"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  <w:t xml:space="preserve">Филиал: </w:t>
                  </w:r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>_____________________________</w:t>
                  </w:r>
                </w:p>
                <w:p w14:paraId="6E448D9C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</w:pPr>
                  <w:r w:rsidRPr="00277824"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  <w:t xml:space="preserve">Подразделение: </w:t>
                  </w:r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>_______________________</w:t>
                  </w:r>
                </w:p>
                <w:p w14:paraId="56F98DCF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</w:pPr>
                  <w:proofErr w:type="gramStart"/>
                  <w:r w:rsidRPr="00277824"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  <w:t>ФИО:</w:t>
                  </w:r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>_</w:t>
                  </w:r>
                  <w:proofErr w:type="gramEnd"/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>_______________________________</w:t>
                  </w:r>
                </w:p>
                <w:p w14:paraId="3EC22D05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</w:pPr>
                  <w:r w:rsidRPr="00277824"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  <w:t xml:space="preserve">Год выпуска: </w:t>
                  </w:r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>_________________________</w:t>
                  </w:r>
                </w:p>
                <w:p w14:paraId="3A45E518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</w:pPr>
                  <w:r w:rsidRPr="00277824"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  <w:t>Дата выдачи:</w:t>
                  </w:r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 xml:space="preserve"> ________________________</w:t>
                  </w:r>
                </w:p>
                <w:p w14:paraId="2672A01D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</w:pPr>
                  <w:r w:rsidRPr="00277824">
                    <w:rPr>
                      <w:b/>
                      <w:bCs/>
                      <w:i/>
                      <w:iCs/>
                      <w:szCs w:val="28"/>
                      <w:lang w:eastAsia="ru-RU"/>
                    </w:rPr>
                    <w:t>Срок носки до:</w:t>
                  </w:r>
                  <w:r w:rsidRPr="00277824">
                    <w:rPr>
                      <w:b/>
                      <w:bCs/>
                      <w:i/>
                      <w:iCs/>
                      <w:szCs w:val="28"/>
                      <w:u w:val="single"/>
                      <w:lang w:eastAsia="ru-RU"/>
                    </w:rPr>
                    <w:t xml:space="preserve"> _______________________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753C93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firstLine="534"/>
                    <w:jc w:val="both"/>
                    <w:rPr>
                      <w:szCs w:val="28"/>
                      <w:lang w:eastAsia="ru-RU"/>
                    </w:rPr>
                  </w:pPr>
                  <w:r w:rsidRPr="00277824">
                    <w:rPr>
                      <w:noProof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0288" behindDoc="0" locked="0" layoutInCell="1" allowOverlap="1" wp14:anchorId="6179AA1B" wp14:editId="137FA6AD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-584835</wp:posOffset>
                            </wp:positionV>
                            <wp:extent cx="0" cy="1258570"/>
                            <wp:effectExtent l="55245" t="15240" r="59055" b="21590"/>
                            <wp:wrapNone/>
                            <wp:docPr id="7" name="Lin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25857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D3747BB" id="Line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.6pt,-46.05pt" to="3.6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/s61wEAAK0DAAAOAAAAZHJzL2Uyb0RvYy54bWysU8GO0zAQvSPxD5bvNG1R2SVquocuy6VA&#10;pV0+YGpPEgvHY9lu0/49Y7fbXeCCEDlYsefN87w34+XdcbDigCEaco2cTaZSoFOkjesa+f3p4d2t&#10;FDGB02DJYSNPGOXd6u2b5ehrnFNPVmMQTOJiPfpG9in5uqqi6nGAOCGPjoMthQESb0NX6QAjsw+2&#10;mk+nH6qRgvaBFMbIp/fnoFwV/rZFlb61bcQkbCO5tlTWUNZdXqvVEuougO+NupQB/1DFAMbxpVeq&#10;e0gg9sH8QTUYFShSmyaKhora1igsGljNbPqbmscePBYtbE70V5vi/6NVXw/bIIxu5I0UDgZu0cY4&#10;FO+zM6OPNQPWbhuyNnV0j35D6kcUjtY9uA5LhU8nz2mznFH9kpI30TP/bvxCmjGwT1RsOrZhyJRs&#10;gDiWbpyu3cBjEup8qPh0Nl/cLm5KpyqonxN9iOkz0iDyTyMt11yI4bCJKRcC9TMk3+PowVhbmm2d&#10;GBv5cTFflIRI1ugczLAYut3aBnGAPC7lK6o48hoWaO90IesR9CenRSoWpGDYFIsy3zCglsIiv4r8&#10;V9AJjP1bNAuw7mJo9vDcjR3p0zZkfdlbnomi9DK/eehe7wvq5ZWtfgIAAP//AwBQSwMEFAAGAAgA&#10;AAAhAJGh5tnbAAAABwEAAA8AAABkcnMvZG93bnJldi54bWxMjsFOwzAQRO9I/IO1SNxaJ0EqJMSp&#10;aEUvHJCa8gFuvE3S2usodtvA17M9wXE0TzOvXE7OiguOofekIJ0nIJAab3pqFXztNrMXECFqMtp6&#10;QgXfGGBZ3d+VujD+Slu81LEVPEKh0Aq6GIdCytB06HSY+wGJu4MfnY4cx1aaUV953FmZJclCOt0T&#10;P3R6wHWHzak+OwVP/eqn/nw3+cfGrnbrk5/cMd8q9fgwvb2CiDjFPxhu+qwOFTvt/ZlMEFbBc8ag&#10;glmepSC4v+U9Y8kiBVmV8r9/9QsAAP//AwBQSwECLQAUAAYACAAAACEAtoM4kv4AAADhAQAAEwAA&#10;AAAAAAAAAAAAAAAAAAAAW0NvbnRlbnRfVHlwZXNdLnhtbFBLAQItABQABgAIAAAAIQA4/SH/1gAA&#10;AJQBAAALAAAAAAAAAAAAAAAAAC8BAABfcmVscy8ucmVsc1BLAQItABQABgAIAAAAIQA/v/s61wEA&#10;AK0DAAAOAAAAAAAAAAAAAAAAAC4CAABkcnMvZTJvRG9jLnhtbFBLAQItABQABgAIAAAAIQCRoebZ&#10;2wAAAAcBAAAPAAAAAAAAAAAAAAAAADEEAABkcnMvZG93bnJldi54bWxQSwUGAAAAAAQABADzAAAA&#10;O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"/>
                </w:tcPr>
                <w:p w14:paraId="2AA1842F" w14:textId="77777777" w:rsidR="00B74449" w:rsidRPr="00277824" w:rsidRDefault="00B74449" w:rsidP="00277824">
                  <w:pPr>
                    <w:framePr w:hSpace="180" w:wrap="around" w:hAnchor="margin" w:x="-289" w:y="930"/>
                    <w:widowControl w:val="0"/>
                    <w:spacing w:after="0" w:line="240" w:lineRule="auto"/>
                    <w:ind w:right="113" w:firstLine="534"/>
                    <w:jc w:val="both"/>
                    <w:rPr>
                      <w:szCs w:val="28"/>
                      <w:lang w:eastAsia="ru-RU"/>
                    </w:rPr>
                  </w:pPr>
                  <w:r w:rsidRPr="00277824">
                    <w:rPr>
                      <w:szCs w:val="28"/>
                      <w:lang w:eastAsia="ru-RU"/>
                    </w:rPr>
                    <w:t>от 4 до 5 см</w:t>
                  </w:r>
                </w:p>
              </w:tc>
            </w:tr>
          </w:tbl>
          <w:p w14:paraId="4C861AA4" w14:textId="77777777" w:rsidR="002D199A" w:rsidRPr="00277824" w:rsidRDefault="002D199A" w:rsidP="005567EF">
            <w:pPr>
              <w:ind w:firstLine="534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277824">
              <w:rPr>
                <w:rFonts w:cs="Times New Roman"/>
                <w:color w:val="000000" w:themeColor="text1"/>
                <w:szCs w:val="28"/>
              </w:rPr>
              <w:t xml:space="preserve">На правом плече куртки, должна быть пришита ответная часть контактной ленты (липучки, </w:t>
            </w:r>
            <w:proofErr w:type="spellStart"/>
            <w:r w:rsidRPr="00277824">
              <w:rPr>
                <w:rFonts w:cs="Times New Roman"/>
                <w:color w:val="000000" w:themeColor="text1"/>
                <w:szCs w:val="28"/>
              </w:rPr>
              <w:t>велкро</w:t>
            </w:r>
            <w:proofErr w:type="spellEnd"/>
            <w:r w:rsidRPr="00277824">
              <w:rPr>
                <w:rFonts w:cs="Times New Roman"/>
                <w:color w:val="000000" w:themeColor="text1"/>
                <w:szCs w:val="28"/>
              </w:rPr>
              <w:t xml:space="preserve">), мягкая сторона с петлями (ворсом) на расстоянии 8 см от плечевого шва, размером 7,0 см на 7,0 см, сцепляемая с жесткой крючковой частью контактной ленты (липучки, </w:t>
            </w:r>
            <w:proofErr w:type="spellStart"/>
            <w:r w:rsidRPr="00277824">
              <w:rPr>
                <w:rFonts w:cs="Times New Roman"/>
                <w:color w:val="000000" w:themeColor="text1"/>
                <w:szCs w:val="28"/>
              </w:rPr>
              <w:t>велкро</w:t>
            </w:r>
            <w:proofErr w:type="spellEnd"/>
            <w:r w:rsidRPr="00277824">
              <w:rPr>
                <w:rFonts w:cs="Times New Roman"/>
                <w:color w:val="000000" w:themeColor="text1"/>
                <w:szCs w:val="28"/>
              </w:rPr>
              <w:t xml:space="preserve">), которая в последующем пришивается к шеврону. </w:t>
            </w:r>
          </w:p>
          <w:p w14:paraId="4FB8F106" w14:textId="77777777" w:rsidR="002D199A" w:rsidRPr="00277824" w:rsidRDefault="002D199A" w:rsidP="005567EF">
            <w:pPr>
              <w:ind w:firstLine="534"/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Под воротником внутри куртки со стороны спинки предусмотрена вешалочная петля.</w:t>
            </w:r>
          </w:p>
          <w:p w14:paraId="05035F28" w14:textId="77777777" w:rsidR="002D199A" w:rsidRPr="00277824" w:rsidRDefault="002D199A" w:rsidP="005567EF">
            <w:pPr>
              <w:spacing w:line="216" w:lineRule="auto"/>
              <w:ind w:firstLine="534"/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b/>
                <w:color w:val="000000"/>
                <w:szCs w:val="28"/>
              </w:rPr>
              <w:t>Брюки</w:t>
            </w:r>
            <w:r w:rsidRPr="00277824">
              <w:rPr>
                <w:rFonts w:cs="Times New Roman"/>
                <w:b/>
                <w:szCs w:val="28"/>
              </w:rPr>
              <w:t>.</w:t>
            </w:r>
            <w:r w:rsidRPr="00277824">
              <w:rPr>
                <w:rFonts w:cs="Times New Roman"/>
                <w:szCs w:val="28"/>
              </w:rPr>
              <w:t xml:space="preserve"> Пояс приточной со шлёвками. Застежка спереди в среднем шве. По линии талии брюк должна быть предусмотрена регулировка ширины.</w:t>
            </w:r>
          </w:p>
          <w:p w14:paraId="6D662B30" w14:textId="556F6DF4" w:rsidR="002D199A" w:rsidRPr="00277824" w:rsidRDefault="002D199A" w:rsidP="005567EF">
            <w:pPr>
              <w:ind w:firstLine="534"/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color w:val="000000"/>
                <w:szCs w:val="28"/>
              </w:rPr>
              <w:lastRenderedPageBreak/>
              <w:t xml:space="preserve">На передних частях брюк расположены накладные </w:t>
            </w:r>
            <w:proofErr w:type="spellStart"/>
            <w:r w:rsidRPr="00277824">
              <w:rPr>
                <w:rFonts w:cs="Times New Roman"/>
                <w:color w:val="000000"/>
                <w:szCs w:val="28"/>
              </w:rPr>
              <w:t>полуобъёмные</w:t>
            </w:r>
            <w:proofErr w:type="spellEnd"/>
            <w:r w:rsidRPr="00277824">
              <w:rPr>
                <w:rFonts w:cs="Times New Roman"/>
                <w:color w:val="000000"/>
                <w:szCs w:val="28"/>
              </w:rPr>
              <w:t xml:space="preserve"> карманы с наклонным входом. Обтачка накладных карманов должна быть выполнена декоративным кантом.</w:t>
            </w:r>
          </w:p>
          <w:p w14:paraId="0393D058" w14:textId="71FB3FCE" w:rsidR="002D199A" w:rsidRPr="00277824" w:rsidRDefault="002D199A" w:rsidP="005567EF">
            <w:pPr>
              <w:ind w:firstLine="534"/>
              <w:jc w:val="both"/>
              <w:rPr>
                <w:rFonts w:cs="Times New Roman"/>
                <w:color w:val="000000"/>
                <w:szCs w:val="28"/>
              </w:rPr>
            </w:pPr>
            <w:r w:rsidRPr="00277824">
              <w:rPr>
                <w:rFonts w:cs="Times New Roman"/>
                <w:color w:val="000000"/>
                <w:szCs w:val="28"/>
              </w:rPr>
              <w:t xml:space="preserve">В области колена передних частей брюк расположен усилитель. По верхней линии </w:t>
            </w:r>
            <w:r w:rsidRPr="00277824">
              <w:rPr>
                <w:rFonts w:cs="Times New Roman"/>
                <w:color w:val="000000" w:themeColor="text1"/>
                <w:szCs w:val="28"/>
              </w:rPr>
              <w:t>настрачивания усилителя колена расположена декоративная полоска (вставка), по нижней линии настрачивания усилителя колена настрочена светоотражающая лента с декоративным кантом (обтачка). По задним частям брюк декоративная полоска (вставка) и светоотражающая лента с декоративным кантом (обтачка) настрочены симметрично передним</w:t>
            </w:r>
            <w:r w:rsidRPr="00277824">
              <w:rPr>
                <w:rFonts w:cs="Times New Roman"/>
                <w:color w:val="000000"/>
                <w:szCs w:val="28"/>
              </w:rPr>
              <w:t xml:space="preserve"> частям.</w:t>
            </w:r>
          </w:p>
          <w:p w14:paraId="58AC75D7" w14:textId="054675BB" w:rsidR="002D199A" w:rsidRPr="00277824" w:rsidRDefault="002D199A" w:rsidP="005567EF">
            <w:pPr>
              <w:pStyle w:val="Style4"/>
              <w:widowControl/>
              <w:spacing w:line="240" w:lineRule="auto"/>
              <w:ind w:firstLine="534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Требования к изготовлению и маркировке. Должны соответствовать требованиям технического регламента Таможенного союза </w:t>
            </w:r>
            <w:r w:rsidR="00F1557F"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«</w:t>
            </w: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О безопасности средств индивидуальной защиты</w:t>
            </w:r>
            <w:r w:rsidR="00F1557F"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»</w:t>
            </w: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  <w:lang w:val="en-US"/>
              </w:rPr>
              <w:t>TP</w:t>
            </w:r>
            <w:r w:rsidRPr="00277824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ТС 019/2011).</w:t>
            </w:r>
          </w:p>
          <w:p w14:paraId="78CF4C2C" w14:textId="18DBAD6B" w:rsidR="00953142" w:rsidRPr="00277824" w:rsidRDefault="002D199A" w:rsidP="005567EF">
            <w:pPr>
              <w:ind w:firstLine="534"/>
              <w:jc w:val="both"/>
              <w:rPr>
                <w:rFonts w:cs="Times New Roman"/>
                <w:bCs/>
                <w:szCs w:val="28"/>
              </w:rPr>
            </w:pPr>
            <w:r w:rsidRPr="00277824">
              <w:rPr>
                <w:rFonts w:cs="Times New Roman"/>
                <w:bCs/>
                <w:szCs w:val="28"/>
              </w:rPr>
              <w:t>Соответствие изделия техническим требованиям подтверждается документацией предприятия-изготовителя.</w:t>
            </w:r>
          </w:p>
        </w:tc>
        <w:tc>
          <w:tcPr>
            <w:tcW w:w="1699" w:type="dxa"/>
          </w:tcPr>
          <w:p w14:paraId="43AA3E14" w14:textId="77777777" w:rsidR="00C30324" w:rsidRPr="00277824" w:rsidRDefault="00C30324" w:rsidP="00C30324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30324" w:rsidRPr="00277824" w14:paraId="6522251F" w14:textId="77777777" w:rsidTr="00C30324">
        <w:tc>
          <w:tcPr>
            <w:tcW w:w="594" w:type="dxa"/>
          </w:tcPr>
          <w:p w14:paraId="5B207000" w14:textId="77777777" w:rsidR="00C30324" w:rsidRPr="00277824" w:rsidRDefault="00C30324" w:rsidP="00C30324">
            <w:pPr>
              <w:jc w:val="both"/>
              <w:rPr>
                <w:rFonts w:cs="Times New Roman"/>
                <w:sz w:val="26"/>
                <w:szCs w:val="26"/>
              </w:rPr>
            </w:pPr>
            <w:r w:rsidRPr="00277824">
              <w:rPr>
                <w:rFonts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450" w:type="dxa"/>
          </w:tcPr>
          <w:p w14:paraId="06758559" w14:textId="77777777" w:rsidR="00C30324" w:rsidRPr="00277824" w:rsidRDefault="00C30324" w:rsidP="000E3F0F">
            <w:pPr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iCs/>
                <w:color w:val="212529"/>
                <w:spacing w:val="7"/>
                <w:szCs w:val="28"/>
                <w:shd w:val="clear" w:color="auto" w:fill="FFFFFF"/>
              </w:rPr>
              <w:t xml:space="preserve">Документ, подтверждающий соблюдение требований безопасности к продукции </w:t>
            </w:r>
          </w:p>
        </w:tc>
        <w:tc>
          <w:tcPr>
            <w:tcW w:w="988" w:type="dxa"/>
          </w:tcPr>
          <w:p w14:paraId="65895689" w14:textId="77777777" w:rsidR="00C30324" w:rsidRPr="00277824" w:rsidRDefault="00C30324" w:rsidP="00C30324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430" w:type="dxa"/>
          </w:tcPr>
          <w:p w14:paraId="60C9B03E" w14:textId="77777777" w:rsidR="00EB570F" w:rsidRPr="00277824" w:rsidRDefault="0077256B" w:rsidP="00F1557F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277824">
              <w:rPr>
                <w:rFonts w:cs="Times New Roman"/>
                <w:szCs w:val="28"/>
              </w:rPr>
              <w:t>С</w:t>
            </w:r>
            <w:r w:rsidR="00EB570F" w:rsidRPr="00277824">
              <w:rPr>
                <w:rFonts w:cs="Times New Roman"/>
                <w:szCs w:val="28"/>
              </w:rPr>
              <w:t>ертификаци</w:t>
            </w:r>
            <w:r w:rsidRPr="00277824">
              <w:rPr>
                <w:rFonts w:cs="Times New Roman"/>
                <w:szCs w:val="28"/>
              </w:rPr>
              <w:t>я</w:t>
            </w:r>
            <w:r w:rsidR="00EB570F" w:rsidRPr="00277824">
              <w:rPr>
                <w:rFonts w:cs="Times New Roman"/>
                <w:szCs w:val="28"/>
              </w:rPr>
              <w:t xml:space="preserve"> и (или) декларирование подтверждающее соответствие требованиям ТР ТС 019/2011</w:t>
            </w:r>
            <w:r w:rsidR="00BA1D1B" w:rsidRPr="00277824">
              <w:rPr>
                <w:rFonts w:cs="Times New Roman"/>
                <w:szCs w:val="28"/>
              </w:rPr>
              <w:t>.</w:t>
            </w:r>
          </w:p>
          <w:p w14:paraId="716CDE15" w14:textId="6B4EBDC3" w:rsidR="00EB570F" w:rsidRPr="00277824" w:rsidRDefault="00BA1D1B" w:rsidP="00F1557F">
            <w:pPr>
              <w:ind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277824">
              <w:rPr>
                <w:rFonts w:eastAsia="Times New Roman" w:cs="Times New Roman"/>
                <w:bCs/>
                <w:szCs w:val="28"/>
                <w:lang w:eastAsia="ru-RU"/>
              </w:rPr>
              <w:t>В случае невозможности предоставления копии сертификата (декларации) о соответствии требованиям ТР ТС 019/2011 на процедуру закупки, участник должен письменно гарантировать предоставление вышеуказанного сертификата (декларации) на момент поставки товара.</w:t>
            </w:r>
          </w:p>
        </w:tc>
        <w:tc>
          <w:tcPr>
            <w:tcW w:w="1699" w:type="dxa"/>
          </w:tcPr>
          <w:p w14:paraId="7890C6A8" w14:textId="77777777" w:rsidR="00C30324" w:rsidRPr="00277824" w:rsidRDefault="00C30324" w:rsidP="00C30324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30324" w:rsidRPr="000E7743" w14:paraId="778DC879" w14:textId="77777777" w:rsidTr="00C30324">
        <w:tc>
          <w:tcPr>
            <w:tcW w:w="594" w:type="dxa"/>
          </w:tcPr>
          <w:p w14:paraId="69F70D78" w14:textId="77777777" w:rsidR="00C30324" w:rsidRPr="00277824" w:rsidRDefault="00C30324" w:rsidP="00C30324">
            <w:pPr>
              <w:jc w:val="both"/>
              <w:rPr>
                <w:rFonts w:cs="Times New Roman"/>
                <w:sz w:val="26"/>
                <w:szCs w:val="26"/>
              </w:rPr>
            </w:pPr>
            <w:r w:rsidRPr="00277824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2450" w:type="dxa"/>
          </w:tcPr>
          <w:p w14:paraId="45CCB46C" w14:textId="77777777" w:rsidR="00C30324" w:rsidRPr="00277824" w:rsidRDefault="00C30324" w:rsidP="000E3F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b/>
                <w:szCs w:val="28"/>
              </w:rPr>
            </w:pPr>
            <w:r w:rsidRPr="00277824">
              <w:rPr>
                <w:rFonts w:cs="Times New Roman"/>
                <w:szCs w:val="28"/>
              </w:rPr>
              <w:t>Гарантийные обязательства</w:t>
            </w:r>
          </w:p>
        </w:tc>
        <w:tc>
          <w:tcPr>
            <w:tcW w:w="988" w:type="dxa"/>
          </w:tcPr>
          <w:p w14:paraId="5932686D" w14:textId="77777777" w:rsidR="00C30324" w:rsidRPr="00277824" w:rsidRDefault="00C30324" w:rsidP="00C30324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430" w:type="dxa"/>
          </w:tcPr>
          <w:p w14:paraId="7DDD0B97" w14:textId="77777777" w:rsidR="00C30324" w:rsidRPr="001A2E82" w:rsidRDefault="0049150A" w:rsidP="00F1557F">
            <w:pPr>
              <w:tabs>
                <w:tab w:val="left" w:pos="8456"/>
              </w:tabs>
              <w:ind w:right="-1" w:firstLine="567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77824">
              <w:rPr>
                <w:rFonts w:eastAsia="Times New Roman" w:cs="Times New Roman"/>
                <w:szCs w:val="28"/>
                <w:lang w:eastAsia="ru-RU"/>
              </w:rPr>
              <w:t xml:space="preserve">Гарантийные обязательства – </w:t>
            </w:r>
            <w:r w:rsidRPr="00277824">
              <w:rPr>
                <w:rFonts w:eastAsia="Times New Roman" w:cs="Times New Roman"/>
                <w:szCs w:val="28"/>
                <w:lang w:eastAsia="ru-RU" w:bidi="ru-RU"/>
              </w:rPr>
              <w:t>не ниже гарантийных обязательств предприятия-изготовителя</w:t>
            </w:r>
            <w:r w:rsidRPr="00277824">
              <w:rPr>
                <w:rFonts w:eastAsia="Times New Roman" w:cs="Times New Roman"/>
                <w:bCs/>
                <w:szCs w:val="28"/>
                <w:lang w:eastAsia="ru-RU"/>
              </w:rPr>
              <w:t xml:space="preserve">, но </w:t>
            </w:r>
            <w:r w:rsidRPr="00277824">
              <w:rPr>
                <w:rFonts w:eastAsia="Times New Roman" w:cs="Times New Roman"/>
                <w:szCs w:val="28"/>
                <w:lang w:eastAsia="ru-RU"/>
              </w:rPr>
              <w:t>не менее 12 мес</w:t>
            </w:r>
            <w:r w:rsidR="00BA1D1B" w:rsidRPr="00277824">
              <w:rPr>
                <w:rFonts w:eastAsia="Times New Roman" w:cs="Times New Roman"/>
                <w:szCs w:val="28"/>
                <w:lang w:eastAsia="ru-RU"/>
              </w:rPr>
              <w:t>яцев с момента поставки товара.</w:t>
            </w:r>
          </w:p>
        </w:tc>
        <w:tc>
          <w:tcPr>
            <w:tcW w:w="1699" w:type="dxa"/>
          </w:tcPr>
          <w:p w14:paraId="24129293" w14:textId="77777777" w:rsidR="00C30324" w:rsidRPr="000E7743" w:rsidRDefault="00C30324" w:rsidP="00C30324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14:paraId="1550B735" w14:textId="77777777" w:rsidR="007E681D" w:rsidRPr="005526A3" w:rsidRDefault="007E681D" w:rsidP="00F26321">
      <w:pPr>
        <w:spacing w:after="0"/>
        <w:rPr>
          <w:b/>
        </w:rPr>
      </w:pPr>
    </w:p>
    <w:sectPr w:rsidR="007E681D" w:rsidRPr="005526A3" w:rsidSect="00334AFC"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D6FB8" w14:textId="77777777" w:rsidR="00CE7641" w:rsidRDefault="00CE7641" w:rsidP="0098029C">
      <w:pPr>
        <w:spacing w:after="0" w:line="240" w:lineRule="auto"/>
      </w:pPr>
      <w:r>
        <w:separator/>
      </w:r>
    </w:p>
  </w:endnote>
  <w:endnote w:type="continuationSeparator" w:id="0">
    <w:p w14:paraId="601F0EE4" w14:textId="77777777" w:rsidR="00CE7641" w:rsidRDefault="00CE7641" w:rsidP="0098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5DECB" w14:textId="77777777" w:rsidR="00CE7641" w:rsidRDefault="00CE7641" w:rsidP="0098029C">
      <w:pPr>
        <w:spacing w:after="0" w:line="240" w:lineRule="auto"/>
      </w:pPr>
      <w:r>
        <w:separator/>
      </w:r>
    </w:p>
  </w:footnote>
  <w:footnote w:type="continuationSeparator" w:id="0">
    <w:p w14:paraId="73C35981" w14:textId="77777777" w:rsidR="00CE7641" w:rsidRDefault="00CE7641" w:rsidP="00980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EB8"/>
    <w:rsid w:val="0001225F"/>
    <w:rsid w:val="000350FB"/>
    <w:rsid w:val="000936DA"/>
    <w:rsid w:val="000B1638"/>
    <w:rsid w:val="000B3420"/>
    <w:rsid w:val="000C01AE"/>
    <w:rsid w:val="000C45DD"/>
    <w:rsid w:val="000D34DE"/>
    <w:rsid w:val="000E3F0F"/>
    <w:rsid w:val="000E7743"/>
    <w:rsid w:val="00101B5B"/>
    <w:rsid w:val="00112B7F"/>
    <w:rsid w:val="001218B2"/>
    <w:rsid w:val="00130F44"/>
    <w:rsid w:val="00133096"/>
    <w:rsid w:val="001566F9"/>
    <w:rsid w:val="00166B52"/>
    <w:rsid w:val="00186CB4"/>
    <w:rsid w:val="001A2E82"/>
    <w:rsid w:val="001C20C6"/>
    <w:rsid w:val="001C5B22"/>
    <w:rsid w:val="001C7C31"/>
    <w:rsid w:val="001D39CB"/>
    <w:rsid w:val="001E1848"/>
    <w:rsid w:val="00207021"/>
    <w:rsid w:val="00214F09"/>
    <w:rsid w:val="0022141B"/>
    <w:rsid w:val="0024338F"/>
    <w:rsid w:val="00246A8A"/>
    <w:rsid w:val="00260989"/>
    <w:rsid w:val="00263DD7"/>
    <w:rsid w:val="00274EE3"/>
    <w:rsid w:val="00277824"/>
    <w:rsid w:val="002828DC"/>
    <w:rsid w:val="00291D43"/>
    <w:rsid w:val="002964B9"/>
    <w:rsid w:val="002A4193"/>
    <w:rsid w:val="002C7674"/>
    <w:rsid w:val="002C797A"/>
    <w:rsid w:val="002D199A"/>
    <w:rsid w:val="002D3348"/>
    <w:rsid w:val="002E0DDF"/>
    <w:rsid w:val="002E1AD1"/>
    <w:rsid w:val="002E34EB"/>
    <w:rsid w:val="002F2059"/>
    <w:rsid w:val="002F34C5"/>
    <w:rsid w:val="002F3900"/>
    <w:rsid w:val="0031089D"/>
    <w:rsid w:val="0031585F"/>
    <w:rsid w:val="00334AFC"/>
    <w:rsid w:val="003407CB"/>
    <w:rsid w:val="00384B81"/>
    <w:rsid w:val="0038710F"/>
    <w:rsid w:val="003A1637"/>
    <w:rsid w:val="003D28D9"/>
    <w:rsid w:val="003E206B"/>
    <w:rsid w:val="003F0A5D"/>
    <w:rsid w:val="004014CF"/>
    <w:rsid w:val="00423E0E"/>
    <w:rsid w:val="00427681"/>
    <w:rsid w:val="00450BDB"/>
    <w:rsid w:val="00451411"/>
    <w:rsid w:val="00454507"/>
    <w:rsid w:val="00456280"/>
    <w:rsid w:val="004603E2"/>
    <w:rsid w:val="00464FAC"/>
    <w:rsid w:val="00465BB5"/>
    <w:rsid w:val="00481E3F"/>
    <w:rsid w:val="0049150A"/>
    <w:rsid w:val="00491BF0"/>
    <w:rsid w:val="00494C4F"/>
    <w:rsid w:val="004C62DA"/>
    <w:rsid w:val="004D0F24"/>
    <w:rsid w:val="004D7676"/>
    <w:rsid w:val="004F0B92"/>
    <w:rsid w:val="004F6873"/>
    <w:rsid w:val="00502C41"/>
    <w:rsid w:val="005319ED"/>
    <w:rsid w:val="005567EF"/>
    <w:rsid w:val="00576C71"/>
    <w:rsid w:val="00585644"/>
    <w:rsid w:val="00593EF2"/>
    <w:rsid w:val="00596C55"/>
    <w:rsid w:val="005A0992"/>
    <w:rsid w:val="005D5314"/>
    <w:rsid w:val="005E3885"/>
    <w:rsid w:val="005F5D38"/>
    <w:rsid w:val="005F73BA"/>
    <w:rsid w:val="0063040D"/>
    <w:rsid w:val="006346D5"/>
    <w:rsid w:val="00637559"/>
    <w:rsid w:val="00643B9D"/>
    <w:rsid w:val="006508C0"/>
    <w:rsid w:val="006617AB"/>
    <w:rsid w:val="00676637"/>
    <w:rsid w:val="00676AD7"/>
    <w:rsid w:val="00684C93"/>
    <w:rsid w:val="006A21F9"/>
    <w:rsid w:val="006C7F00"/>
    <w:rsid w:val="006D276E"/>
    <w:rsid w:val="006E3977"/>
    <w:rsid w:val="006E3E1F"/>
    <w:rsid w:val="0070492F"/>
    <w:rsid w:val="0071148B"/>
    <w:rsid w:val="00724178"/>
    <w:rsid w:val="00726624"/>
    <w:rsid w:val="00743C7A"/>
    <w:rsid w:val="00744D02"/>
    <w:rsid w:val="0076742C"/>
    <w:rsid w:val="0077256B"/>
    <w:rsid w:val="00776F1A"/>
    <w:rsid w:val="007802C5"/>
    <w:rsid w:val="00790093"/>
    <w:rsid w:val="007A1C06"/>
    <w:rsid w:val="007D7FA6"/>
    <w:rsid w:val="007E681D"/>
    <w:rsid w:val="007E6F92"/>
    <w:rsid w:val="00801434"/>
    <w:rsid w:val="00811BA2"/>
    <w:rsid w:val="00812DB1"/>
    <w:rsid w:val="00823FD2"/>
    <w:rsid w:val="00827CAB"/>
    <w:rsid w:val="00831E97"/>
    <w:rsid w:val="0085017A"/>
    <w:rsid w:val="0085682D"/>
    <w:rsid w:val="00871883"/>
    <w:rsid w:val="0088085B"/>
    <w:rsid w:val="00893E2C"/>
    <w:rsid w:val="008C5271"/>
    <w:rsid w:val="008D79CE"/>
    <w:rsid w:val="008E65B8"/>
    <w:rsid w:val="008F2882"/>
    <w:rsid w:val="008F6222"/>
    <w:rsid w:val="008F7A78"/>
    <w:rsid w:val="0090225B"/>
    <w:rsid w:val="00907423"/>
    <w:rsid w:val="00916D65"/>
    <w:rsid w:val="00931802"/>
    <w:rsid w:val="00952C13"/>
    <w:rsid w:val="00953142"/>
    <w:rsid w:val="009608AB"/>
    <w:rsid w:val="0098029C"/>
    <w:rsid w:val="009820BF"/>
    <w:rsid w:val="00984E79"/>
    <w:rsid w:val="00990F30"/>
    <w:rsid w:val="009B452D"/>
    <w:rsid w:val="009C3D48"/>
    <w:rsid w:val="009C3D72"/>
    <w:rsid w:val="009C44EA"/>
    <w:rsid w:val="009D5F5C"/>
    <w:rsid w:val="009F0C3B"/>
    <w:rsid w:val="009F15C8"/>
    <w:rsid w:val="00A12641"/>
    <w:rsid w:val="00A14AE1"/>
    <w:rsid w:val="00A15188"/>
    <w:rsid w:val="00A2451B"/>
    <w:rsid w:val="00A25023"/>
    <w:rsid w:val="00A3137F"/>
    <w:rsid w:val="00A32ECD"/>
    <w:rsid w:val="00A35000"/>
    <w:rsid w:val="00A5201A"/>
    <w:rsid w:val="00A54A44"/>
    <w:rsid w:val="00A63248"/>
    <w:rsid w:val="00A75633"/>
    <w:rsid w:val="00A84344"/>
    <w:rsid w:val="00A84D22"/>
    <w:rsid w:val="00AB4D41"/>
    <w:rsid w:val="00AF3309"/>
    <w:rsid w:val="00B1278F"/>
    <w:rsid w:val="00B20E04"/>
    <w:rsid w:val="00B41875"/>
    <w:rsid w:val="00B74268"/>
    <w:rsid w:val="00B74449"/>
    <w:rsid w:val="00B75943"/>
    <w:rsid w:val="00BA0792"/>
    <w:rsid w:val="00BA1187"/>
    <w:rsid w:val="00BA1D1B"/>
    <w:rsid w:val="00BC342A"/>
    <w:rsid w:val="00BC4A5A"/>
    <w:rsid w:val="00BD261D"/>
    <w:rsid w:val="00BD42A6"/>
    <w:rsid w:val="00BF42F8"/>
    <w:rsid w:val="00BF625A"/>
    <w:rsid w:val="00C23C92"/>
    <w:rsid w:val="00C261A9"/>
    <w:rsid w:val="00C30324"/>
    <w:rsid w:val="00C337D0"/>
    <w:rsid w:val="00C341B5"/>
    <w:rsid w:val="00C533D9"/>
    <w:rsid w:val="00C95301"/>
    <w:rsid w:val="00C96E83"/>
    <w:rsid w:val="00C97FBA"/>
    <w:rsid w:val="00CC0F6C"/>
    <w:rsid w:val="00CC2BC6"/>
    <w:rsid w:val="00CD40C1"/>
    <w:rsid w:val="00CD6B56"/>
    <w:rsid w:val="00CE1CC2"/>
    <w:rsid w:val="00CE2AA3"/>
    <w:rsid w:val="00CE7641"/>
    <w:rsid w:val="00CF415D"/>
    <w:rsid w:val="00CF5EB5"/>
    <w:rsid w:val="00D04653"/>
    <w:rsid w:val="00D0509D"/>
    <w:rsid w:val="00D16172"/>
    <w:rsid w:val="00D30EBD"/>
    <w:rsid w:val="00D40513"/>
    <w:rsid w:val="00D536E0"/>
    <w:rsid w:val="00D5790E"/>
    <w:rsid w:val="00D77D9D"/>
    <w:rsid w:val="00D82309"/>
    <w:rsid w:val="00D9640B"/>
    <w:rsid w:val="00DA0497"/>
    <w:rsid w:val="00DA5ED6"/>
    <w:rsid w:val="00DA79BA"/>
    <w:rsid w:val="00DB36DA"/>
    <w:rsid w:val="00DC0C49"/>
    <w:rsid w:val="00DC74D7"/>
    <w:rsid w:val="00DF5EB8"/>
    <w:rsid w:val="00E247DE"/>
    <w:rsid w:val="00E734EF"/>
    <w:rsid w:val="00E772F8"/>
    <w:rsid w:val="00E81030"/>
    <w:rsid w:val="00EB322B"/>
    <w:rsid w:val="00EB3A76"/>
    <w:rsid w:val="00EB570F"/>
    <w:rsid w:val="00EC5DB8"/>
    <w:rsid w:val="00EF2440"/>
    <w:rsid w:val="00EF34E3"/>
    <w:rsid w:val="00F00A7C"/>
    <w:rsid w:val="00F1557F"/>
    <w:rsid w:val="00F16582"/>
    <w:rsid w:val="00F26321"/>
    <w:rsid w:val="00F31E38"/>
    <w:rsid w:val="00F44122"/>
    <w:rsid w:val="00F636BD"/>
    <w:rsid w:val="00F63B9F"/>
    <w:rsid w:val="00F75A8A"/>
    <w:rsid w:val="00F85F45"/>
    <w:rsid w:val="00F862E3"/>
    <w:rsid w:val="00F97F61"/>
    <w:rsid w:val="00FA02B3"/>
    <w:rsid w:val="00FA0EC0"/>
    <w:rsid w:val="00FB4F1B"/>
    <w:rsid w:val="00FC46FD"/>
    <w:rsid w:val="00FE74D7"/>
    <w:rsid w:val="00FF44D9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55FB"/>
  <w15:docId w15:val="{450AB6F9-5941-43D6-A679-E4FC6A40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F1A"/>
  </w:style>
  <w:style w:type="paragraph" w:styleId="1">
    <w:name w:val="heading 1"/>
    <w:basedOn w:val="a"/>
    <w:link w:val="10"/>
    <w:uiPriority w:val="9"/>
    <w:qFormat/>
    <w:rsid w:val="0045628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5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5EB8"/>
    <w:rPr>
      <w:rFonts w:ascii="Segoe UI" w:hAnsi="Segoe UI" w:cs="Segoe UI"/>
      <w:sz w:val="18"/>
      <w:szCs w:val="18"/>
    </w:rPr>
  </w:style>
  <w:style w:type="paragraph" w:customStyle="1" w:styleId="11">
    <w:name w:val="Знак1 Знак Знак Знак"/>
    <w:basedOn w:val="a"/>
    <w:rsid w:val="00DC0C49"/>
    <w:pPr>
      <w:spacing w:after="0" w:line="240" w:lineRule="auto"/>
    </w:pPr>
    <w:rPr>
      <w:rFonts w:ascii="Verdana" w:eastAsia="SimSun" w:hAnsi="Verdana" w:cs="Times New Roman"/>
      <w:sz w:val="20"/>
      <w:szCs w:val="20"/>
      <w:lang w:val="en-US"/>
    </w:rPr>
  </w:style>
  <w:style w:type="paragraph" w:styleId="a6">
    <w:name w:val="Plain Text"/>
    <w:basedOn w:val="a"/>
    <w:link w:val="a7"/>
    <w:uiPriority w:val="99"/>
    <w:semiHidden/>
    <w:unhideWhenUsed/>
    <w:rsid w:val="0031089D"/>
    <w:pPr>
      <w:spacing w:after="0" w:line="240" w:lineRule="auto"/>
    </w:pPr>
    <w:rPr>
      <w:rFonts w:ascii="Calibri" w:hAnsi="Calibri"/>
      <w:kern w:val="2"/>
      <w:sz w:val="22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31089D"/>
    <w:rPr>
      <w:rFonts w:ascii="Calibri" w:hAnsi="Calibri"/>
      <w:kern w:val="2"/>
      <w:sz w:val="22"/>
      <w:szCs w:val="21"/>
    </w:rPr>
  </w:style>
  <w:style w:type="character" w:customStyle="1" w:styleId="10">
    <w:name w:val="Заголовок 1 Знак"/>
    <w:basedOn w:val="a0"/>
    <w:link w:val="1"/>
    <w:uiPriority w:val="9"/>
    <w:rsid w:val="00456280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98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029C"/>
  </w:style>
  <w:style w:type="paragraph" w:styleId="aa">
    <w:name w:val="footer"/>
    <w:basedOn w:val="a"/>
    <w:link w:val="ab"/>
    <w:uiPriority w:val="99"/>
    <w:unhideWhenUsed/>
    <w:rsid w:val="0098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029C"/>
  </w:style>
  <w:style w:type="paragraph" w:customStyle="1" w:styleId="Style4">
    <w:name w:val="Style4"/>
    <w:basedOn w:val="a"/>
    <w:uiPriority w:val="99"/>
    <w:rsid w:val="002D199A"/>
    <w:pPr>
      <w:widowControl w:val="0"/>
      <w:autoSpaceDE w:val="0"/>
      <w:autoSpaceDN w:val="0"/>
      <w:adjustRightInd w:val="0"/>
      <w:spacing w:after="0" w:line="295" w:lineRule="exact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D199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7169-E077-41B2-8E71-1F3E1CA58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И. Прокопенко</dc:creator>
  <cp:lastModifiedBy>Владимир В. Гордиенко</cp:lastModifiedBy>
  <cp:revision>19</cp:revision>
  <cp:lastPrinted>2025-04-09T13:08:00Z</cp:lastPrinted>
  <dcterms:created xsi:type="dcterms:W3CDTF">2026-05-19T14:14:00Z</dcterms:created>
  <dcterms:modified xsi:type="dcterms:W3CDTF">2026-05-29T10:39:00Z</dcterms:modified>
</cp:coreProperties>
</file>