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617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617/26-ЭА «Светильник операционный (потолочный бестеневой светодиодный однокупольный)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(корпус с операционным блоком)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617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617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617/26-ЭА «Светильник операционный (потолочный бестеневой светодиодный однокупольный)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(корпус с операционным блоком)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617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617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617/26-ЭА «Светильник операционный (потолочный бестеневой светодиодный однокупольный)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(корпус с операционным блоком)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617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617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617/26-ЭА «Светильник операционный (потолочный бестеневой светодиодный однокупольный)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(корпус с операционным блоком)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617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617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617/26-ЭА «Светильник операционный (потолочный бестеневой светодиодный однокупольный)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(корпус с операционным блоком)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617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