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12" w:rsidRDefault="009640D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26/30-7 Комбинированный антибиотик из группы пенициллинов</w:t>
      </w:r>
    </w:p>
    <w:p w:rsidR="00232612" w:rsidRDefault="0047213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9640DC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.09.2026</w:t>
      </w:r>
    </w:p>
    <w:p w:rsidR="00232612" w:rsidRDefault="00232612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232612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232612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ке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vMerge/>
            <w:tcBorders>
              <w:left w:val="nil"/>
              <w:right w:val="single" w:sz="6" w:space="0" w:color="auto"/>
            </w:tcBorders>
            <w:hideMark/>
          </w:tcPr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2612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232612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IV. Сведения о предмете государственной 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(Приложение №1)</w:t>
            </w:r>
          </w:p>
        </w:tc>
      </w:tr>
      <w:tr w:rsidR="00232612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сроки, определенные заказчиком (организатором), с обязательным их подписанием электронной цифровой подписью.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232612">
        <w:trPr>
          <w:trHeight w:val="1065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Pr="00884FE6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FE6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Pr="00884FE6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FE6">
              <w:rPr>
                <w:rFonts w:ascii="Times New Roman" w:eastAsia="Times New Roman" w:hAnsi="Times New Roman" w:cs="Times New Roman"/>
                <w:lang w:eastAsia="ru-RU"/>
              </w:rPr>
              <w:t xml:space="preserve">13.09.2026 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поставщиком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FE6">
              <w:rPr>
                <w:rFonts w:ascii="Times New Roman" w:eastAsia="Times New Roman" w:hAnsi="Times New Roman" w:cs="Times New Roman"/>
                <w:lang w:eastAsia="ru-RU"/>
              </w:rPr>
              <w:t>10.09.2026 17:00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4FE6">
              <w:rPr>
                <w:rFonts w:ascii="Times New Roman" w:eastAsia="Times New Roman" w:hAnsi="Times New Roman" w:cs="Times New Roman"/>
                <w:lang w:eastAsia="ru-RU"/>
              </w:rPr>
              <w:t>11.09.2026 17:00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 с приложением к каждой упаковке инструкции, согласованной при регистрации в Республике Беларусь;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венных средств должен быть: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рех лет;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60%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два года;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зарегистрированного в Республике Беларусь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ласно заявки на покупку.</w:t>
            </w:r>
          </w:p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2612" w:rsidRDefault="009640DC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232612" w:rsidRDefault="00232612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</w:t>
            </w:r>
            <w:r>
              <w:rPr>
                <w:rFonts w:ascii="Times New Roman" w:hAnsi="Times New Roman" w:cs="Times New Roman"/>
              </w:rPr>
              <w:t xml:space="preserve"> проведении процедуры государственной закупки к участникам предъявляются следующие требования: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      </w:r>
            <w:r>
              <w:rPr>
                <w:rFonts w:ascii="Times New Roman" w:hAnsi="Times New Roman" w:cs="Times New Roman"/>
              </w:rPr>
              <w:t xml:space="preserve">поставку товаров (выполнение работ, оказание услуг), являющихся предметом государственной закупки; 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</w:t>
            </w:r>
            <w:r>
              <w:rPr>
                <w:rFonts w:ascii="Times New Roman" w:hAnsi="Times New Roman" w:cs="Times New Roman"/>
              </w:rPr>
              <w:t>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</w:t>
            </w:r>
            <w:r>
              <w:rPr>
                <w:rFonts w:ascii="Times New Roman" w:hAnsi="Times New Roman" w:cs="Times New Roman"/>
              </w:rPr>
              <w:t>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2.3. у физического лица, в том числе индивидуального предпринимателя, у </w:t>
            </w:r>
            <w:r>
              <w:rPr>
                <w:rFonts w:ascii="Times New Roman" w:hAnsi="Times New Roman" w:cs="Times New Roman"/>
              </w:rPr>
              <w:t>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</w:t>
            </w:r>
            <w:r>
              <w:rPr>
                <w:rFonts w:ascii="Times New Roman" w:hAnsi="Times New Roman" w:cs="Times New Roman"/>
              </w:rPr>
              <w:t>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  <w:r>
              <w:rPr>
                <w:rFonts w:ascii="Times New Roman" w:hAnsi="Times New Roman" w:cs="Times New Roman"/>
              </w:rPr>
              <w:t xml:space="preserve">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</w:t>
            </w:r>
            <w:r>
              <w:rPr>
                <w:rFonts w:ascii="Times New Roman" w:hAnsi="Times New Roman" w:cs="Times New Roman"/>
              </w:rPr>
              <w:t>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2.6. юридическое или физическое лицо, в том числе индивидуальный предприниматель, </w:t>
            </w:r>
            <w:r>
              <w:rPr>
                <w:rFonts w:ascii="Times New Roman" w:hAnsi="Times New Roman" w:cs="Times New Roman"/>
              </w:rPr>
              <w:t>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</w:t>
            </w:r>
            <w:r>
              <w:rPr>
                <w:rFonts w:ascii="Times New Roman" w:hAnsi="Times New Roman" w:cs="Times New Roman"/>
              </w:rPr>
              <w:t>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отсутствие у юридического лица или индивидуального предпринимателя задолженности по уплате налогов, сборов (пошлин), пеней, а также от</w:t>
            </w:r>
            <w:r>
              <w:rPr>
                <w:rFonts w:ascii="Times New Roman" w:hAnsi="Times New Roman" w:cs="Times New Roman"/>
              </w:rPr>
              <w:t>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</w:t>
            </w:r>
            <w:r>
              <w:rPr>
                <w:rFonts w:ascii="Times New Roman" w:hAnsi="Times New Roman" w:cs="Times New Roman"/>
              </w:rPr>
              <w:t>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</w:t>
            </w:r>
            <w:r>
              <w:rPr>
                <w:rFonts w:ascii="Times New Roman" w:hAnsi="Times New Roman" w:cs="Times New Roman"/>
              </w:rPr>
              <w:t xml:space="preserve">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</w:t>
            </w:r>
            <w:r>
              <w:rPr>
                <w:rFonts w:ascii="Times New Roman" w:hAnsi="Times New Roman" w:cs="Times New Roman"/>
              </w:rPr>
              <w:t>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</w:t>
            </w:r>
            <w:r>
              <w:rPr>
                <w:rFonts w:ascii="Times New Roman" w:hAnsi="Times New Roman" w:cs="Times New Roman"/>
              </w:rPr>
              <w:t xml:space="preserve"> валютном регулировании и валютном контроле"; 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</w:t>
            </w:r>
            <w:r>
              <w:rPr>
                <w:rFonts w:ascii="Times New Roman" w:hAnsi="Times New Roman" w:cs="Times New Roman"/>
              </w:rPr>
              <w:t>к;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</w:t>
            </w:r>
            <w:r>
              <w:rPr>
                <w:rFonts w:ascii="Times New Roman" w:hAnsi="Times New Roman" w:cs="Times New Roman"/>
              </w:rPr>
              <w:lastRenderedPageBreak/>
              <w:t>аффилировано с заказчик</w:t>
            </w:r>
            <w:r>
              <w:rPr>
                <w:rFonts w:ascii="Times New Roman" w:hAnsi="Times New Roman" w:cs="Times New Roman"/>
              </w:rPr>
              <w:t>ом, организатором;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</w:t>
            </w:r>
            <w:r>
              <w:rPr>
                <w:rFonts w:ascii="Times New Roman" w:hAnsi="Times New Roman" w:cs="Times New Roman"/>
              </w:rPr>
              <w:t>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</w:t>
            </w:r>
            <w:r>
              <w:rPr>
                <w:rFonts w:ascii="Times New Roman" w:hAnsi="Times New Roman" w:cs="Times New Roman"/>
              </w:rPr>
              <w:t>ный предприниматель не должны являться заказчиком (организатором) проводимой процедуры государственной закупки;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2.13. физическое лицо не должно являться работником заказчика (организатора), за исключением проведения процедуры закупки из одного источника у </w:t>
            </w:r>
            <w:r>
              <w:rPr>
                <w:rFonts w:ascii="Times New Roman" w:hAnsi="Times New Roman" w:cs="Times New Roman"/>
              </w:rPr>
              <w:t>физических лиц, не являющихся индивидуальными предпринимателями;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</w:t>
            </w:r>
            <w:r>
              <w:rPr>
                <w:rFonts w:ascii="Times New Roman" w:hAnsi="Times New Roman" w:cs="Times New Roman"/>
              </w:rPr>
              <w:t>иматель не должен находиться в стадии прекращения деятельности;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дание объектов интеллектуальной собственности;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</w:t>
            </w:r>
            <w:r>
              <w:rPr>
                <w:rFonts w:ascii="Times New Roman" w:hAnsi="Times New Roman" w:cs="Times New Roman"/>
              </w:rPr>
              <w:t>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3. Участник предоставляет документы, подтверждающие соответствие требованиям п. 2.1-</w:t>
            </w:r>
            <w:r>
              <w:rPr>
                <w:sz w:val="22"/>
                <w:szCs w:val="22"/>
              </w:rPr>
              <w:t xml:space="preserve">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232612" w:rsidRDefault="00232612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232612" w:rsidRDefault="009640DC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</w:t>
            </w:r>
            <w:r>
              <w:rPr>
                <w:rFonts w:ascii="Times New Roman" w:hAnsi="Times New Roman" w:cs="Times New Roman"/>
              </w:rPr>
              <w:t xml:space="preserve">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</w:t>
            </w:r>
            <w:r>
              <w:rPr>
                <w:rFonts w:ascii="Times New Roman" w:hAnsi="Times New Roman" w:cs="Times New Roman"/>
                <w:i/>
              </w:rPr>
              <w:t xml:space="preserve">нением, ввозом (импортом), вывозом (экспортом), реализацией (за исключением реализации населению) без </w:t>
            </w:r>
            <w:r>
              <w:rPr>
                <w:rFonts w:ascii="Times New Roman" w:hAnsi="Times New Roman" w:cs="Times New Roman"/>
                <w:i/>
              </w:rPr>
              <w:lastRenderedPageBreak/>
              <w:t>ограничения объемов и транспортировкой лекарственных средств;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</w:t>
            </w:r>
            <w:r>
              <w:rPr>
                <w:rFonts w:ascii="Times New Roman" w:hAnsi="Times New Roman" w:cs="Times New Roman"/>
                <w:i/>
              </w:rPr>
              <w:t>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232612" w:rsidRDefault="009640DC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</w:t>
            </w:r>
            <w:r>
              <w:rPr>
                <w:rFonts w:ascii="Times New Roman" w:hAnsi="Times New Roman" w:cs="Times New Roman"/>
              </w:rPr>
              <w:t>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</w:t>
            </w:r>
            <w:r>
              <w:rPr>
                <w:rFonts w:ascii="Times New Roman" w:hAnsi="Times New Roman" w:cs="Times New Roman"/>
              </w:rPr>
              <w:t>ийского экономического союза).</w:t>
            </w:r>
          </w:p>
          <w:p w:rsidR="00232612" w:rsidRDefault="009640D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</w:t>
            </w:r>
            <w:r>
              <w:rPr>
                <w:i/>
                <w:sz w:val="22"/>
                <w:szCs w:val="22"/>
              </w:rPr>
              <w:t>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232612" w:rsidRDefault="009640DC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</w:t>
            </w:r>
            <w:r>
              <w:rPr>
                <w:rFonts w:ascii="Times New Roman" w:hAnsi="Times New Roman" w:cs="Times New Roman"/>
              </w:rPr>
              <w:t>тся: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</w:t>
            </w:r>
            <w:r>
              <w:rPr>
                <w:rFonts w:ascii="Times New Roman" w:hAnsi="Times New Roman" w:cs="Times New Roman"/>
              </w:rPr>
              <w:t>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</w:t>
            </w:r>
            <w:r>
              <w:rPr>
                <w:rFonts w:ascii="Times New Roman" w:hAnsi="Times New Roman" w:cs="Times New Roman"/>
              </w:rPr>
              <w:t>ри проведении процедуры закупки из одного источника;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</w:t>
            </w:r>
            <w:r>
              <w:rPr>
                <w:rFonts w:ascii="Times New Roman" w:hAnsi="Times New Roman" w:cs="Times New Roman"/>
              </w:rPr>
              <w:t>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</w:t>
            </w:r>
            <w:r>
              <w:rPr>
                <w:rFonts w:ascii="Times New Roman" w:hAnsi="Times New Roman" w:cs="Times New Roman"/>
              </w:rPr>
              <w:t xml:space="preserve">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232612" w:rsidRDefault="009640D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Участник при п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одаче предложения самостоятельно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</w:t>
            </w:r>
            <w:r>
              <w:rPr>
                <w:rFonts w:ascii="Times New Roman" w:hAnsi="Times New Roman" w:cs="Times New Roman"/>
                <w:b/>
                <w:i/>
              </w:rPr>
              <w:t>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232612" w:rsidRDefault="009640D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232612" w:rsidRDefault="00232612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32612" w:rsidRDefault="009640D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</w:t>
            </w:r>
            <w:r>
              <w:rPr>
                <w:rStyle w:val="word-wrapper"/>
                <w:sz w:val="22"/>
                <w:szCs w:val="22"/>
              </w:rPr>
              <w:t>числе индивидуальных предпринимателей, осуществляется при соблюдении следующих условий: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</w:t>
            </w:r>
            <w:r>
              <w:rPr>
                <w:rStyle w:val="word-wrapper"/>
                <w:sz w:val="22"/>
                <w:szCs w:val="22"/>
              </w:rPr>
              <w:t>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</w:t>
            </w:r>
            <w:r>
              <w:rPr>
                <w:rStyle w:val="word-wrapper"/>
                <w:sz w:val="22"/>
                <w:szCs w:val="22"/>
              </w:rPr>
              <w:t>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>«Требования к участник</w:t>
            </w:r>
            <w:r>
              <w:rPr>
                <w:sz w:val="22"/>
                <w:szCs w:val="22"/>
              </w:rPr>
              <w:t xml:space="preserve">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 xml:space="preserve"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</w:t>
            </w:r>
            <w:r>
              <w:rPr>
                <w:rStyle w:val="word-wrapper"/>
                <w:sz w:val="22"/>
                <w:szCs w:val="22"/>
              </w:rPr>
              <w:t>закупки;</w:t>
            </w:r>
          </w:p>
          <w:p w:rsidR="00232612" w:rsidRDefault="009640D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</w:t>
            </w:r>
            <w:r>
              <w:rPr>
                <w:rFonts w:ascii="Times New Roman" w:hAnsi="Times New Roman" w:cs="Times New Roman"/>
              </w:rPr>
              <w:t>тника холдинга;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</w:t>
            </w:r>
            <w:r>
              <w:rPr>
                <w:rStyle w:val="word-wrapper"/>
                <w:sz w:val="22"/>
                <w:szCs w:val="22"/>
              </w:rPr>
              <w:t>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</w:t>
            </w:r>
            <w:r>
              <w:rPr>
                <w:rStyle w:val="word-wrapper"/>
                <w:sz w:val="22"/>
                <w:szCs w:val="22"/>
              </w:rPr>
              <w:t>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</w:t>
            </w:r>
            <w:r>
              <w:rPr>
                <w:rStyle w:val="word-wrapper"/>
                <w:sz w:val="22"/>
                <w:szCs w:val="22"/>
              </w:rPr>
              <w:t>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lastRenderedPageBreak/>
              <w:t>пр</w:t>
            </w: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</w:t>
            </w:r>
            <w:r>
              <w:rPr>
                <w:rStyle w:val="word-wrapper"/>
                <w:sz w:val="22"/>
                <w:szCs w:val="22"/>
              </w:rPr>
              <w:t>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</w:t>
            </w:r>
            <w:r>
              <w:rPr>
                <w:rStyle w:val="word-wrapper"/>
                <w:sz w:val="22"/>
                <w:szCs w:val="22"/>
              </w:rPr>
              <w:t xml:space="preserve">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232612" w:rsidRDefault="009640D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</w:t>
            </w:r>
            <w:r>
              <w:rPr>
                <w:rStyle w:val="word-wrapper"/>
                <w:sz w:val="22"/>
                <w:szCs w:val="22"/>
              </w:rPr>
              <w:t>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</w:t>
            </w:r>
            <w:r>
              <w:rPr>
                <w:rStyle w:val="word-wrapper"/>
                <w:sz w:val="22"/>
                <w:szCs w:val="22"/>
              </w:rPr>
              <w:t>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</w:t>
            </w:r>
            <w:r>
              <w:rPr>
                <w:rStyle w:val="word-wrapper"/>
                <w:sz w:val="22"/>
                <w:szCs w:val="22"/>
              </w:rPr>
              <w:t>осударственной закупки.</w:t>
            </w:r>
          </w:p>
          <w:p w:rsidR="00232612" w:rsidRDefault="0023261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232612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232612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ответ на запрос о снижении цены.</w:t>
            </w:r>
          </w:p>
        </w:tc>
      </w:tr>
      <w:tr w:rsidR="00232612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232612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необходи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отсутствия ответа на запрос в указанный срок, комиссия переходит к рассмотрению позиции без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вашего предложения.</w:t>
            </w:r>
          </w:p>
        </w:tc>
      </w:tr>
    </w:tbl>
    <w:p w:rsidR="00232612" w:rsidRDefault="002326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12" w:rsidRDefault="002326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12" w:rsidRPr="009640DC" w:rsidRDefault="009640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232612" w:rsidRPr="009640DC" w:rsidRDefault="009640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232612" w:rsidRDefault="009640DC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9640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9640D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bookmarkStart w:id="1" w:name="_GoBack"/>
      <w:bookmarkEnd w:id="1"/>
      <w:proofErr w:type="spellEnd"/>
    </w:p>
    <w:p w:rsidR="00232612" w:rsidRDefault="002326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12" w:rsidRDefault="009640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232612" w:rsidRDefault="009640D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232612" w:rsidRDefault="009640DC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Е.С. Бакун</w:t>
      </w: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232612" w:rsidRDefault="00232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12" w:rsidRDefault="009640D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232612" w:rsidRDefault="002326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612" w:rsidRDefault="009640D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232612" w:rsidRDefault="009640D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(для нерезидентов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Республики Беларусь)</w:t>
      </w:r>
    </w:p>
    <w:p w:rsidR="00232612" w:rsidRDefault="00232612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232612" w:rsidRDefault="009640DC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232612" w:rsidRDefault="00232612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232612" w:rsidRDefault="009640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32612" w:rsidRDefault="009640D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232612" w:rsidRDefault="00232612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232612" w:rsidRDefault="00232612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232612" w:rsidRDefault="00232612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232612" w:rsidRDefault="009640D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232612" w:rsidRDefault="00232612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261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261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261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261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232612" w:rsidRDefault="00964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12" w:rsidRDefault="00232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32612" w:rsidRDefault="0023261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2612" w:rsidRDefault="00232612"/>
    <w:p w:rsidR="00232612" w:rsidRDefault="00232612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12" w:rsidRDefault="00232612"/>
    <w:sectPr w:rsidR="0023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12"/>
    <w:rsid w:val="00232612"/>
    <w:rsid w:val="00472136"/>
    <w:rsid w:val="00884FE6"/>
    <w:rsid w:val="0096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25B1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11F40-6E2C-4B5D-AB7E-FC23F3D8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3593</Words>
  <Characters>20482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Бакун Е.С.</cp:lastModifiedBy>
  <cp:revision>22</cp:revision>
  <dcterms:created xsi:type="dcterms:W3CDTF">2025-08-27T19:48:00Z</dcterms:created>
  <dcterms:modified xsi:type="dcterms:W3CDTF">2026-09-03T12:55:00Z</dcterms:modified>
</cp:coreProperties>
</file>