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D05BA" w14:textId="1CFAE182" w:rsidR="004B7636" w:rsidRPr="004440E8" w:rsidRDefault="00A00164" w:rsidP="004440E8">
      <w:pPr>
        <w:pStyle w:val="a5"/>
        <w:jc w:val="right"/>
        <w:rPr>
          <w:rFonts w:ascii="Times New Roman" w:hAnsi="Times New Roman"/>
          <w:b/>
          <w:i/>
          <w:iCs/>
          <w:sz w:val="24"/>
          <w:szCs w:val="24"/>
          <w:lang w:val="ru-RU"/>
        </w:rPr>
      </w:pPr>
      <w:r w:rsidRPr="00A00164">
        <w:rPr>
          <w:rFonts w:ascii="Times New Roman" w:hAnsi="Times New Roman"/>
          <w:b/>
          <w:i/>
          <w:iCs/>
          <w:sz w:val="24"/>
          <w:szCs w:val="24"/>
          <w:lang w:val="ru-RU"/>
        </w:rPr>
        <w:t>Приложение 2 к запросу о предоставлении сведений №Ц</w:t>
      </w:r>
      <w:r>
        <w:rPr>
          <w:rFonts w:ascii="Times New Roman" w:hAnsi="Times New Roman"/>
          <w:b/>
          <w:i/>
          <w:iCs/>
          <w:sz w:val="24"/>
          <w:szCs w:val="24"/>
          <w:lang w:val="ru-RU"/>
        </w:rPr>
        <w:t>704</w:t>
      </w:r>
      <w:r w:rsidRPr="00A00164">
        <w:rPr>
          <w:rFonts w:ascii="Times New Roman" w:hAnsi="Times New Roman"/>
          <w:b/>
          <w:i/>
          <w:iCs/>
          <w:sz w:val="24"/>
          <w:szCs w:val="24"/>
          <w:lang w:val="ru-RU"/>
        </w:rPr>
        <w:t>-0</w:t>
      </w:r>
      <w:r>
        <w:rPr>
          <w:rFonts w:ascii="Times New Roman" w:hAnsi="Times New Roman"/>
          <w:b/>
          <w:i/>
          <w:iCs/>
          <w:sz w:val="24"/>
          <w:szCs w:val="24"/>
          <w:lang w:val="ru-RU"/>
        </w:rPr>
        <w:t>8</w:t>
      </w:r>
      <w:bookmarkStart w:id="0" w:name="_GoBack"/>
      <w:bookmarkEnd w:id="0"/>
      <w:r w:rsidRPr="00A00164">
        <w:rPr>
          <w:rFonts w:ascii="Times New Roman" w:hAnsi="Times New Roman"/>
          <w:b/>
          <w:i/>
          <w:iCs/>
          <w:sz w:val="24"/>
          <w:szCs w:val="24"/>
          <w:lang w:val="ru-RU"/>
        </w:rPr>
        <w:t>/262</w:t>
      </w:r>
    </w:p>
    <w:p w14:paraId="7A219BF0" w14:textId="77777777" w:rsidR="004B7636" w:rsidRPr="00A00164" w:rsidRDefault="004B7636" w:rsidP="0093336E">
      <w:pPr>
        <w:pStyle w:val="a5"/>
        <w:jc w:val="center"/>
        <w:rPr>
          <w:rFonts w:ascii="Times New Roman" w:hAnsi="Times New Roman"/>
          <w:b/>
          <w:sz w:val="24"/>
          <w:szCs w:val="24"/>
          <w:lang w:val="ru-RU"/>
        </w:rPr>
      </w:pPr>
    </w:p>
    <w:p w14:paraId="7668518D" w14:textId="2D875394" w:rsidR="0093336E" w:rsidRPr="007306B8" w:rsidRDefault="0093336E" w:rsidP="0093336E">
      <w:pPr>
        <w:pStyle w:val="a5"/>
        <w:jc w:val="center"/>
        <w:rPr>
          <w:rFonts w:ascii="Times New Roman" w:hAnsi="Times New Roman"/>
          <w:b/>
          <w:sz w:val="24"/>
          <w:szCs w:val="24"/>
        </w:rPr>
      </w:pPr>
      <w:r w:rsidRPr="007306B8">
        <w:rPr>
          <w:rFonts w:ascii="Times New Roman" w:hAnsi="Times New Roman"/>
          <w:b/>
          <w:sz w:val="24"/>
          <w:szCs w:val="24"/>
        </w:rPr>
        <w:t>ДОГОВОР</w:t>
      </w:r>
      <w:r w:rsidR="004B7636" w:rsidRPr="007306B8">
        <w:rPr>
          <w:rFonts w:ascii="Times New Roman" w:hAnsi="Times New Roman"/>
          <w:b/>
          <w:sz w:val="24"/>
          <w:szCs w:val="24"/>
        </w:rPr>
        <w:t xml:space="preserve"> </w:t>
      </w:r>
      <w:r w:rsidR="004B7636" w:rsidRPr="007306B8">
        <w:rPr>
          <w:rFonts w:ascii="Times New Roman" w:hAnsi="Times New Roman"/>
          <w:b/>
          <w:sz w:val="24"/>
          <w:szCs w:val="24"/>
          <w:lang w:val="ru-RU"/>
        </w:rPr>
        <w:t>ПО</w:t>
      </w:r>
      <w:r w:rsidR="004D380C">
        <w:rPr>
          <w:rFonts w:ascii="Times New Roman" w:hAnsi="Times New Roman"/>
          <w:b/>
          <w:sz w:val="24"/>
          <w:szCs w:val="24"/>
          <w:lang w:val="ru-RU"/>
        </w:rPr>
        <w:t>СТАВКИ</w:t>
      </w:r>
      <w:r w:rsidR="004B7636" w:rsidRPr="007306B8">
        <w:rPr>
          <w:rFonts w:ascii="Times New Roman" w:hAnsi="Times New Roman"/>
          <w:b/>
          <w:sz w:val="24"/>
          <w:szCs w:val="24"/>
          <w:lang w:val="ru-RU"/>
        </w:rPr>
        <w:t xml:space="preserve"> №</w:t>
      </w:r>
      <w:r w:rsidR="0035018E" w:rsidRPr="007306B8">
        <w:rPr>
          <w:rFonts w:ascii="Times New Roman" w:hAnsi="Times New Roman"/>
          <w:b/>
          <w:sz w:val="24"/>
          <w:szCs w:val="24"/>
          <w:lang w:val="ru-RU"/>
        </w:rPr>
        <w:t xml:space="preserve"> </w:t>
      </w:r>
      <w:r w:rsidR="00B529DC">
        <w:rPr>
          <w:rFonts w:ascii="Times New Roman" w:hAnsi="Times New Roman"/>
          <w:b/>
          <w:sz w:val="24"/>
          <w:szCs w:val="24"/>
          <w:lang w:val="ru-RU"/>
        </w:rPr>
        <w:t>_____</w:t>
      </w:r>
      <w:r w:rsidRPr="007306B8">
        <w:rPr>
          <w:rFonts w:ascii="Times New Roman" w:hAnsi="Times New Roman"/>
          <w:b/>
          <w:sz w:val="24"/>
          <w:szCs w:val="24"/>
        </w:rPr>
        <w:t xml:space="preserve">  </w:t>
      </w:r>
    </w:p>
    <w:p w14:paraId="1B0D88BC" w14:textId="77777777" w:rsidR="00C05521" w:rsidRPr="007306B8" w:rsidRDefault="00C05521" w:rsidP="00221043">
      <w:pPr>
        <w:widowControl w:val="0"/>
        <w:shd w:val="clear" w:color="auto" w:fill="FFFFFF"/>
        <w:tabs>
          <w:tab w:val="left" w:pos="-1560"/>
          <w:tab w:val="left" w:pos="2213"/>
        </w:tabs>
        <w:autoSpaceDE w:val="0"/>
        <w:autoSpaceDN w:val="0"/>
        <w:adjustRightInd w:val="0"/>
        <w:spacing w:after="0" w:line="240" w:lineRule="auto"/>
        <w:jc w:val="both"/>
        <w:rPr>
          <w:rFonts w:ascii="Times New Roman" w:eastAsia="Times New Roman" w:hAnsi="Times New Roman" w:cs="Times New Roman"/>
          <w:sz w:val="24"/>
          <w:szCs w:val="24"/>
          <w:lang w:val="x-none"/>
        </w:rPr>
      </w:pPr>
    </w:p>
    <w:p w14:paraId="3D0E49A3" w14:textId="26BED15B" w:rsidR="00E73AC1" w:rsidRPr="007306B8" w:rsidRDefault="00B219F0" w:rsidP="00FC4842">
      <w:pPr>
        <w:widowControl w:val="0"/>
        <w:shd w:val="clear" w:color="auto" w:fill="FFFFFF"/>
        <w:tabs>
          <w:tab w:val="left" w:pos="-1560"/>
          <w:tab w:val="left" w:pos="2213"/>
        </w:tabs>
        <w:autoSpaceDE w:val="0"/>
        <w:autoSpaceDN w:val="0"/>
        <w:adjustRightInd w:val="0"/>
        <w:spacing w:after="0" w:line="240" w:lineRule="auto"/>
        <w:ind w:left="-567"/>
        <w:jc w:val="center"/>
        <w:rPr>
          <w:rFonts w:ascii="Times New Roman" w:eastAsia="Times New Roman" w:hAnsi="Times New Roman" w:cs="Times New Roman"/>
          <w:sz w:val="24"/>
          <w:szCs w:val="24"/>
        </w:rPr>
      </w:pPr>
      <w:proofErr w:type="gramStart"/>
      <w:r w:rsidRPr="007306B8">
        <w:rPr>
          <w:rFonts w:ascii="Times New Roman" w:eastAsia="Times New Roman" w:hAnsi="Times New Roman" w:cs="Times New Roman"/>
          <w:sz w:val="24"/>
          <w:szCs w:val="24"/>
        </w:rPr>
        <w:t>«</w:t>
      </w:r>
      <w:r w:rsidR="00B529DC">
        <w:rPr>
          <w:rFonts w:ascii="Times New Roman" w:eastAsia="Times New Roman" w:hAnsi="Times New Roman" w:cs="Times New Roman"/>
          <w:sz w:val="24"/>
          <w:szCs w:val="24"/>
        </w:rPr>
        <w:t xml:space="preserve">  </w:t>
      </w:r>
      <w:proofErr w:type="gramEnd"/>
      <w:r w:rsidR="00B529DC">
        <w:rPr>
          <w:rFonts w:ascii="Times New Roman" w:eastAsia="Times New Roman" w:hAnsi="Times New Roman" w:cs="Times New Roman"/>
          <w:sz w:val="24"/>
          <w:szCs w:val="24"/>
        </w:rPr>
        <w:t xml:space="preserve">   </w:t>
      </w:r>
      <w:r w:rsidRPr="007306B8">
        <w:rPr>
          <w:rFonts w:ascii="Times New Roman" w:eastAsia="Times New Roman" w:hAnsi="Times New Roman" w:cs="Times New Roman"/>
          <w:sz w:val="24"/>
          <w:szCs w:val="24"/>
        </w:rPr>
        <w:t>»</w:t>
      </w:r>
      <w:r w:rsidR="00D0329B" w:rsidRPr="007306B8">
        <w:rPr>
          <w:rFonts w:ascii="Times New Roman" w:eastAsia="Times New Roman" w:hAnsi="Times New Roman" w:cs="Times New Roman"/>
          <w:sz w:val="24"/>
          <w:szCs w:val="24"/>
        </w:rPr>
        <w:t xml:space="preserve"> </w:t>
      </w:r>
      <w:r w:rsidR="00B529DC">
        <w:rPr>
          <w:rFonts w:ascii="Times New Roman" w:eastAsia="Times New Roman" w:hAnsi="Times New Roman" w:cs="Times New Roman"/>
          <w:sz w:val="24"/>
          <w:szCs w:val="24"/>
        </w:rPr>
        <w:t xml:space="preserve">       </w:t>
      </w:r>
      <w:r w:rsidR="00221043" w:rsidRPr="007306B8">
        <w:rPr>
          <w:rFonts w:ascii="Times New Roman" w:eastAsia="Times New Roman" w:hAnsi="Times New Roman" w:cs="Times New Roman"/>
          <w:sz w:val="24"/>
          <w:szCs w:val="24"/>
        </w:rPr>
        <w:t>20</w:t>
      </w:r>
      <w:r w:rsidRPr="007306B8">
        <w:rPr>
          <w:rFonts w:ascii="Times New Roman" w:eastAsia="Times New Roman" w:hAnsi="Times New Roman" w:cs="Times New Roman"/>
          <w:sz w:val="24"/>
          <w:szCs w:val="24"/>
        </w:rPr>
        <w:t>2</w:t>
      </w:r>
      <w:r w:rsidR="00C509FF">
        <w:rPr>
          <w:rFonts w:ascii="Times New Roman" w:eastAsia="Times New Roman" w:hAnsi="Times New Roman" w:cs="Times New Roman"/>
          <w:sz w:val="24"/>
          <w:szCs w:val="24"/>
        </w:rPr>
        <w:t>6</w:t>
      </w:r>
      <w:r w:rsidR="004B7636" w:rsidRPr="007306B8">
        <w:rPr>
          <w:rFonts w:ascii="Times New Roman" w:eastAsia="Times New Roman" w:hAnsi="Times New Roman" w:cs="Times New Roman"/>
          <w:sz w:val="24"/>
          <w:szCs w:val="24"/>
        </w:rPr>
        <w:t xml:space="preserve"> </w:t>
      </w:r>
      <w:r w:rsidR="008C6A7E" w:rsidRPr="007306B8">
        <w:rPr>
          <w:rFonts w:ascii="Times New Roman" w:eastAsia="Times New Roman" w:hAnsi="Times New Roman" w:cs="Times New Roman"/>
          <w:sz w:val="24"/>
          <w:szCs w:val="24"/>
        </w:rPr>
        <w:t>г.</w:t>
      </w:r>
      <w:r w:rsidR="008C6A7E" w:rsidRPr="007306B8">
        <w:rPr>
          <w:rFonts w:ascii="Times New Roman" w:eastAsia="Times New Roman" w:hAnsi="Times New Roman" w:cs="Times New Roman"/>
          <w:sz w:val="24"/>
          <w:szCs w:val="24"/>
        </w:rPr>
        <w:tab/>
      </w:r>
      <w:r w:rsidR="008C6A7E" w:rsidRPr="007306B8">
        <w:rPr>
          <w:rFonts w:ascii="Times New Roman" w:eastAsia="Times New Roman" w:hAnsi="Times New Roman" w:cs="Times New Roman"/>
          <w:sz w:val="24"/>
          <w:szCs w:val="24"/>
        </w:rPr>
        <w:tab/>
      </w:r>
      <w:r w:rsidR="008C6A7E" w:rsidRPr="007306B8">
        <w:rPr>
          <w:rFonts w:ascii="Times New Roman" w:eastAsia="Times New Roman" w:hAnsi="Times New Roman" w:cs="Times New Roman"/>
          <w:sz w:val="24"/>
          <w:szCs w:val="24"/>
        </w:rPr>
        <w:tab/>
      </w:r>
      <w:r w:rsidR="008C6A7E" w:rsidRPr="007306B8">
        <w:rPr>
          <w:rFonts w:ascii="Times New Roman" w:eastAsia="Times New Roman" w:hAnsi="Times New Roman" w:cs="Times New Roman"/>
          <w:sz w:val="24"/>
          <w:szCs w:val="24"/>
        </w:rPr>
        <w:tab/>
      </w:r>
      <w:r w:rsidR="008C6A7E" w:rsidRPr="007306B8">
        <w:rPr>
          <w:rFonts w:ascii="Times New Roman" w:eastAsia="Times New Roman" w:hAnsi="Times New Roman" w:cs="Times New Roman"/>
          <w:sz w:val="24"/>
          <w:szCs w:val="24"/>
        </w:rPr>
        <w:tab/>
        <w:t xml:space="preserve">            </w:t>
      </w:r>
      <w:r w:rsidR="00221043" w:rsidRPr="007306B8">
        <w:rPr>
          <w:rFonts w:ascii="Times New Roman" w:eastAsia="Times New Roman" w:hAnsi="Times New Roman" w:cs="Times New Roman"/>
          <w:sz w:val="24"/>
          <w:szCs w:val="24"/>
        </w:rPr>
        <w:t xml:space="preserve">       </w:t>
      </w:r>
      <w:r w:rsidR="00C05521" w:rsidRPr="007306B8">
        <w:rPr>
          <w:rFonts w:ascii="Times New Roman" w:eastAsia="Times New Roman" w:hAnsi="Times New Roman" w:cs="Times New Roman"/>
          <w:sz w:val="24"/>
          <w:szCs w:val="24"/>
        </w:rPr>
        <w:t xml:space="preserve">             </w:t>
      </w:r>
      <w:r w:rsidR="00221043" w:rsidRPr="007306B8">
        <w:rPr>
          <w:rFonts w:ascii="Times New Roman" w:eastAsia="Times New Roman" w:hAnsi="Times New Roman" w:cs="Times New Roman"/>
          <w:sz w:val="24"/>
          <w:szCs w:val="24"/>
        </w:rPr>
        <w:t xml:space="preserve">   </w:t>
      </w:r>
      <w:r w:rsidR="008C6A7E" w:rsidRPr="007306B8">
        <w:rPr>
          <w:rFonts w:ascii="Times New Roman" w:eastAsia="Times New Roman" w:hAnsi="Times New Roman" w:cs="Times New Roman"/>
          <w:sz w:val="24"/>
          <w:szCs w:val="24"/>
        </w:rPr>
        <w:t xml:space="preserve"> </w:t>
      </w:r>
      <w:r w:rsidR="0009473A" w:rsidRPr="007306B8">
        <w:rPr>
          <w:rFonts w:ascii="Times New Roman" w:eastAsia="Times New Roman" w:hAnsi="Times New Roman" w:cs="Times New Roman"/>
          <w:sz w:val="24"/>
          <w:szCs w:val="24"/>
        </w:rPr>
        <w:t xml:space="preserve">      </w:t>
      </w:r>
      <w:r w:rsidR="00221043" w:rsidRPr="007306B8">
        <w:rPr>
          <w:rFonts w:ascii="Times New Roman" w:eastAsia="Times New Roman" w:hAnsi="Times New Roman" w:cs="Times New Roman"/>
          <w:sz w:val="24"/>
          <w:szCs w:val="24"/>
        </w:rPr>
        <w:t>г.</w:t>
      </w:r>
      <w:r w:rsidR="001620E2" w:rsidRPr="007306B8">
        <w:rPr>
          <w:rFonts w:ascii="Times New Roman" w:eastAsia="Times New Roman" w:hAnsi="Times New Roman" w:cs="Times New Roman"/>
          <w:sz w:val="24"/>
          <w:szCs w:val="24"/>
        </w:rPr>
        <w:t xml:space="preserve"> </w:t>
      </w:r>
      <w:r w:rsidR="00B529DC">
        <w:rPr>
          <w:rFonts w:ascii="Times New Roman" w:eastAsia="Times New Roman" w:hAnsi="Times New Roman" w:cs="Times New Roman"/>
          <w:sz w:val="24"/>
          <w:szCs w:val="24"/>
        </w:rPr>
        <w:t>Минск</w:t>
      </w:r>
    </w:p>
    <w:p w14:paraId="7DB9A73F" w14:textId="77777777" w:rsidR="00FC4842" w:rsidRPr="007306B8" w:rsidRDefault="00FC4842" w:rsidP="00FC4842">
      <w:pPr>
        <w:widowControl w:val="0"/>
        <w:shd w:val="clear" w:color="auto" w:fill="FFFFFF"/>
        <w:tabs>
          <w:tab w:val="left" w:pos="-1560"/>
          <w:tab w:val="left" w:pos="2213"/>
        </w:tabs>
        <w:autoSpaceDE w:val="0"/>
        <w:autoSpaceDN w:val="0"/>
        <w:adjustRightInd w:val="0"/>
        <w:spacing w:after="0" w:line="240" w:lineRule="auto"/>
        <w:ind w:left="-567"/>
        <w:jc w:val="center"/>
        <w:rPr>
          <w:rFonts w:ascii="Times New Roman" w:eastAsia="Times New Roman" w:hAnsi="Times New Roman" w:cs="Times New Roman"/>
          <w:sz w:val="24"/>
          <w:szCs w:val="24"/>
        </w:rPr>
      </w:pPr>
    </w:p>
    <w:p w14:paraId="72659095" w14:textId="40AC6D4F" w:rsidR="008C6A7E" w:rsidRDefault="007306B8" w:rsidP="007306B8">
      <w:pPr>
        <w:pStyle w:val="ac"/>
        <w:ind w:firstLine="709"/>
        <w:jc w:val="both"/>
        <w:rPr>
          <w:rFonts w:ascii="Times New Roman" w:hAnsi="Times New Roman" w:cs="Times New Roman"/>
          <w:sz w:val="24"/>
          <w:szCs w:val="24"/>
        </w:rPr>
      </w:pPr>
      <w:r w:rsidRPr="007306B8">
        <w:rPr>
          <w:rFonts w:ascii="Times New Roman" w:hAnsi="Times New Roman" w:cs="Times New Roman"/>
          <w:b/>
          <w:bCs/>
          <w:sz w:val="24"/>
          <w:szCs w:val="24"/>
          <w:shd w:val="clear" w:color="auto" w:fill="FFFFFF"/>
        </w:rPr>
        <w:t xml:space="preserve">Унитарное предприятие </w:t>
      </w:r>
      <w:r>
        <w:rPr>
          <w:rFonts w:ascii="Times New Roman" w:hAnsi="Times New Roman" w:cs="Times New Roman"/>
          <w:b/>
          <w:bCs/>
          <w:sz w:val="24"/>
          <w:szCs w:val="24"/>
          <w:shd w:val="clear" w:color="auto" w:fill="FFFFFF"/>
        </w:rPr>
        <w:t>«</w:t>
      </w:r>
      <w:r w:rsidRPr="007306B8">
        <w:rPr>
          <w:rFonts w:ascii="Times New Roman" w:hAnsi="Times New Roman" w:cs="Times New Roman"/>
          <w:b/>
          <w:bCs/>
          <w:sz w:val="24"/>
          <w:szCs w:val="24"/>
          <w:shd w:val="clear" w:color="auto" w:fill="FFFFFF"/>
        </w:rPr>
        <w:t>Минский парниково-тепличный комбинат</w:t>
      </w:r>
      <w:r>
        <w:rPr>
          <w:rFonts w:ascii="Times New Roman" w:hAnsi="Times New Roman" w:cs="Times New Roman"/>
          <w:b/>
          <w:bCs/>
          <w:sz w:val="24"/>
          <w:szCs w:val="24"/>
          <w:shd w:val="clear" w:color="auto" w:fill="FFFFFF"/>
        </w:rPr>
        <w:t xml:space="preserve">», </w:t>
      </w:r>
      <w:r w:rsidR="005074D6" w:rsidRPr="007306B8">
        <w:rPr>
          <w:rFonts w:ascii="Times New Roman" w:hAnsi="Times New Roman" w:cs="Times New Roman"/>
          <w:iCs/>
          <w:sz w:val="24"/>
          <w:szCs w:val="24"/>
        </w:rPr>
        <w:t xml:space="preserve">именуемое в дальнейшем «Заказчик», в лице </w:t>
      </w:r>
      <w:r w:rsidR="0035018E" w:rsidRPr="007306B8">
        <w:rPr>
          <w:rFonts w:ascii="Times New Roman" w:hAnsi="Times New Roman" w:cs="Times New Roman"/>
          <w:iCs/>
          <w:sz w:val="24"/>
          <w:szCs w:val="24"/>
        </w:rPr>
        <w:t xml:space="preserve">генерального </w:t>
      </w:r>
      <w:r w:rsidR="005074D6" w:rsidRPr="007306B8">
        <w:rPr>
          <w:rFonts w:ascii="Times New Roman" w:hAnsi="Times New Roman" w:cs="Times New Roman"/>
          <w:iCs/>
          <w:sz w:val="24"/>
          <w:szCs w:val="24"/>
        </w:rPr>
        <w:t xml:space="preserve">директора </w:t>
      </w:r>
      <w:r w:rsidRPr="007306B8">
        <w:rPr>
          <w:rStyle w:val="af"/>
          <w:rFonts w:ascii="Times New Roman" w:hAnsi="Times New Roman" w:cs="Times New Roman"/>
          <w:color w:val="000000"/>
          <w:sz w:val="24"/>
          <w:szCs w:val="24"/>
          <w:shd w:val="clear" w:color="auto" w:fill="FFFFFF"/>
        </w:rPr>
        <w:t>Некрашевич</w:t>
      </w:r>
      <w:r>
        <w:rPr>
          <w:rStyle w:val="af"/>
          <w:rFonts w:ascii="Times New Roman" w:hAnsi="Times New Roman" w:cs="Times New Roman"/>
          <w:color w:val="000000"/>
          <w:sz w:val="24"/>
          <w:szCs w:val="24"/>
          <w:shd w:val="clear" w:color="auto" w:fill="FFFFFF"/>
        </w:rPr>
        <w:t>а</w:t>
      </w:r>
      <w:r w:rsidRPr="007306B8">
        <w:rPr>
          <w:rStyle w:val="af"/>
          <w:rFonts w:ascii="Times New Roman" w:hAnsi="Times New Roman" w:cs="Times New Roman"/>
          <w:color w:val="000000"/>
          <w:sz w:val="24"/>
          <w:szCs w:val="24"/>
          <w:shd w:val="clear" w:color="auto" w:fill="FFFFFF"/>
        </w:rPr>
        <w:t xml:space="preserve"> Серге</w:t>
      </w:r>
      <w:r>
        <w:rPr>
          <w:rStyle w:val="af"/>
          <w:rFonts w:ascii="Times New Roman" w:hAnsi="Times New Roman" w:cs="Times New Roman"/>
          <w:color w:val="000000"/>
          <w:sz w:val="24"/>
          <w:szCs w:val="24"/>
          <w:shd w:val="clear" w:color="auto" w:fill="FFFFFF"/>
        </w:rPr>
        <w:t>я</w:t>
      </w:r>
      <w:r w:rsidRPr="007306B8">
        <w:rPr>
          <w:rStyle w:val="af"/>
          <w:rFonts w:ascii="Times New Roman" w:hAnsi="Times New Roman" w:cs="Times New Roman"/>
          <w:color w:val="000000"/>
          <w:sz w:val="24"/>
          <w:szCs w:val="24"/>
          <w:shd w:val="clear" w:color="auto" w:fill="FFFFFF"/>
        </w:rPr>
        <w:t xml:space="preserve"> Иванович</w:t>
      </w:r>
      <w:r>
        <w:rPr>
          <w:rStyle w:val="af"/>
          <w:rFonts w:ascii="Times New Roman" w:hAnsi="Times New Roman" w:cs="Times New Roman"/>
          <w:color w:val="000000"/>
          <w:sz w:val="24"/>
          <w:szCs w:val="24"/>
          <w:shd w:val="clear" w:color="auto" w:fill="FFFFFF"/>
        </w:rPr>
        <w:t>а</w:t>
      </w:r>
      <w:r w:rsidR="005074D6" w:rsidRPr="007306B8">
        <w:rPr>
          <w:rFonts w:ascii="Times New Roman" w:hAnsi="Times New Roman" w:cs="Times New Roman"/>
          <w:iCs/>
          <w:sz w:val="24"/>
          <w:szCs w:val="24"/>
        </w:rPr>
        <w:t>, д</w:t>
      </w:r>
      <w:r w:rsidR="0035018E" w:rsidRPr="007306B8">
        <w:rPr>
          <w:rFonts w:ascii="Times New Roman" w:hAnsi="Times New Roman" w:cs="Times New Roman"/>
          <w:iCs/>
          <w:sz w:val="24"/>
          <w:szCs w:val="24"/>
        </w:rPr>
        <w:t xml:space="preserve">ействующего на основании Устава, </w:t>
      </w:r>
      <w:r w:rsidR="005074D6" w:rsidRPr="007306B8">
        <w:rPr>
          <w:rFonts w:ascii="Times New Roman" w:hAnsi="Times New Roman" w:cs="Times New Roman"/>
          <w:sz w:val="24"/>
          <w:szCs w:val="24"/>
        </w:rPr>
        <w:t xml:space="preserve">и </w:t>
      </w:r>
      <w:r w:rsidR="00B529DC">
        <w:rPr>
          <w:rFonts w:ascii="Times New Roman" w:hAnsi="Times New Roman" w:cs="Times New Roman"/>
          <w:b/>
          <w:bCs/>
          <w:sz w:val="24"/>
          <w:szCs w:val="24"/>
        </w:rPr>
        <w:t>__________________________________________</w:t>
      </w:r>
      <w:r w:rsidR="005074D6" w:rsidRPr="007306B8">
        <w:rPr>
          <w:rFonts w:ascii="Times New Roman" w:hAnsi="Times New Roman" w:cs="Times New Roman"/>
          <w:sz w:val="24"/>
          <w:szCs w:val="24"/>
        </w:rPr>
        <w:t>, именуемое в дальнейшем «</w:t>
      </w:r>
      <w:r w:rsidR="00292B37" w:rsidRPr="007306B8">
        <w:rPr>
          <w:rFonts w:ascii="Times New Roman" w:hAnsi="Times New Roman" w:cs="Times New Roman"/>
          <w:sz w:val="24"/>
          <w:szCs w:val="24"/>
        </w:rPr>
        <w:t>П</w:t>
      </w:r>
      <w:r w:rsidR="005074D6" w:rsidRPr="007306B8">
        <w:rPr>
          <w:rFonts w:ascii="Times New Roman" w:hAnsi="Times New Roman" w:cs="Times New Roman"/>
          <w:sz w:val="24"/>
          <w:szCs w:val="24"/>
        </w:rPr>
        <w:t xml:space="preserve">одрядчик», в лице </w:t>
      </w:r>
      <w:r w:rsidR="00B529DC">
        <w:rPr>
          <w:rFonts w:ascii="Times New Roman" w:hAnsi="Times New Roman" w:cs="Times New Roman"/>
          <w:sz w:val="24"/>
          <w:szCs w:val="24"/>
        </w:rPr>
        <w:t>________________________________________</w:t>
      </w:r>
      <w:r w:rsidR="005074D6" w:rsidRPr="007306B8">
        <w:rPr>
          <w:rFonts w:ascii="Times New Roman" w:hAnsi="Times New Roman" w:cs="Times New Roman"/>
          <w:sz w:val="24"/>
          <w:szCs w:val="24"/>
        </w:rPr>
        <w:t xml:space="preserve">, действующего на основании </w:t>
      </w:r>
      <w:r w:rsidR="00B529DC">
        <w:rPr>
          <w:rFonts w:ascii="Times New Roman" w:hAnsi="Times New Roman" w:cs="Times New Roman"/>
          <w:sz w:val="24"/>
          <w:szCs w:val="24"/>
        </w:rPr>
        <w:t>_________________</w:t>
      </w:r>
      <w:r w:rsidR="005074D6" w:rsidRPr="007306B8">
        <w:rPr>
          <w:rFonts w:ascii="Times New Roman" w:hAnsi="Times New Roman" w:cs="Times New Roman"/>
          <w:sz w:val="24"/>
          <w:szCs w:val="24"/>
        </w:rPr>
        <w:t xml:space="preserve">, вместе именуемые «Стороны», </w:t>
      </w:r>
      <w:r w:rsidR="008C6A7E" w:rsidRPr="007306B8">
        <w:rPr>
          <w:rFonts w:ascii="Times New Roman" w:hAnsi="Times New Roman" w:cs="Times New Roman"/>
          <w:sz w:val="24"/>
          <w:szCs w:val="24"/>
        </w:rPr>
        <w:t>заключили настоящий договор о нижеследующем:</w:t>
      </w:r>
    </w:p>
    <w:p w14:paraId="31EA469E" w14:textId="77777777" w:rsidR="00AA2077" w:rsidRPr="007306B8" w:rsidRDefault="00AA2077" w:rsidP="007306B8">
      <w:pPr>
        <w:pStyle w:val="ac"/>
        <w:ind w:firstLine="709"/>
        <w:jc w:val="both"/>
        <w:rPr>
          <w:rFonts w:ascii="Times New Roman" w:hAnsi="Times New Roman" w:cs="Times New Roman"/>
          <w:b/>
          <w:bCs/>
          <w:sz w:val="24"/>
          <w:szCs w:val="24"/>
          <w:highlight w:val="yellow"/>
        </w:rPr>
      </w:pPr>
    </w:p>
    <w:p w14:paraId="3D68AA2D" w14:textId="77777777" w:rsidR="008C6A7E" w:rsidRPr="007306B8" w:rsidRDefault="008C6A7E" w:rsidP="00FC4842">
      <w:pPr>
        <w:widowControl w:val="0"/>
        <w:shd w:val="clear" w:color="auto" w:fill="FFFFFF"/>
        <w:autoSpaceDE w:val="0"/>
        <w:autoSpaceDN w:val="0"/>
        <w:adjustRightInd w:val="0"/>
        <w:spacing w:after="0" w:line="240" w:lineRule="auto"/>
        <w:ind w:left="-567" w:firstLine="567"/>
        <w:jc w:val="center"/>
        <w:rPr>
          <w:rFonts w:ascii="Times New Roman" w:eastAsia="Times New Roman" w:hAnsi="Times New Roman" w:cs="Times New Roman"/>
          <w:b/>
          <w:bCs/>
          <w:sz w:val="24"/>
          <w:szCs w:val="24"/>
        </w:rPr>
      </w:pPr>
      <w:r w:rsidRPr="007306B8">
        <w:rPr>
          <w:rFonts w:ascii="Times New Roman" w:eastAsia="Times New Roman" w:hAnsi="Times New Roman" w:cs="Times New Roman"/>
          <w:b/>
          <w:iCs/>
          <w:sz w:val="24"/>
          <w:szCs w:val="24"/>
        </w:rPr>
        <w:t xml:space="preserve">1. </w:t>
      </w:r>
      <w:r w:rsidRPr="007306B8">
        <w:rPr>
          <w:rFonts w:ascii="Times New Roman" w:eastAsia="Times New Roman" w:hAnsi="Times New Roman" w:cs="Times New Roman"/>
          <w:b/>
          <w:bCs/>
          <w:sz w:val="24"/>
          <w:szCs w:val="24"/>
        </w:rPr>
        <w:t>Предмет договора</w:t>
      </w:r>
    </w:p>
    <w:p w14:paraId="62E56A21" w14:textId="76F8BA37" w:rsidR="00473E74" w:rsidRPr="009D6C18" w:rsidRDefault="00EF19DC" w:rsidP="00C96531">
      <w:pPr>
        <w:spacing w:after="0" w:line="240" w:lineRule="auto"/>
        <w:jc w:val="both"/>
        <w:rPr>
          <w:rFonts w:ascii="Times New Roman" w:hAnsi="Times New Roman" w:cs="Times New Roman"/>
          <w:sz w:val="24"/>
          <w:szCs w:val="24"/>
        </w:rPr>
      </w:pPr>
      <w:r>
        <w:rPr>
          <w:rFonts w:ascii="Times New Roman" w:eastAsia="Times New Roman" w:hAnsi="Times New Roman" w:cs="Times New Roman"/>
        </w:rPr>
        <w:t xml:space="preserve"> </w:t>
      </w:r>
      <w:r w:rsidRPr="004C7983">
        <w:rPr>
          <w:rFonts w:ascii="Times New Roman" w:eastAsia="Times New Roman" w:hAnsi="Times New Roman" w:cs="Times New Roman"/>
        </w:rPr>
        <w:t xml:space="preserve">1.1 </w:t>
      </w:r>
      <w:r w:rsidRPr="00AA2077">
        <w:rPr>
          <w:rFonts w:ascii="Times New Roman" w:eastAsia="Times New Roman" w:hAnsi="Times New Roman" w:cs="Times New Roman"/>
          <w:sz w:val="24"/>
          <w:szCs w:val="24"/>
        </w:rPr>
        <w:t>В соответствии с настоящим договором Поставщик обязуется поставить</w:t>
      </w:r>
      <w:r w:rsidR="00C96531" w:rsidRPr="00AA2077">
        <w:rPr>
          <w:rFonts w:ascii="Times New Roman" w:eastAsia="Times New Roman" w:hAnsi="Times New Roman" w:cs="Times New Roman"/>
          <w:sz w:val="24"/>
          <w:szCs w:val="24"/>
        </w:rPr>
        <w:t xml:space="preserve"> и ввести в эксплуатацию</w:t>
      </w:r>
      <w:r w:rsidR="00D1103C" w:rsidRPr="00AA2077">
        <w:rPr>
          <w:rFonts w:ascii="Times New Roman" w:eastAsia="Times New Roman" w:hAnsi="Times New Roman" w:cs="Times New Roman"/>
          <w:sz w:val="24"/>
          <w:szCs w:val="24"/>
        </w:rPr>
        <w:t>,</w:t>
      </w:r>
      <w:r w:rsidR="004D380C" w:rsidRPr="00AA2077">
        <w:rPr>
          <w:rFonts w:ascii="Times New Roman" w:eastAsia="Times New Roman" w:hAnsi="Times New Roman" w:cs="Times New Roman"/>
          <w:sz w:val="24"/>
          <w:szCs w:val="24"/>
        </w:rPr>
        <w:t xml:space="preserve"> </w:t>
      </w:r>
      <w:r w:rsidRPr="00AA2077">
        <w:rPr>
          <w:rFonts w:ascii="Times New Roman" w:eastAsia="Times New Roman" w:hAnsi="Times New Roman" w:cs="Times New Roman"/>
          <w:sz w:val="24"/>
          <w:szCs w:val="24"/>
        </w:rPr>
        <w:t xml:space="preserve">а Покупатель принять и </w:t>
      </w:r>
      <w:r w:rsidR="00C96531" w:rsidRPr="00AA2077">
        <w:rPr>
          <w:rFonts w:ascii="Times New Roman" w:eastAsia="Times New Roman" w:hAnsi="Times New Roman" w:cs="Times New Roman"/>
          <w:sz w:val="24"/>
          <w:szCs w:val="24"/>
        </w:rPr>
        <w:t xml:space="preserve">  </w:t>
      </w:r>
      <w:r w:rsidRPr="00AA2077">
        <w:rPr>
          <w:rFonts w:ascii="Times New Roman" w:eastAsia="Times New Roman" w:hAnsi="Times New Roman" w:cs="Times New Roman"/>
          <w:sz w:val="24"/>
          <w:szCs w:val="24"/>
        </w:rPr>
        <w:t>оплатить автомат</w:t>
      </w:r>
      <w:r w:rsidR="00C96531" w:rsidRPr="00AA2077">
        <w:rPr>
          <w:rFonts w:ascii="Times New Roman" w:eastAsia="Times New Roman" w:hAnsi="Times New Roman" w:cs="Times New Roman"/>
          <w:sz w:val="24"/>
          <w:szCs w:val="24"/>
        </w:rPr>
        <w:t>ы</w:t>
      </w:r>
      <w:r w:rsidR="00C96531" w:rsidRPr="00AA2077">
        <w:rPr>
          <w:rFonts w:ascii="Times New Roman" w:hAnsi="Times New Roman" w:cs="Times New Roman"/>
          <w:color w:val="000000"/>
          <w:sz w:val="24"/>
          <w:szCs w:val="24"/>
        </w:rPr>
        <w:t xml:space="preserve"> </w:t>
      </w:r>
      <w:r w:rsidRPr="00AA2077">
        <w:rPr>
          <w:rFonts w:ascii="Times New Roman" w:eastAsia="Times New Roman" w:hAnsi="Times New Roman" w:cs="Times New Roman"/>
          <w:sz w:val="24"/>
          <w:szCs w:val="24"/>
        </w:rPr>
        <w:t>для продажи цветов</w:t>
      </w:r>
      <w:r w:rsidR="00C96531" w:rsidRPr="00AA2077">
        <w:rPr>
          <w:rFonts w:ascii="Times New Roman" w:eastAsia="Times New Roman" w:hAnsi="Times New Roman" w:cs="Times New Roman"/>
          <w:sz w:val="24"/>
          <w:szCs w:val="24"/>
        </w:rPr>
        <w:t xml:space="preserve"> (</w:t>
      </w:r>
      <w:proofErr w:type="spellStart"/>
      <w:r w:rsidR="00C96531" w:rsidRPr="00AA2077">
        <w:rPr>
          <w:rFonts w:ascii="Times New Roman" w:eastAsia="Times New Roman" w:hAnsi="Times New Roman" w:cs="Times New Roman"/>
          <w:sz w:val="24"/>
          <w:szCs w:val="24"/>
        </w:rPr>
        <w:t>Цветомат</w:t>
      </w:r>
      <w:proofErr w:type="spellEnd"/>
      <w:r w:rsidR="00C96531" w:rsidRPr="00AA2077">
        <w:rPr>
          <w:rFonts w:ascii="Times New Roman" w:eastAsia="Times New Roman" w:hAnsi="Times New Roman" w:cs="Times New Roman"/>
          <w:sz w:val="24"/>
          <w:szCs w:val="24"/>
        </w:rPr>
        <w:t>/</w:t>
      </w:r>
      <w:proofErr w:type="spellStart"/>
      <w:proofErr w:type="gramStart"/>
      <w:r w:rsidR="00C96531" w:rsidRPr="00AA2077">
        <w:rPr>
          <w:rFonts w:ascii="Times New Roman" w:eastAsia="Times New Roman" w:hAnsi="Times New Roman" w:cs="Times New Roman"/>
          <w:sz w:val="24"/>
          <w:szCs w:val="24"/>
        </w:rPr>
        <w:t>Флоромат</w:t>
      </w:r>
      <w:proofErr w:type="spellEnd"/>
      <w:r w:rsidR="00C96531" w:rsidRPr="00AA2077">
        <w:rPr>
          <w:rFonts w:ascii="Times New Roman" w:eastAsia="Times New Roman" w:hAnsi="Times New Roman" w:cs="Times New Roman"/>
          <w:sz w:val="24"/>
          <w:szCs w:val="24"/>
        </w:rPr>
        <w:t xml:space="preserve">)  </w:t>
      </w:r>
      <w:r w:rsidR="00C96531" w:rsidRPr="00AA2077">
        <w:rPr>
          <w:rFonts w:ascii="Times New Roman" w:hAnsi="Times New Roman" w:cs="Times New Roman"/>
          <w:color w:val="000000"/>
          <w:sz w:val="24"/>
          <w:szCs w:val="24"/>
        </w:rPr>
        <w:t>с</w:t>
      </w:r>
      <w:proofErr w:type="gramEnd"/>
      <w:r w:rsidR="00C96531" w:rsidRPr="00AA2077">
        <w:rPr>
          <w:rFonts w:ascii="Times New Roman" w:hAnsi="Times New Roman" w:cs="Times New Roman"/>
          <w:color w:val="000000"/>
          <w:sz w:val="24"/>
          <w:szCs w:val="24"/>
        </w:rPr>
        <w:t xml:space="preserve"> момента подписания акта ввода в эксплуатацию</w:t>
      </w:r>
      <w:r w:rsidR="00C96531">
        <w:rPr>
          <w:rFonts w:ascii="Times New Roman" w:hAnsi="Times New Roman" w:cs="Times New Roman"/>
          <w:color w:val="000000"/>
        </w:rPr>
        <w:t>.</w:t>
      </w:r>
    </w:p>
    <w:tbl>
      <w:tblPr>
        <w:tblW w:w="0" w:type="auto"/>
        <w:tblCellMar>
          <w:left w:w="30" w:type="dxa"/>
          <w:right w:w="0" w:type="dxa"/>
        </w:tblCellMar>
        <w:tblLook w:val="04A0" w:firstRow="1" w:lastRow="0" w:firstColumn="1" w:lastColumn="0" w:noHBand="0" w:noVBand="1"/>
      </w:tblPr>
      <w:tblGrid>
        <w:gridCol w:w="36"/>
        <w:gridCol w:w="2449"/>
        <w:gridCol w:w="54"/>
        <w:gridCol w:w="7384"/>
      </w:tblGrid>
      <w:tr w:rsidR="00EF19DC" w:rsidRPr="004C7983" w14:paraId="4E10577A" w14:textId="77777777" w:rsidTr="00AA2077">
        <w:trPr>
          <w:trHeight w:val="851"/>
        </w:trPr>
        <w:tc>
          <w:tcPr>
            <w:tcW w:w="0" w:type="auto"/>
            <w:vAlign w:val="center"/>
            <w:hideMark/>
          </w:tcPr>
          <w:p w14:paraId="6BDDE142"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val="restart"/>
            <w:hideMark/>
          </w:tcPr>
          <w:p w14:paraId="3A17824F" w14:textId="77777777" w:rsidR="00EF19DC" w:rsidRPr="00AA2077" w:rsidRDefault="00EF19DC" w:rsidP="00852874">
            <w:pPr>
              <w:spacing w:after="0" w:line="240" w:lineRule="auto"/>
              <w:rPr>
                <w:rFonts w:ascii="Times New Roman" w:eastAsia="Times New Roman" w:hAnsi="Times New Roman" w:cs="Times New Roman"/>
                <w:sz w:val="24"/>
                <w:szCs w:val="24"/>
              </w:rPr>
            </w:pPr>
            <w:proofErr w:type="gramStart"/>
            <w:r w:rsidRPr="004C7983">
              <w:rPr>
                <w:rFonts w:ascii="Times New Roman" w:eastAsia="Times New Roman" w:hAnsi="Times New Roman" w:cs="Times New Roman"/>
              </w:rPr>
              <w:t>1.2  </w:t>
            </w:r>
            <w:r w:rsidRPr="00AA2077">
              <w:rPr>
                <w:rFonts w:ascii="Times New Roman" w:eastAsia="Times New Roman" w:hAnsi="Times New Roman" w:cs="Times New Roman"/>
                <w:sz w:val="24"/>
                <w:szCs w:val="24"/>
              </w:rPr>
              <w:t>Цель</w:t>
            </w:r>
            <w:proofErr w:type="gramEnd"/>
            <w:r w:rsidRPr="00AA2077">
              <w:rPr>
                <w:rFonts w:ascii="Times New Roman" w:eastAsia="Times New Roman" w:hAnsi="Times New Roman" w:cs="Times New Roman"/>
                <w:sz w:val="24"/>
                <w:szCs w:val="24"/>
              </w:rPr>
              <w:t> приобретения: Для собственного потребления и (или) производства</w:t>
            </w:r>
          </w:p>
          <w:p w14:paraId="32EEE8BE" w14:textId="03A3E9DA" w:rsidR="00EF19DC" w:rsidRDefault="00EF19DC" w:rsidP="00852874">
            <w:pPr>
              <w:spacing w:after="0" w:line="240" w:lineRule="auto"/>
              <w:rPr>
                <w:rFonts w:ascii="Times New Roman" w:eastAsia="Times New Roman" w:hAnsi="Times New Roman" w:cs="Times New Roman"/>
              </w:rPr>
            </w:pPr>
            <w:proofErr w:type="gramStart"/>
            <w:r w:rsidRPr="00AA2077">
              <w:rPr>
                <w:rFonts w:ascii="Times New Roman" w:eastAsia="Times New Roman" w:hAnsi="Times New Roman" w:cs="Times New Roman"/>
                <w:sz w:val="24"/>
                <w:szCs w:val="24"/>
              </w:rPr>
              <w:t>1.3  Товар</w:t>
            </w:r>
            <w:proofErr w:type="gramEnd"/>
            <w:r w:rsidRPr="00AA2077">
              <w:rPr>
                <w:rFonts w:ascii="Times New Roman" w:eastAsia="Times New Roman" w:hAnsi="Times New Roman" w:cs="Times New Roman"/>
                <w:sz w:val="24"/>
                <w:szCs w:val="24"/>
              </w:rPr>
              <w:t> по настоящему договору передается Покупателю без уплаты утилизационного сбора</w:t>
            </w:r>
            <w:r w:rsidRPr="004C7983">
              <w:rPr>
                <w:rFonts w:ascii="Times New Roman" w:eastAsia="Times New Roman" w:hAnsi="Times New Roman" w:cs="Times New Roman"/>
              </w:rPr>
              <w:t>.</w:t>
            </w:r>
          </w:p>
          <w:p w14:paraId="424F0A7D" w14:textId="77777777" w:rsidR="00AA2077" w:rsidRPr="004C7983" w:rsidRDefault="00AA2077" w:rsidP="00852874">
            <w:pPr>
              <w:spacing w:after="0" w:line="240" w:lineRule="auto"/>
              <w:rPr>
                <w:rFonts w:ascii="Times New Roman" w:eastAsia="Times New Roman" w:hAnsi="Times New Roman" w:cs="Times New Roman"/>
              </w:rPr>
            </w:pPr>
          </w:p>
          <w:p w14:paraId="126384E9" w14:textId="77777777" w:rsidR="00EF19DC" w:rsidRPr="004C7983"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2. ЦЕНА ТОВАРА И ПОРЯДОК РАСЧЕТОВ</w:t>
            </w:r>
          </w:p>
          <w:p w14:paraId="0EEEA7DA"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4C7983">
              <w:rPr>
                <w:rFonts w:ascii="Times New Roman" w:eastAsia="Times New Roman" w:hAnsi="Times New Roman" w:cs="Times New Roman"/>
              </w:rPr>
              <w:t xml:space="preserve">2.1 </w:t>
            </w:r>
            <w:r w:rsidRPr="00AA2077">
              <w:rPr>
                <w:rFonts w:ascii="Times New Roman" w:eastAsia="Times New Roman" w:hAnsi="Times New Roman" w:cs="Times New Roman"/>
                <w:sz w:val="24"/>
                <w:szCs w:val="24"/>
              </w:rPr>
              <w:t>Цена на Товар устанавливается настоящим договором в соответствии с п.1.1.</w:t>
            </w:r>
          </w:p>
          <w:p w14:paraId="74AA1B6D"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2.2 Общая стоимость Товара составляет __________________), в том числе НДС по ставке 20% _________________.</w:t>
            </w:r>
          </w:p>
          <w:p w14:paraId="3CEB1E82" w14:textId="52687E24"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2.3 Условия оплаты:</w:t>
            </w:r>
            <w:r w:rsidRPr="00AA2077">
              <w:rPr>
                <w:sz w:val="24"/>
                <w:szCs w:val="24"/>
              </w:rPr>
              <w:t xml:space="preserve"> </w:t>
            </w:r>
            <w:r w:rsidR="00D1103C" w:rsidRPr="00AA2077">
              <w:rPr>
                <w:rFonts w:ascii="Times New Roman" w:hAnsi="Times New Roman" w:cs="Times New Roman"/>
                <w:color w:val="000000"/>
                <w:sz w:val="24"/>
                <w:szCs w:val="24"/>
              </w:rPr>
              <w:t>20% предоплата от общей стоимости предложения (в течение 10 рабочих дней с даты подписания договора), 80% в течение 5 рабочих дней с момента подписания акта ввода в эксплуатацию</w:t>
            </w:r>
          </w:p>
          <w:p w14:paraId="22FE2916"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2.4 Моментом оплаты считается дата зачисления денежных средств на расчетный счет Поставщика.</w:t>
            </w:r>
          </w:p>
          <w:p w14:paraId="0B7AEBE4" w14:textId="6D524363"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2.5 В течение срока, согласованного сторонами для поставки Товара, проценты за пользование денежными средствами на сумму предварительной оплаты не начисляются и не уплачиваются.</w:t>
            </w:r>
          </w:p>
          <w:p w14:paraId="07F00EFA" w14:textId="77777777" w:rsidR="00AA2077" w:rsidRPr="004C7983" w:rsidRDefault="00AA2077" w:rsidP="00852874">
            <w:pPr>
              <w:spacing w:after="0" w:line="240" w:lineRule="auto"/>
              <w:jc w:val="both"/>
              <w:rPr>
                <w:rFonts w:ascii="Times New Roman" w:eastAsia="Times New Roman" w:hAnsi="Times New Roman" w:cs="Times New Roman"/>
              </w:rPr>
            </w:pPr>
          </w:p>
          <w:p w14:paraId="05B83477" w14:textId="77777777" w:rsidR="00EF19DC" w:rsidRPr="004C7983"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3. УСЛОВИЯ ПОСТАВКИ</w:t>
            </w:r>
          </w:p>
          <w:p w14:paraId="44A5CDC7" w14:textId="77777777" w:rsidR="00D1103C" w:rsidRPr="00AA2077" w:rsidRDefault="00EF19DC" w:rsidP="001349ED">
            <w:pPr>
              <w:widowControl w:val="0"/>
              <w:tabs>
                <w:tab w:val="left" w:pos="720"/>
              </w:tabs>
              <w:adjustRightInd w:val="0"/>
              <w:spacing w:after="0"/>
              <w:ind w:hanging="1"/>
              <w:jc w:val="both"/>
              <w:rPr>
                <w:sz w:val="24"/>
                <w:szCs w:val="24"/>
              </w:rPr>
            </w:pPr>
            <w:r w:rsidRPr="004C7983">
              <w:rPr>
                <w:rFonts w:ascii="Times New Roman" w:eastAsia="Times New Roman" w:hAnsi="Times New Roman" w:cs="Times New Roman"/>
              </w:rPr>
              <w:t xml:space="preserve">3.1 </w:t>
            </w:r>
            <w:r w:rsidR="00D1103C" w:rsidRPr="00AA2077">
              <w:rPr>
                <w:rFonts w:ascii="Times New Roman" w:hAnsi="Times New Roman" w:cs="Times New Roman"/>
                <w:color w:val="000000"/>
                <w:sz w:val="24"/>
                <w:szCs w:val="24"/>
              </w:rPr>
              <w:t>Срок (график) поставки закупаемого товара (выполняемых работ, оказываемых услуг):</w:t>
            </w:r>
            <w:r w:rsidR="00D1103C" w:rsidRPr="00AA2077">
              <w:rPr>
                <w:rFonts w:ascii="Times New Roman" w:hAnsi="Times New Roman" w:cs="Times New Roman"/>
                <w:sz w:val="24"/>
                <w:szCs w:val="24"/>
              </w:rPr>
              <w:t xml:space="preserve"> период с 01.01.2027г по 15.01.2027г. Досрочная поставка не допускается.</w:t>
            </w:r>
          </w:p>
          <w:p w14:paraId="20176182" w14:textId="577F2B1D" w:rsidR="001349ED" w:rsidRPr="00AA2077" w:rsidRDefault="00EF19DC" w:rsidP="001349ED">
            <w:pPr>
              <w:widowControl w:val="0"/>
              <w:tabs>
                <w:tab w:val="left" w:pos="720"/>
              </w:tabs>
              <w:adjustRightInd w:val="0"/>
              <w:spacing w:after="0"/>
              <w:ind w:hanging="1"/>
              <w:jc w:val="both"/>
              <w:rPr>
                <w:rFonts w:ascii="Times New Roman" w:hAnsi="Times New Roman" w:cs="Times New Roman"/>
                <w:color w:val="000000"/>
                <w:sz w:val="24"/>
                <w:szCs w:val="24"/>
              </w:rPr>
            </w:pPr>
            <w:r w:rsidRPr="00AA2077">
              <w:rPr>
                <w:rFonts w:ascii="Times New Roman" w:eastAsia="Times New Roman" w:hAnsi="Times New Roman" w:cs="Times New Roman"/>
                <w:sz w:val="24"/>
                <w:szCs w:val="24"/>
              </w:rPr>
              <w:t xml:space="preserve">3.2 </w:t>
            </w:r>
            <w:r w:rsidR="001349ED" w:rsidRPr="00AA2077">
              <w:rPr>
                <w:rFonts w:ascii="Times New Roman" w:hAnsi="Times New Roman" w:cs="Times New Roman"/>
                <w:color w:val="000000"/>
                <w:sz w:val="24"/>
                <w:szCs w:val="24"/>
              </w:rPr>
              <w:t>Место и условия поставки закупаемого товара:</w:t>
            </w:r>
          </w:p>
          <w:p w14:paraId="3C046FE6" w14:textId="77777777" w:rsidR="001349ED" w:rsidRPr="00AA2077" w:rsidRDefault="001349ED" w:rsidP="001349ED">
            <w:pPr>
              <w:widowControl w:val="0"/>
              <w:tabs>
                <w:tab w:val="left" w:pos="720"/>
              </w:tabs>
              <w:adjustRightInd w:val="0"/>
              <w:spacing w:after="0"/>
              <w:ind w:hanging="1"/>
              <w:jc w:val="both"/>
              <w:rPr>
                <w:rFonts w:ascii="Times New Roman" w:hAnsi="Times New Roman" w:cs="Times New Roman"/>
                <w:color w:val="000000"/>
                <w:sz w:val="24"/>
                <w:szCs w:val="24"/>
              </w:rPr>
            </w:pPr>
            <w:r w:rsidRPr="00AA2077">
              <w:rPr>
                <w:rFonts w:ascii="Times New Roman" w:hAnsi="Times New Roman" w:cs="Times New Roman"/>
                <w:color w:val="000000"/>
                <w:sz w:val="24"/>
                <w:szCs w:val="24"/>
              </w:rPr>
              <w:t>-для резидентов – склад Заказчика (</w:t>
            </w:r>
            <w:proofErr w:type="spellStart"/>
            <w:r w:rsidRPr="00AA2077">
              <w:rPr>
                <w:rFonts w:ascii="Times New Roman" w:hAnsi="Times New Roman" w:cs="Times New Roman"/>
                <w:color w:val="000000"/>
                <w:sz w:val="24"/>
                <w:szCs w:val="24"/>
              </w:rPr>
              <w:t>г.Минск</w:t>
            </w:r>
            <w:proofErr w:type="spellEnd"/>
            <w:r w:rsidRPr="00AA2077">
              <w:rPr>
                <w:rFonts w:ascii="Times New Roman" w:hAnsi="Times New Roman" w:cs="Times New Roman"/>
                <w:color w:val="000000"/>
                <w:sz w:val="24"/>
                <w:szCs w:val="24"/>
              </w:rPr>
              <w:t>, ул. Парниковая, 14)</w:t>
            </w:r>
          </w:p>
          <w:p w14:paraId="64758178" w14:textId="77777777" w:rsidR="001349ED" w:rsidRPr="00AA2077" w:rsidRDefault="001349ED" w:rsidP="001349ED">
            <w:pPr>
              <w:spacing w:after="0" w:line="240" w:lineRule="auto"/>
              <w:jc w:val="both"/>
              <w:rPr>
                <w:rFonts w:ascii="Times New Roman" w:hAnsi="Times New Roman" w:cs="Times New Roman"/>
                <w:sz w:val="24"/>
                <w:szCs w:val="24"/>
              </w:rPr>
            </w:pPr>
            <w:r w:rsidRPr="00AA2077">
              <w:rPr>
                <w:rFonts w:ascii="Times New Roman" w:hAnsi="Times New Roman" w:cs="Times New Roman"/>
                <w:color w:val="000000"/>
                <w:sz w:val="24"/>
                <w:szCs w:val="24"/>
              </w:rPr>
              <w:t xml:space="preserve">-для нерезидентов – на условиях </w:t>
            </w:r>
            <w:r w:rsidRPr="00AA2077">
              <w:rPr>
                <w:rFonts w:ascii="Times New Roman" w:hAnsi="Times New Roman" w:cs="Times New Roman"/>
                <w:color w:val="000000"/>
                <w:sz w:val="24"/>
                <w:szCs w:val="24"/>
                <w:lang w:val="en-US"/>
              </w:rPr>
              <w:t>DAP</w:t>
            </w:r>
            <w:r w:rsidRPr="00AA2077">
              <w:rPr>
                <w:rFonts w:ascii="Times New Roman" w:hAnsi="Times New Roman" w:cs="Times New Roman"/>
                <w:color w:val="000000"/>
                <w:sz w:val="24"/>
                <w:szCs w:val="24"/>
              </w:rPr>
              <w:t xml:space="preserve"> (</w:t>
            </w:r>
            <w:r w:rsidRPr="00AA2077">
              <w:rPr>
                <w:rFonts w:ascii="Times New Roman" w:hAnsi="Times New Roman" w:cs="Times New Roman"/>
                <w:color w:val="000000"/>
                <w:sz w:val="24"/>
                <w:szCs w:val="24"/>
                <w:lang w:val="en-US"/>
              </w:rPr>
              <w:t>INCOTERMS</w:t>
            </w:r>
            <w:r w:rsidRPr="00AA2077">
              <w:rPr>
                <w:rFonts w:ascii="Times New Roman" w:hAnsi="Times New Roman" w:cs="Times New Roman"/>
                <w:color w:val="000000"/>
                <w:sz w:val="24"/>
                <w:szCs w:val="24"/>
              </w:rPr>
              <w:t xml:space="preserve">-2020), </w:t>
            </w:r>
            <w:proofErr w:type="spellStart"/>
            <w:r w:rsidRPr="00AA2077">
              <w:rPr>
                <w:rFonts w:ascii="Times New Roman" w:hAnsi="Times New Roman" w:cs="Times New Roman"/>
                <w:color w:val="000000"/>
                <w:sz w:val="24"/>
                <w:szCs w:val="24"/>
              </w:rPr>
              <w:t>г.Минск</w:t>
            </w:r>
            <w:proofErr w:type="spellEnd"/>
            <w:r w:rsidRPr="00AA2077">
              <w:rPr>
                <w:rFonts w:ascii="Times New Roman" w:hAnsi="Times New Roman" w:cs="Times New Roman"/>
                <w:color w:val="000000"/>
                <w:sz w:val="24"/>
                <w:szCs w:val="24"/>
              </w:rPr>
              <w:t xml:space="preserve">, автомобильным транспортом с последующей доставкой до пункта разгрузки </w:t>
            </w:r>
            <w:proofErr w:type="spellStart"/>
            <w:r w:rsidRPr="00AA2077">
              <w:rPr>
                <w:rFonts w:ascii="Times New Roman" w:hAnsi="Times New Roman" w:cs="Times New Roman"/>
                <w:color w:val="000000"/>
                <w:sz w:val="24"/>
                <w:szCs w:val="24"/>
              </w:rPr>
              <w:t>г.Минск</w:t>
            </w:r>
            <w:proofErr w:type="spellEnd"/>
            <w:r w:rsidRPr="00AA2077">
              <w:rPr>
                <w:rFonts w:ascii="Times New Roman" w:hAnsi="Times New Roman" w:cs="Times New Roman"/>
                <w:color w:val="000000"/>
                <w:sz w:val="24"/>
                <w:szCs w:val="24"/>
              </w:rPr>
              <w:t>, ул. Парниковая, 14, датой поставки Товара считается день их прибытия и размещения на СВХ пункта таможенного оформления в полном соответствии с условиями контракта</w:t>
            </w:r>
            <w:r w:rsidRPr="00AA2077">
              <w:rPr>
                <w:rFonts w:ascii="Times New Roman" w:hAnsi="Times New Roman" w:cs="Times New Roman"/>
                <w:sz w:val="24"/>
                <w:szCs w:val="24"/>
              </w:rPr>
              <w:t>.</w:t>
            </w:r>
          </w:p>
          <w:p w14:paraId="0CC86633" w14:textId="37842B14" w:rsidR="00EF19DC" w:rsidRPr="00AA2077" w:rsidRDefault="00EF19DC" w:rsidP="001349ED">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3.3 Обязательство Поставщика по поставке считается исполненным с момента предоставления Товара в распоряжение Покупателя в месте, указанном в п.3.2. и уведомления Покупателя о готовности Товара к передаче. Поставщик уведомляет Покупателя о готовности товара к передаче любым доступным способом, в т.ч. по факсу, телефону, электронной почте и др.</w:t>
            </w:r>
          </w:p>
          <w:p w14:paraId="7F0577D5"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3.4 Поставщик поставляет Товар в комплектации завода-изготовителя, если иное не согласовано сторонами. С Товаром передаются следующие документы: справка завода-изготовителя, подтверждающая производство транспортного средства, копия одобрения типа транспортного средства, руководство по эксплуатации, сервисная книжка на автомобиль или базовый автомобиль (далее – сервисная книжка), акт приема-передачи. В случаях, предусмотренных законодательством, копия статистической декларации, подтверждающая законность ввоза Товара на территорию Республики Беларусь, передается в срок по 10 (десятое) число месяца, следующего за месяцем передачи Товара.</w:t>
            </w:r>
          </w:p>
          <w:p w14:paraId="0FD32742" w14:textId="1F7B306A"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lastRenderedPageBreak/>
              <w:t>3.5 Покупатель обязан прибыть и получить согласованный в договоре Товар не позднее двух банковских дней со дня получения письменного уведомления Поставщика о готовности товара к передаче.</w:t>
            </w:r>
          </w:p>
          <w:p w14:paraId="53FD10B3" w14:textId="77777777" w:rsidR="00AA2077" w:rsidRPr="004C7983" w:rsidRDefault="00AA2077" w:rsidP="00852874">
            <w:pPr>
              <w:spacing w:after="0" w:line="240" w:lineRule="auto"/>
              <w:jc w:val="both"/>
              <w:rPr>
                <w:rFonts w:ascii="Times New Roman" w:eastAsia="Times New Roman" w:hAnsi="Times New Roman" w:cs="Times New Roman"/>
              </w:rPr>
            </w:pPr>
          </w:p>
          <w:p w14:paraId="3295D2A3" w14:textId="71C484E0" w:rsidR="00EF19DC"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4. КАЧЕСТВО ТОВАРА</w:t>
            </w:r>
          </w:p>
          <w:p w14:paraId="2FA6753B" w14:textId="1FEC1940" w:rsidR="00C96531" w:rsidRPr="00AA2077" w:rsidRDefault="000470BB" w:rsidP="00C96531">
            <w:pPr>
              <w:spacing w:after="0" w:line="240" w:lineRule="auto"/>
              <w:jc w:val="both"/>
              <w:rPr>
                <w:rFonts w:ascii="Times New Roman" w:eastAsia="Times New Roman" w:hAnsi="Times New Roman" w:cs="Times New Roman"/>
                <w:sz w:val="24"/>
                <w:szCs w:val="24"/>
              </w:rPr>
            </w:pPr>
            <w:r w:rsidRPr="00261C82">
              <w:rPr>
                <w:rFonts w:ascii="Times New Roman" w:eastAsia="Times New Roman" w:hAnsi="Times New Roman" w:cs="Times New Roman"/>
                <w:sz w:val="24"/>
              </w:rPr>
              <w:t>4</w:t>
            </w:r>
            <w:r>
              <w:rPr>
                <w:rFonts w:ascii="Times New Roman" w:eastAsia="Times New Roman" w:hAnsi="Times New Roman" w:cs="Times New Roman"/>
                <w:sz w:val="24"/>
              </w:rPr>
              <w:t xml:space="preserve">.1 </w:t>
            </w:r>
            <w:r w:rsidR="00D1103C" w:rsidRPr="00AA2077">
              <w:rPr>
                <w:rFonts w:ascii="Times New Roman" w:hAnsi="Times New Roman" w:cs="Times New Roman"/>
                <w:color w:val="000000"/>
                <w:sz w:val="24"/>
                <w:szCs w:val="24"/>
              </w:rPr>
              <w:t>Требования по гарантии и обслуживанию закупаемого товара (выполняемых работ, оказываемых услуг)</w:t>
            </w:r>
            <w:r w:rsidR="00D1103C" w:rsidRPr="00AA2077">
              <w:rPr>
                <w:rFonts w:ascii="Times New Roman" w:hAnsi="Times New Roman" w:cs="Times New Roman"/>
                <w:sz w:val="24"/>
                <w:szCs w:val="24"/>
              </w:rPr>
              <w:t xml:space="preserve">: устанавливается на срок действия гарантии производителя, но не менее 12 месяцев </w:t>
            </w:r>
            <w:r w:rsidR="00C96531" w:rsidRPr="00AA2077">
              <w:rPr>
                <w:rFonts w:ascii="Times New Roman" w:hAnsi="Times New Roman" w:cs="Times New Roman"/>
                <w:color w:val="000000"/>
                <w:sz w:val="24"/>
                <w:szCs w:val="24"/>
              </w:rPr>
              <w:t>дней с момента подписания акта ввода в эксплуатацию.</w:t>
            </w:r>
          </w:p>
          <w:p w14:paraId="44786666" w14:textId="692E48A9" w:rsidR="000470BB" w:rsidRPr="00AA2077" w:rsidRDefault="000470BB" w:rsidP="000470BB">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4.2 Приемка Товара по количеству и качеству производится на складе в соответствии с нормами нормативно-технической документации и «Положением о приемке Товаров по количеству и качеству», утвержденным постановлением Совета Министров Республики Беларусь от 03.09.2008г. №1290.</w:t>
            </w:r>
          </w:p>
          <w:p w14:paraId="59FD2474" w14:textId="77777777" w:rsidR="000470BB" w:rsidRPr="00AA2077" w:rsidRDefault="000470BB" w:rsidP="000470BB">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4.3 Приемка Покупателем Товара по комплектности осуществляется в момент получения Товара на складе Поставщика. Отметка Покупателя в товарной накладной о получении Товара подтверждает, что Товар поставлен в соответствии с условиями по комплектности и Покупатель претензий не имеет.</w:t>
            </w:r>
          </w:p>
          <w:p w14:paraId="5F6C6854" w14:textId="2E7673BA" w:rsidR="000470BB" w:rsidRPr="00AA2077" w:rsidRDefault="000470BB" w:rsidP="000470BB">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4.4 При выходе из строя Товара или обнаружении в нем дефектов Покупатель обязан направить письменное сообщение об этом Поставщику посредством факсимильной или иной связи не позднее 1 (одного) дня с момента наступления вышеуказанных обстоятельств. Покупатель обязан следовать указаниям Поставщика, полученным в связи с выходом из строя Товара или обнаружения в нем дефектов.</w:t>
            </w:r>
          </w:p>
          <w:p w14:paraId="1142721A" w14:textId="77777777" w:rsidR="00AA2077" w:rsidRPr="00837E10" w:rsidRDefault="00AA2077" w:rsidP="000470BB">
            <w:pPr>
              <w:spacing w:after="0" w:line="240" w:lineRule="auto"/>
              <w:jc w:val="both"/>
              <w:rPr>
                <w:rFonts w:ascii="Times New Roman" w:eastAsia="Times New Roman" w:hAnsi="Times New Roman" w:cs="Times New Roman"/>
                <w:sz w:val="24"/>
              </w:rPr>
            </w:pPr>
          </w:p>
          <w:p w14:paraId="18E5D0C0" w14:textId="77777777" w:rsidR="00EF19DC" w:rsidRPr="004C7983"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5. ОТВЕТСТВЕННОСТЬ СТОРОН</w:t>
            </w:r>
          </w:p>
          <w:p w14:paraId="438601F5"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4C7983">
              <w:rPr>
                <w:rFonts w:ascii="Times New Roman" w:eastAsia="Times New Roman" w:hAnsi="Times New Roman" w:cs="Times New Roman"/>
              </w:rPr>
              <w:t xml:space="preserve">5.1 </w:t>
            </w:r>
            <w:r w:rsidRPr="00AA2077">
              <w:rPr>
                <w:rFonts w:ascii="Times New Roman" w:eastAsia="Times New Roman" w:hAnsi="Times New Roman" w:cs="Times New Roman"/>
                <w:sz w:val="24"/>
                <w:szCs w:val="24"/>
              </w:rPr>
              <w:t>При нарушении сроков поставки Товара Поставщик уплачивает Покупателю неустойку в размере 0,15% от стоимости непоставленного в срок Товара за каждый день просрочки.</w:t>
            </w:r>
          </w:p>
          <w:p w14:paraId="1AC6819A" w14:textId="68095F73" w:rsidR="000470BB"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5.2 При поставке Товара не в ассортименте Поставщик уплачивает неустойку (штраф) в размере 0,15% стоимости Товара, поставленного не в ассортименте.</w:t>
            </w:r>
          </w:p>
          <w:p w14:paraId="0A797E06"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5.3 Если поставленный Товар не соответствует по качеству стандартам, другой нормативно-технической документации, образцам (эталонам) или иным условиям договора, а также, если поставлен некомплектный товар, Поставщик уплачивает Покупателю неустойку (штраф) в размере 0,15% стоимости некачественного либо неукомплектованного товара. Неустойка не взыскивается, если Поставщик заменит некачественный или некомплектный товар, либо устранит дефекты, либо доукомплектует товар в течение 20 (двадцати) рабочих дней с момента составления акта-рекламации о недостатках комплектности и (или) качества</w:t>
            </w:r>
          </w:p>
          <w:p w14:paraId="71E45610" w14:textId="3D200685" w:rsidR="00EF19DC" w:rsidRDefault="00EF19DC" w:rsidP="00852874">
            <w:pPr>
              <w:spacing w:after="0" w:line="240" w:lineRule="auto"/>
              <w:jc w:val="both"/>
              <w:rPr>
                <w:rFonts w:ascii="Times New Roman" w:eastAsia="Times New Roman" w:hAnsi="Times New Roman" w:cs="Times New Roman"/>
              </w:rPr>
            </w:pPr>
            <w:r w:rsidRPr="00AA2077">
              <w:rPr>
                <w:rFonts w:ascii="Times New Roman" w:eastAsia="Times New Roman" w:hAnsi="Times New Roman" w:cs="Times New Roman"/>
                <w:sz w:val="24"/>
                <w:szCs w:val="24"/>
              </w:rPr>
              <w:t>5.4 При нарушении сроков вывоза (получения) Товара более чем на 30 дней Покупатель уплачивает Поставщику за хранение Товара, денежные средства в размере 0,2 базовые величины, установленной Советом Министров Республики Беларусь, за каждые день просрочки вывоза (получения) Товара</w:t>
            </w:r>
            <w:r w:rsidRPr="004C7983">
              <w:rPr>
                <w:rFonts w:ascii="Times New Roman" w:eastAsia="Times New Roman" w:hAnsi="Times New Roman" w:cs="Times New Roman"/>
              </w:rPr>
              <w:t>.</w:t>
            </w:r>
          </w:p>
          <w:p w14:paraId="10A6E334" w14:textId="77777777" w:rsidR="00AA2077" w:rsidRPr="004C7983" w:rsidRDefault="00AA2077" w:rsidP="00852874">
            <w:pPr>
              <w:spacing w:after="0" w:line="240" w:lineRule="auto"/>
              <w:jc w:val="both"/>
              <w:rPr>
                <w:rFonts w:ascii="Times New Roman" w:eastAsia="Times New Roman" w:hAnsi="Times New Roman" w:cs="Times New Roman"/>
              </w:rPr>
            </w:pPr>
          </w:p>
          <w:p w14:paraId="5FC69241" w14:textId="77777777" w:rsidR="00EF19DC" w:rsidRPr="004C7983"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6. ФОРС-МАЖОР</w:t>
            </w:r>
          </w:p>
          <w:p w14:paraId="5FE5BDEC"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4C7983">
              <w:rPr>
                <w:rFonts w:ascii="Times New Roman" w:eastAsia="Times New Roman" w:hAnsi="Times New Roman" w:cs="Times New Roman"/>
              </w:rPr>
              <w:t xml:space="preserve">6.1 </w:t>
            </w:r>
            <w:r w:rsidRPr="00AA2077">
              <w:rPr>
                <w:rFonts w:ascii="Times New Roman" w:eastAsia="Times New Roman" w:hAnsi="Times New Roman" w:cs="Times New Roman"/>
                <w:sz w:val="24"/>
                <w:szCs w:val="24"/>
              </w:rPr>
              <w:t>Обстоятельствами форс-мажора признаются совершенные после вступления договора в силу действия государственных органов, вследствие которых исполнение обязательств по настоящему договору без значительных дополнительных расходов затруднено либо невозможно. Сторона, ссылающаяся на обстоятельства непреодолимой силы любого характера, обязана известить другую сторону в течение 5 дней с момента их наступления.</w:t>
            </w:r>
          </w:p>
          <w:p w14:paraId="0BB3FFAC"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6.2 Ни одна из сторон не будет нести ответственность за полное или частичное неисполнение обязательств по настоящему договору, если неисполнение вызвано обстоятельствами форс-мажора, а именно: наводнение, пожар, землетрясение, другие стихийные бедствия, а также война, военные действия, возникшие после заключение договора.</w:t>
            </w:r>
          </w:p>
          <w:p w14:paraId="13642368"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6.3 При возникновении обстоятельств, указанных в п. 6.2.,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03AF0FEC" w14:textId="1665AC3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 xml:space="preserve">6.4 Если после вступления в силу настоящего Договора заводом-изготовителем в одностороннем порядке будет изменена комплектация товара, являющегося предметом настоящего Договора, Поставщик вправе поставить Покупателю товар в иной комплектации с соответствующим изменением стоимости товара. Изменение условий о комплектации и стоимости Товара оформляется дополнительным соглашением к договору, которое направляется Покупателю при наступлении </w:t>
            </w:r>
            <w:r w:rsidRPr="00AA2077">
              <w:rPr>
                <w:rFonts w:ascii="Times New Roman" w:eastAsia="Times New Roman" w:hAnsi="Times New Roman" w:cs="Times New Roman"/>
                <w:sz w:val="24"/>
                <w:szCs w:val="24"/>
              </w:rPr>
              <w:lastRenderedPageBreak/>
              <w:t>указанных в данном пункте обстоятельств</w:t>
            </w:r>
            <w:r w:rsidRPr="004C7983">
              <w:rPr>
                <w:rFonts w:ascii="Times New Roman" w:eastAsia="Times New Roman" w:hAnsi="Times New Roman" w:cs="Times New Roman"/>
              </w:rPr>
              <w:t xml:space="preserve">. </w:t>
            </w:r>
            <w:r w:rsidRPr="00AA2077">
              <w:rPr>
                <w:rFonts w:ascii="Times New Roman" w:eastAsia="Times New Roman" w:hAnsi="Times New Roman" w:cs="Times New Roman"/>
                <w:sz w:val="24"/>
                <w:szCs w:val="24"/>
              </w:rPr>
              <w:t xml:space="preserve">При этом Поставщик вправе не передавать Покупателю Товар до подписания указанного дополнительного соглашения. Срок поставки товара приостанавливается с даты направления Покупателю дополнительного соглашения до даты его подписания. В случае не подписания Покупателем дополнительного соглашения об изменении комплектации и стоимости Товара в течение 10 дней с момента его направления, Поставщик вправе отказаться от исполнения настоящего договора в одностороннем порядке, путем направления Покупателю соответствующего уведомления. При отказе от исполнения договора </w:t>
            </w:r>
            <w:proofErr w:type="gramStart"/>
            <w:r w:rsidRPr="00AA2077">
              <w:rPr>
                <w:rFonts w:ascii="Times New Roman" w:eastAsia="Times New Roman" w:hAnsi="Times New Roman" w:cs="Times New Roman"/>
                <w:sz w:val="24"/>
                <w:szCs w:val="24"/>
              </w:rPr>
              <w:t>по основанию</w:t>
            </w:r>
            <w:proofErr w:type="gramEnd"/>
            <w:r w:rsidRPr="00AA2077">
              <w:rPr>
                <w:rFonts w:ascii="Times New Roman" w:eastAsia="Times New Roman" w:hAnsi="Times New Roman" w:cs="Times New Roman"/>
                <w:sz w:val="24"/>
                <w:szCs w:val="24"/>
              </w:rPr>
              <w:t xml:space="preserve"> указанному в данном пункте Поставщик возвращает Покупателю полученные за товар денежные средства в течение 5 рабочих дней.</w:t>
            </w:r>
          </w:p>
          <w:p w14:paraId="6E027A9E" w14:textId="6D66EEEC"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 xml:space="preserve">6.5 Если по независящим от Поставщика причинам изменятся обстоятельства, из которых Поставщик исходил при заключении настоящего Договора, и эти измененные обстоятельства станут препятствием для надлежащего исполнения Поставщиком своих обязательств (далее – возникновение препятствующих обстоятельств), Поставщик вправе требовать увеличения срока поставки Товара на время, необходимое для преодоления препятствующих обстоятельств или прекращения их действия и возобновления исполнения обязательств по договору. Увеличение срока поставки Товара оформляется дополнительным соглашением к договору, которое направляется Покупателю при возникновении препятствующих обстоятельств или их последствий. К препятствующим обстоятельствам стороны договорились относить, например: ограничения по перемещению людей или товаров через границу или по территории Республики Беларусь или страны, где производится Товар и/или необходимые для его изготовления комплектующие; изменения в работе производителя Товара (производителя необходимых для его изготовления комплектующих) и/или предприятий, обеспечивающих его доработку, доставку к местам продаж или Поставщику, повлиявшие на процесс и сроки производства, логистику (например, введение незапланированных выходных дней, карантинных мер, массовая нетрудоспособность сотрудников и др.); невыполнение перед Поставщиком своих обязательств его контрагентами, вызванное введением чрезвычайных мер, ограничивающих обычный ход бизнес-процессов, и другие подобные обстоятельства, независимо от их официального подтверждения органами власти. В случае несогласия Покупателя с увеличением срока поставки Товара, Покупатель вправе отказаться от исполнения настоящего договора в одностороннем порядке, путем направления Поставщику соответствующего уведомления в течение 3 (трех) рабочих дней с момента получения дополнительного соглашения от Поставщика. Покупатель, не отказавшийся от исполнения настоящего договора в установленный срок, считается согласившимся на увеличение срока поставки Товара, указанные в направленном ему дополнительном соглашении. При отказе Покупателя от исполнения договора по основанию, указанному в данном пункте, Поставщик возвращает Покупателю полученные в качестве предоплаты за Товар денежные средства в течение 30 дней после получения уведомления об отказе от исполнения договора. Поставщик освобождается от ответственности за неисполнение или ненадлежащее исполнение обязательств по настоящему договору в связи с возникновением препятствующих обстоятельств. 6.6 В случае, если после подписания сторонами договора и до отгрузки Товара у Поставщика возникнут обстоятельства, влекущие для него увеличение расходов по исполнению настоящего договора, по сравнению с существовавшими на дату подписания договора, а также любые иные обстоятельства, при которых исполнение настоящего договора на согласованных условиях делает его для Поставщика убыточным, Поставщик вправе отказаться от исполнения настоящего договора (полностью либо частично) в одностороннем порядке, направив Покупателю соответствующее уведомление. Договор в этом случае будет считаться расторгнутым с даты направления вышеуказанного уведомления. 6.7 Если после вступления в силу настоящего Договора произошло изменение ставок налогов, пошлин, изменение законодательства Республики Беларусь, влияющего на формирование цены Товара, на расходы Поставщика по приобретению Товара у изготовителя, или у Поставщика возникли обязательства по оплате дополнительных налогов, пошлин либо сборов, не предусмотренных законодательством, действующим на дату заключения договора, возникли обстоятельства, которые стороны не могли ни предвидеть, ни предотвратить разумными мерами, Поставщик вправе требовать изменения стоимости Товара по настоящему договору. Изменение стоимости Товара оформляется дополнительным соглашением к договору, которое направляется Покупателю при наступлении вышеуказанных обстоятельств. При этом Поставщик вправе не передавать Покупателю Товар до согласования его стоимости в соответствии с настоящим </w:t>
            </w:r>
            <w:r w:rsidRPr="00AA2077">
              <w:rPr>
                <w:rFonts w:ascii="Times New Roman" w:eastAsia="Times New Roman" w:hAnsi="Times New Roman" w:cs="Times New Roman"/>
                <w:sz w:val="24"/>
                <w:szCs w:val="24"/>
              </w:rPr>
              <w:lastRenderedPageBreak/>
              <w:t xml:space="preserve">пунктом (до подписания дополнительного соглашения об изменении стоимости). В случае </w:t>
            </w:r>
            <w:proofErr w:type="spellStart"/>
            <w:r w:rsidRPr="00AA2077">
              <w:rPr>
                <w:rFonts w:ascii="Times New Roman" w:eastAsia="Times New Roman" w:hAnsi="Times New Roman" w:cs="Times New Roman"/>
                <w:sz w:val="24"/>
                <w:szCs w:val="24"/>
              </w:rPr>
              <w:t>неподписания</w:t>
            </w:r>
            <w:proofErr w:type="spellEnd"/>
            <w:r w:rsidRPr="00AA2077">
              <w:rPr>
                <w:rFonts w:ascii="Times New Roman" w:eastAsia="Times New Roman" w:hAnsi="Times New Roman" w:cs="Times New Roman"/>
                <w:sz w:val="24"/>
                <w:szCs w:val="24"/>
              </w:rPr>
              <w:t xml:space="preserve"> Покупателем дополнительного соглашения об изменении цены (стоимости) Товара в течение 10 дней с момента его направления, Поставщик вправе требовать понуждения Покупателя к заключению и исполнению указанного дополнительного соглашения через суд либо может отказаться от исполнения настоящего договора в одностороннем порядке, путем направления Покупателю соответствующего уведомления.</w:t>
            </w:r>
          </w:p>
          <w:p w14:paraId="20E8B3F2" w14:textId="77777777" w:rsidR="00AA2077" w:rsidRPr="00AA2077" w:rsidRDefault="00AA2077" w:rsidP="00852874">
            <w:pPr>
              <w:spacing w:after="0" w:line="240" w:lineRule="auto"/>
              <w:jc w:val="both"/>
              <w:rPr>
                <w:rFonts w:ascii="Times New Roman" w:eastAsia="Times New Roman" w:hAnsi="Times New Roman" w:cs="Times New Roman"/>
                <w:sz w:val="24"/>
                <w:szCs w:val="24"/>
              </w:rPr>
            </w:pPr>
          </w:p>
          <w:p w14:paraId="7026EDD7" w14:textId="77777777" w:rsidR="00EF19DC" w:rsidRPr="00AA2077" w:rsidRDefault="00EF19DC" w:rsidP="00852874">
            <w:pPr>
              <w:spacing w:after="0" w:line="240" w:lineRule="auto"/>
              <w:jc w:val="center"/>
              <w:rPr>
                <w:rFonts w:ascii="Times New Roman" w:eastAsia="Times New Roman" w:hAnsi="Times New Roman" w:cs="Times New Roman"/>
                <w:b/>
                <w:bCs/>
                <w:sz w:val="24"/>
                <w:szCs w:val="24"/>
              </w:rPr>
            </w:pPr>
            <w:r w:rsidRPr="00AA2077">
              <w:rPr>
                <w:rFonts w:ascii="Times New Roman" w:eastAsia="Times New Roman" w:hAnsi="Times New Roman" w:cs="Times New Roman"/>
                <w:b/>
                <w:bCs/>
                <w:sz w:val="24"/>
                <w:szCs w:val="24"/>
              </w:rPr>
              <w:t>7. ЗАКЛЮЧИТЕЛЬНЫЕ ПОЛОЖЕНИЯ</w:t>
            </w:r>
          </w:p>
          <w:p w14:paraId="207F476B"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7.1 Договор вступает в силу с момента подписания и действует до полного исполнения сторонами обязательств. В срок действия договора не включается время, в течение которого имели место обстоятельства непреодолимой силы и их последствия.</w:t>
            </w:r>
          </w:p>
          <w:p w14:paraId="4DE3A684"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7.2 Все изменения и дополнения к настоящему договору имеют силу в случае заключения в письменной форме. Все предшествующие переговоры и переписка, относящиеся к настоящему договору, теряют силу с момента вступления договора в силу.</w:t>
            </w:r>
          </w:p>
          <w:p w14:paraId="3177FD35"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7.3 Копии любых документов, касающихся данного договора, в том числе и сам договор, переданные по факсу, электронной почте имеют юридическую силу до замены их оригинальными экземплярами.</w:t>
            </w:r>
          </w:p>
          <w:p w14:paraId="63399944" w14:textId="3066428C"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 xml:space="preserve">7.4 Настоящий договор составлен в </w:t>
            </w:r>
            <w:r w:rsidR="00AA2077">
              <w:rPr>
                <w:rFonts w:ascii="Times New Roman" w:eastAsia="Times New Roman" w:hAnsi="Times New Roman" w:cs="Times New Roman"/>
                <w:sz w:val="24"/>
                <w:szCs w:val="24"/>
              </w:rPr>
              <w:t>2 (двух</w:t>
            </w:r>
            <w:r w:rsidRPr="00AA2077">
              <w:rPr>
                <w:rFonts w:ascii="Times New Roman" w:eastAsia="Times New Roman" w:hAnsi="Times New Roman" w:cs="Times New Roman"/>
                <w:sz w:val="24"/>
                <w:szCs w:val="24"/>
              </w:rPr>
              <w:t>) экземплярах: по одному для каждой из сторон.</w:t>
            </w:r>
          </w:p>
          <w:p w14:paraId="33B9BCB1" w14:textId="77777777" w:rsidR="00EF19DC" w:rsidRPr="00AA2077"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 xml:space="preserve">7.4 Для разрешения споров по настоящему Договору Стороны устанавливают обязательный претензионный порядок. Сторона, получившая претензию, в течение 10-ти дней обязана мотивированным письмом сообщить другой Стороне результаты ее рассмотрения. При невозможности разрешения указанных споров и разногласий между Сторонами в претензионном порядке, они подлежат разрешению в Экономическом суде г. Минска в соответствии с законодательством Республики Беларусь. </w:t>
            </w:r>
          </w:p>
          <w:p w14:paraId="3569C32E" w14:textId="77777777" w:rsidR="00EF19DC" w:rsidRDefault="00EF19DC" w:rsidP="00852874">
            <w:pPr>
              <w:spacing w:after="0" w:line="240" w:lineRule="auto"/>
              <w:jc w:val="both"/>
              <w:rPr>
                <w:rFonts w:ascii="Times New Roman" w:eastAsia="Times New Roman" w:hAnsi="Times New Roman" w:cs="Times New Roman"/>
                <w:sz w:val="24"/>
                <w:szCs w:val="24"/>
              </w:rPr>
            </w:pPr>
            <w:r w:rsidRPr="00AA2077">
              <w:rPr>
                <w:rFonts w:ascii="Times New Roman" w:eastAsia="Times New Roman" w:hAnsi="Times New Roman" w:cs="Times New Roman"/>
                <w:sz w:val="24"/>
                <w:szCs w:val="24"/>
              </w:rPr>
              <w:t>7.7 Покупатель подписанием настоящего договора подтверждает свое согласие на получение информации (сообщении) рекламного характера от Поставщика.</w:t>
            </w:r>
          </w:p>
          <w:p w14:paraId="778896DB" w14:textId="5E13B73F" w:rsidR="00AA2077" w:rsidRPr="004C7983" w:rsidRDefault="00AA2077" w:rsidP="00852874">
            <w:pPr>
              <w:spacing w:after="0" w:line="240" w:lineRule="auto"/>
              <w:jc w:val="both"/>
              <w:rPr>
                <w:rFonts w:ascii="Times New Roman" w:eastAsia="Times New Roman" w:hAnsi="Times New Roman" w:cs="Times New Roman"/>
              </w:rPr>
            </w:pPr>
          </w:p>
        </w:tc>
      </w:tr>
      <w:tr w:rsidR="00EF19DC" w:rsidRPr="004C7983" w14:paraId="2CC93B14" w14:textId="77777777" w:rsidTr="004D380C">
        <w:trPr>
          <w:trHeight w:val="300"/>
        </w:trPr>
        <w:tc>
          <w:tcPr>
            <w:tcW w:w="0" w:type="auto"/>
            <w:vAlign w:val="center"/>
            <w:hideMark/>
          </w:tcPr>
          <w:p w14:paraId="63F8D057"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hideMark/>
          </w:tcPr>
          <w:p w14:paraId="5B5D7E75"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76AE1802" w14:textId="77777777" w:rsidTr="004D380C">
        <w:trPr>
          <w:trHeight w:val="300"/>
        </w:trPr>
        <w:tc>
          <w:tcPr>
            <w:tcW w:w="0" w:type="auto"/>
            <w:vAlign w:val="center"/>
            <w:hideMark/>
          </w:tcPr>
          <w:p w14:paraId="3EEC294F"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vAlign w:val="center"/>
            <w:hideMark/>
          </w:tcPr>
          <w:p w14:paraId="04F99AA3" w14:textId="77777777" w:rsidR="00EF19DC" w:rsidRPr="004C7983" w:rsidRDefault="00EF19DC" w:rsidP="00852874">
            <w:pPr>
              <w:spacing w:after="0" w:line="240" w:lineRule="auto"/>
              <w:jc w:val="both"/>
              <w:rPr>
                <w:rFonts w:ascii="Times New Roman" w:eastAsia="Times New Roman" w:hAnsi="Times New Roman" w:cs="Times New Roman"/>
                <w:b/>
                <w:bCs/>
              </w:rPr>
            </w:pPr>
          </w:p>
        </w:tc>
      </w:tr>
      <w:tr w:rsidR="00EF19DC" w:rsidRPr="004C7983" w14:paraId="443DFF53" w14:textId="77777777" w:rsidTr="004D380C">
        <w:trPr>
          <w:trHeight w:val="300"/>
        </w:trPr>
        <w:tc>
          <w:tcPr>
            <w:tcW w:w="0" w:type="auto"/>
            <w:vAlign w:val="center"/>
            <w:hideMark/>
          </w:tcPr>
          <w:p w14:paraId="0FDBF8CB" w14:textId="77777777" w:rsidR="00EF19DC" w:rsidRPr="004C7983" w:rsidRDefault="00EF19DC" w:rsidP="00852874">
            <w:pPr>
              <w:spacing w:after="0" w:line="240" w:lineRule="auto"/>
              <w:jc w:val="center"/>
              <w:rPr>
                <w:rFonts w:ascii="Times New Roman" w:eastAsia="Times New Roman" w:hAnsi="Times New Roman" w:cs="Times New Roman"/>
                <w:b/>
                <w:bCs/>
              </w:rPr>
            </w:pPr>
          </w:p>
        </w:tc>
        <w:tc>
          <w:tcPr>
            <w:tcW w:w="9887" w:type="dxa"/>
            <w:gridSpan w:val="3"/>
            <w:vMerge/>
            <w:vAlign w:val="center"/>
            <w:hideMark/>
          </w:tcPr>
          <w:p w14:paraId="04E4452A"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1D59CDDE" w14:textId="77777777" w:rsidTr="004D380C">
        <w:trPr>
          <w:trHeight w:val="810"/>
        </w:trPr>
        <w:tc>
          <w:tcPr>
            <w:tcW w:w="0" w:type="auto"/>
            <w:vAlign w:val="center"/>
            <w:hideMark/>
          </w:tcPr>
          <w:p w14:paraId="1978ED4B"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4F341D6D"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7496EFC7" w14:textId="77777777" w:rsidTr="004D380C">
        <w:trPr>
          <w:trHeight w:val="300"/>
        </w:trPr>
        <w:tc>
          <w:tcPr>
            <w:tcW w:w="0" w:type="auto"/>
            <w:vAlign w:val="center"/>
            <w:hideMark/>
          </w:tcPr>
          <w:p w14:paraId="193B8D60"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1CAB598B"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02D2973C" w14:textId="77777777" w:rsidTr="004D380C">
        <w:trPr>
          <w:trHeight w:val="810"/>
        </w:trPr>
        <w:tc>
          <w:tcPr>
            <w:tcW w:w="0" w:type="auto"/>
            <w:vAlign w:val="center"/>
            <w:hideMark/>
          </w:tcPr>
          <w:p w14:paraId="5D798DAB"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1B3CB403"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0F6F41B5" w14:textId="77777777" w:rsidTr="004D380C">
        <w:trPr>
          <w:trHeight w:val="300"/>
        </w:trPr>
        <w:tc>
          <w:tcPr>
            <w:tcW w:w="0" w:type="auto"/>
            <w:vAlign w:val="center"/>
            <w:hideMark/>
          </w:tcPr>
          <w:p w14:paraId="6400787D"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011B4D40"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433DA4DF" w14:textId="77777777" w:rsidTr="004D380C">
        <w:trPr>
          <w:trHeight w:val="555"/>
        </w:trPr>
        <w:tc>
          <w:tcPr>
            <w:tcW w:w="0" w:type="auto"/>
            <w:vAlign w:val="center"/>
            <w:hideMark/>
          </w:tcPr>
          <w:p w14:paraId="3A386BBC"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2189EC5E"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38F47C48" w14:textId="77777777" w:rsidTr="004D380C">
        <w:trPr>
          <w:trHeight w:val="300"/>
        </w:trPr>
        <w:tc>
          <w:tcPr>
            <w:tcW w:w="0" w:type="auto"/>
            <w:vAlign w:val="center"/>
            <w:hideMark/>
          </w:tcPr>
          <w:p w14:paraId="2EEAC6DF"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vAlign w:val="center"/>
            <w:hideMark/>
          </w:tcPr>
          <w:p w14:paraId="7FDC13E7" w14:textId="77777777" w:rsidR="00EF19DC" w:rsidRPr="004C7983" w:rsidRDefault="00EF19DC" w:rsidP="00852874">
            <w:pPr>
              <w:spacing w:after="0" w:line="240" w:lineRule="auto"/>
              <w:jc w:val="both"/>
              <w:rPr>
                <w:rFonts w:ascii="Times New Roman" w:eastAsia="Times New Roman" w:hAnsi="Times New Roman" w:cs="Times New Roman"/>
                <w:b/>
                <w:bCs/>
              </w:rPr>
            </w:pPr>
          </w:p>
        </w:tc>
      </w:tr>
      <w:tr w:rsidR="00EF19DC" w:rsidRPr="004C7983" w14:paraId="109A7F2C" w14:textId="77777777" w:rsidTr="004D380C">
        <w:trPr>
          <w:trHeight w:val="555"/>
        </w:trPr>
        <w:tc>
          <w:tcPr>
            <w:tcW w:w="0" w:type="auto"/>
            <w:vAlign w:val="center"/>
            <w:hideMark/>
          </w:tcPr>
          <w:p w14:paraId="16509746" w14:textId="77777777" w:rsidR="00EF19DC" w:rsidRPr="004C7983" w:rsidRDefault="00EF19DC" w:rsidP="00852874">
            <w:pPr>
              <w:spacing w:after="0" w:line="240" w:lineRule="auto"/>
              <w:jc w:val="center"/>
              <w:rPr>
                <w:rFonts w:ascii="Times New Roman" w:eastAsia="Times New Roman" w:hAnsi="Times New Roman" w:cs="Times New Roman"/>
                <w:b/>
                <w:bCs/>
              </w:rPr>
            </w:pPr>
          </w:p>
        </w:tc>
        <w:tc>
          <w:tcPr>
            <w:tcW w:w="9887" w:type="dxa"/>
            <w:gridSpan w:val="3"/>
            <w:vMerge/>
            <w:hideMark/>
          </w:tcPr>
          <w:p w14:paraId="2CC805FD"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51CDE8F4" w14:textId="77777777" w:rsidTr="004D380C">
        <w:trPr>
          <w:trHeight w:val="300"/>
        </w:trPr>
        <w:tc>
          <w:tcPr>
            <w:tcW w:w="0" w:type="auto"/>
            <w:vAlign w:val="center"/>
            <w:hideMark/>
          </w:tcPr>
          <w:p w14:paraId="120D80AC"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2B0DF71D"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342F6283" w14:textId="77777777" w:rsidTr="004D380C">
        <w:trPr>
          <w:trHeight w:val="810"/>
        </w:trPr>
        <w:tc>
          <w:tcPr>
            <w:tcW w:w="0" w:type="auto"/>
            <w:vAlign w:val="center"/>
            <w:hideMark/>
          </w:tcPr>
          <w:p w14:paraId="636EB52D"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292965B4"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6EE4ED81" w14:textId="77777777" w:rsidTr="004D380C">
        <w:trPr>
          <w:trHeight w:val="1575"/>
        </w:trPr>
        <w:tc>
          <w:tcPr>
            <w:tcW w:w="0" w:type="auto"/>
            <w:vAlign w:val="center"/>
            <w:hideMark/>
          </w:tcPr>
          <w:p w14:paraId="18E3174E"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5B01CB66"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3C16FC5F" w14:textId="77777777" w:rsidTr="004D380C">
        <w:trPr>
          <w:trHeight w:val="1065"/>
        </w:trPr>
        <w:tc>
          <w:tcPr>
            <w:tcW w:w="0" w:type="auto"/>
            <w:vAlign w:val="center"/>
            <w:hideMark/>
          </w:tcPr>
          <w:p w14:paraId="5F786BD1"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29CD17CE"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5BE156EB" w14:textId="77777777" w:rsidTr="004D380C">
        <w:trPr>
          <w:trHeight w:val="300"/>
        </w:trPr>
        <w:tc>
          <w:tcPr>
            <w:tcW w:w="0" w:type="auto"/>
            <w:vAlign w:val="center"/>
            <w:hideMark/>
          </w:tcPr>
          <w:p w14:paraId="58DCADBD"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vAlign w:val="center"/>
            <w:hideMark/>
          </w:tcPr>
          <w:p w14:paraId="250214B6" w14:textId="77777777" w:rsidR="00EF19DC" w:rsidRPr="004C7983" w:rsidRDefault="00EF19DC" w:rsidP="00852874">
            <w:pPr>
              <w:spacing w:after="0" w:line="240" w:lineRule="auto"/>
              <w:jc w:val="both"/>
              <w:rPr>
                <w:rFonts w:ascii="Times New Roman" w:eastAsia="Times New Roman" w:hAnsi="Times New Roman" w:cs="Times New Roman"/>
                <w:b/>
                <w:bCs/>
              </w:rPr>
            </w:pPr>
          </w:p>
        </w:tc>
      </w:tr>
      <w:tr w:rsidR="00EF19DC" w:rsidRPr="004C7983" w14:paraId="58BC142D" w14:textId="77777777" w:rsidTr="004D380C">
        <w:trPr>
          <w:trHeight w:val="555"/>
        </w:trPr>
        <w:tc>
          <w:tcPr>
            <w:tcW w:w="0" w:type="auto"/>
            <w:vAlign w:val="center"/>
            <w:hideMark/>
          </w:tcPr>
          <w:p w14:paraId="6ED0562D" w14:textId="77777777" w:rsidR="00EF19DC" w:rsidRPr="004C7983" w:rsidRDefault="00EF19DC" w:rsidP="00852874">
            <w:pPr>
              <w:spacing w:after="0" w:line="240" w:lineRule="auto"/>
              <w:jc w:val="center"/>
              <w:rPr>
                <w:rFonts w:ascii="Times New Roman" w:eastAsia="Times New Roman" w:hAnsi="Times New Roman" w:cs="Times New Roman"/>
                <w:b/>
                <w:bCs/>
              </w:rPr>
            </w:pPr>
          </w:p>
        </w:tc>
        <w:tc>
          <w:tcPr>
            <w:tcW w:w="9887" w:type="dxa"/>
            <w:gridSpan w:val="3"/>
            <w:vMerge/>
            <w:vAlign w:val="center"/>
            <w:hideMark/>
          </w:tcPr>
          <w:p w14:paraId="4986F043"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4B879080" w14:textId="77777777" w:rsidTr="004D380C">
        <w:trPr>
          <w:trHeight w:val="810"/>
        </w:trPr>
        <w:tc>
          <w:tcPr>
            <w:tcW w:w="0" w:type="auto"/>
            <w:vAlign w:val="center"/>
            <w:hideMark/>
          </w:tcPr>
          <w:p w14:paraId="425EFA62"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50B85AFE"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4A7C60BD" w14:textId="77777777" w:rsidTr="004D380C">
        <w:trPr>
          <w:trHeight w:val="810"/>
        </w:trPr>
        <w:tc>
          <w:tcPr>
            <w:tcW w:w="0" w:type="auto"/>
            <w:vAlign w:val="center"/>
            <w:hideMark/>
          </w:tcPr>
          <w:p w14:paraId="2ABF4A41"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07906B98"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6C697F22" w14:textId="77777777" w:rsidTr="004D380C">
        <w:trPr>
          <w:trHeight w:val="10245"/>
        </w:trPr>
        <w:tc>
          <w:tcPr>
            <w:tcW w:w="0" w:type="auto"/>
            <w:vAlign w:val="center"/>
            <w:hideMark/>
          </w:tcPr>
          <w:p w14:paraId="2098072E"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0358455C"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1DF3D905" w14:textId="77777777" w:rsidTr="004D380C">
        <w:trPr>
          <w:trHeight w:val="300"/>
        </w:trPr>
        <w:tc>
          <w:tcPr>
            <w:tcW w:w="0" w:type="auto"/>
            <w:vAlign w:val="center"/>
            <w:hideMark/>
          </w:tcPr>
          <w:p w14:paraId="263F3BB5"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Merge/>
            <w:vAlign w:val="center"/>
            <w:hideMark/>
          </w:tcPr>
          <w:p w14:paraId="62E24812" w14:textId="77777777" w:rsidR="00EF19DC" w:rsidRPr="004C7983" w:rsidRDefault="00EF19DC" w:rsidP="00852874">
            <w:pPr>
              <w:spacing w:after="0" w:line="240" w:lineRule="auto"/>
              <w:jc w:val="both"/>
              <w:rPr>
                <w:rFonts w:ascii="Times New Roman" w:eastAsia="Times New Roman" w:hAnsi="Times New Roman" w:cs="Times New Roman"/>
                <w:b/>
                <w:bCs/>
              </w:rPr>
            </w:pPr>
          </w:p>
        </w:tc>
      </w:tr>
      <w:tr w:rsidR="00EF19DC" w:rsidRPr="004C7983" w14:paraId="5593BCA5" w14:textId="77777777" w:rsidTr="004D380C">
        <w:trPr>
          <w:trHeight w:val="810"/>
        </w:trPr>
        <w:tc>
          <w:tcPr>
            <w:tcW w:w="0" w:type="auto"/>
            <w:vAlign w:val="center"/>
            <w:hideMark/>
          </w:tcPr>
          <w:p w14:paraId="2ED95FAC"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64380E91"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38368140" w14:textId="77777777" w:rsidTr="004D380C">
        <w:trPr>
          <w:trHeight w:val="1575"/>
        </w:trPr>
        <w:tc>
          <w:tcPr>
            <w:tcW w:w="0" w:type="auto"/>
            <w:vAlign w:val="center"/>
            <w:hideMark/>
          </w:tcPr>
          <w:p w14:paraId="1FB8FC55" w14:textId="77777777" w:rsidR="00EF19DC" w:rsidRPr="004C7983" w:rsidRDefault="00EF19DC" w:rsidP="00852874">
            <w:pPr>
              <w:spacing w:after="0" w:line="240" w:lineRule="auto"/>
              <w:jc w:val="both"/>
              <w:rPr>
                <w:rFonts w:ascii="Times New Roman" w:eastAsia="Times New Roman" w:hAnsi="Times New Roman" w:cs="Times New Roman"/>
              </w:rPr>
            </w:pPr>
          </w:p>
        </w:tc>
        <w:tc>
          <w:tcPr>
            <w:tcW w:w="9887" w:type="dxa"/>
            <w:gridSpan w:val="3"/>
            <w:vMerge/>
            <w:vAlign w:val="center"/>
            <w:hideMark/>
          </w:tcPr>
          <w:p w14:paraId="16B4FC0F" w14:textId="77777777" w:rsidR="00EF19DC" w:rsidRPr="004C7983" w:rsidRDefault="00EF19DC" w:rsidP="00852874">
            <w:pPr>
              <w:spacing w:after="0" w:line="240" w:lineRule="auto"/>
              <w:jc w:val="both"/>
              <w:rPr>
                <w:rFonts w:ascii="Times New Roman" w:eastAsia="Times New Roman" w:hAnsi="Times New Roman" w:cs="Times New Roman"/>
              </w:rPr>
            </w:pPr>
          </w:p>
        </w:tc>
      </w:tr>
      <w:tr w:rsidR="00EF19DC" w:rsidRPr="004C7983" w14:paraId="21FB9484" w14:textId="77777777" w:rsidTr="004D380C">
        <w:trPr>
          <w:trHeight w:val="300"/>
        </w:trPr>
        <w:tc>
          <w:tcPr>
            <w:tcW w:w="0" w:type="auto"/>
            <w:vAlign w:val="center"/>
            <w:hideMark/>
          </w:tcPr>
          <w:p w14:paraId="1E0937C3" w14:textId="77777777" w:rsidR="00EF19DC" w:rsidRPr="004C7983" w:rsidRDefault="00EF19DC" w:rsidP="00852874">
            <w:pPr>
              <w:spacing w:after="0" w:line="240" w:lineRule="auto"/>
              <w:rPr>
                <w:rFonts w:ascii="Times New Roman" w:eastAsia="Times New Roman" w:hAnsi="Times New Roman" w:cs="Times New Roman"/>
              </w:rPr>
            </w:pPr>
          </w:p>
        </w:tc>
        <w:tc>
          <w:tcPr>
            <w:tcW w:w="9887" w:type="dxa"/>
            <w:gridSpan w:val="3"/>
            <w:vAlign w:val="center"/>
            <w:hideMark/>
          </w:tcPr>
          <w:p w14:paraId="62AD0091" w14:textId="14B0D8B2" w:rsidR="00EF19DC" w:rsidRPr="004C7983" w:rsidRDefault="00EF19DC" w:rsidP="00852874">
            <w:pPr>
              <w:spacing w:after="0" w:line="240" w:lineRule="auto"/>
              <w:jc w:val="center"/>
              <w:rPr>
                <w:rFonts w:ascii="Times New Roman" w:eastAsia="Times New Roman" w:hAnsi="Times New Roman" w:cs="Times New Roman"/>
                <w:b/>
                <w:bCs/>
              </w:rPr>
            </w:pPr>
            <w:r w:rsidRPr="004C7983">
              <w:rPr>
                <w:rFonts w:ascii="Times New Roman" w:eastAsia="Times New Roman" w:hAnsi="Times New Roman" w:cs="Times New Roman"/>
                <w:b/>
                <w:bCs/>
              </w:rPr>
              <w:t>8. ЮРИДИЧЕСКИЕ АДРЕСА И БАНКОВСКИЕ РЕКВИЗИТЫ СТОРОН</w:t>
            </w:r>
          </w:p>
        </w:tc>
      </w:tr>
      <w:tr w:rsidR="00EF19DC" w:rsidRPr="004C7983" w14:paraId="2C68183C" w14:textId="77777777" w:rsidTr="004D380C">
        <w:trPr>
          <w:trHeight w:val="345"/>
        </w:trPr>
        <w:tc>
          <w:tcPr>
            <w:tcW w:w="0" w:type="auto"/>
            <w:vAlign w:val="center"/>
            <w:hideMark/>
          </w:tcPr>
          <w:p w14:paraId="4B7D5DA0" w14:textId="77777777" w:rsidR="00EF19DC" w:rsidRPr="004C7983" w:rsidRDefault="00EF19DC" w:rsidP="00852874">
            <w:pPr>
              <w:spacing w:after="0" w:line="240" w:lineRule="auto"/>
              <w:rPr>
                <w:rFonts w:ascii="Times New Roman" w:eastAsia="Times New Roman" w:hAnsi="Times New Roman" w:cs="Times New Roman"/>
              </w:rPr>
            </w:pPr>
          </w:p>
        </w:tc>
        <w:tc>
          <w:tcPr>
            <w:tcW w:w="0" w:type="auto"/>
            <w:hideMark/>
          </w:tcPr>
          <w:p w14:paraId="237D9C84" w14:textId="77777777" w:rsidR="00EF19DC" w:rsidRDefault="00EF19DC" w:rsidP="00852874">
            <w:pPr>
              <w:spacing w:after="0" w:line="240" w:lineRule="auto"/>
              <w:rPr>
                <w:rFonts w:ascii="Times New Roman" w:eastAsia="Times New Roman" w:hAnsi="Times New Roman" w:cs="Times New Roman"/>
                <w:b/>
                <w:bCs/>
              </w:rPr>
            </w:pPr>
          </w:p>
          <w:p w14:paraId="24EA422E" w14:textId="77777777" w:rsidR="00EF19DC" w:rsidRPr="004C7983" w:rsidRDefault="00EF19DC" w:rsidP="00852874">
            <w:pPr>
              <w:spacing w:after="0" w:line="240" w:lineRule="auto"/>
              <w:rPr>
                <w:rFonts w:ascii="Times New Roman" w:eastAsia="Times New Roman" w:hAnsi="Times New Roman" w:cs="Times New Roman"/>
                <w:b/>
                <w:bCs/>
              </w:rPr>
            </w:pPr>
            <w:r w:rsidRPr="004C7983">
              <w:rPr>
                <w:rFonts w:ascii="Times New Roman" w:eastAsia="Times New Roman" w:hAnsi="Times New Roman" w:cs="Times New Roman"/>
                <w:b/>
                <w:bCs/>
              </w:rPr>
              <w:t>ПОСТАВЩИК:</w:t>
            </w:r>
          </w:p>
        </w:tc>
        <w:tc>
          <w:tcPr>
            <w:tcW w:w="0" w:type="auto"/>
            <w:hideMark/>
          </w:tcPr>
          <w:p w14:paraId="49F9AA77" w14:textId="77777777" w:rsidR="00EF19DC" w:rsidRPr="004C7983" w:rsidRDefault="00EF19DC" w:rsidP="00852874">
            <w:pPr>
              <w:spacing w:after="0" w:line="240" w:lineRule="auto"/>
              <w:rPr>
                <w:rFonts w:ascii="Times New Roman" w:eastAsia="Times New Roman" w:hAnsi="Times New Roman" w:cs="Times New Roman"/>
                <w:b/>
                <w:bCs/>
              </w:rPr>
            </w:pPr>
          </w:p>
        </w:tc>
        <w:tc>
          <w:tcPr>
            <w:tcW w:w="4912" w:type="dxa"/>
            <w:hideMark/>
          </w:tcPr>
          <w:p w14:paraId="0A0D6336" w14:textId="77777777" w:rsidR="00EF19DC" w:rsidRDefault="00EF19DC" w:rsidP="00852874">
            <w:pPr>
              <w:spacing w:after="0" w:line="240" w:lineRule="auto"/>
              <w:rPr>
                <w:rFonts w:ascii="Times New Roman" w:eastAsia="Times New Roman" w:hAnsi="Times New Roman" w:cs="Times New Roman"/>
                <w:b/>
                <w:bCs/>
              </w:rPr>
            </w:pPr>
          </w:p>
          <w:p w14:paraId="3EA3C923" w14:textId="77777777" w:rsidR="00EF19DC" w:rsidRPr="004C7983" w:rsidRDefault="00EF19DC" w:rsidP="00852874">
            <w:pPr>
              <w:spacing w:after="0" w:line="240" w:lineRule="auto"/>
              <w:rPr>
                <w:rFonts w:ascii="Times New Roman" w:eastAsia="Times New Roman" w:hAnsi="Times New Roman" w:cs="Times New Roman"/>
                <w:b/>
                <w:bCs/>
              </w:rPr>
            </w:pPr>
            <w:r w:rsidRPr="004C7983">
              <w:rPr>
                <w:rFonts w:ascii="Times New Roman" w:eastAsia="Times New Roman" w:hAnsi="Times New Roman" w:cs="Times New Roman"/>
                <w:b/>
                <w:bCs/>
              </w:rPr>
              <w:t>ПОКУПАТЕЛЬ:</w:t>
            </w: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20"/>
      </w:tblGrid>
      <w:tr w:rsidR="00EF19DC" w:rsidRPr="00681A3F" w14:paraId="7D13AA9C" w14:textId="77777777" w:rsidTr="00852874">
        <w:tc>
          <w:tcPr>
            <w:tcW w:w="5041" w:type="dxa"/>
          </w:tcPr>
          <w:p w14:paraId="30768B71" w14:textId="77777777" w:rsidR="00EF19DC" w:rsidRPr="00681A3F" w:rsidRDefault="00EF19DC" w:rsidP="00852874">
            <w:pPr>
              <w:tabs>
                <w:tab w:val="left" w:pos="79"/>
              </w:tabs>
              <w:ind w:right="-62"/>
              <w:rPr>
                <w:b/>
                <w:bCs/>
                <w:sz w:val="24"/>
                <w:szCs w:val="24"/>
              </w:rPr>
            </w:pPr>
            <w:r>
              <w:rPr>
                <w:b/>
                <w:bCs/>
                <w:sz w:val="24"/>
                <w:szCs w:val="24"/>
              </w:rPr>
              <w:t>УП «Минский парниково-тепличный комбинат»</w:t>
            </w:r>
          </w:p>
          <w:p w14:paraId="4ED03921"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rPr>
              <w:t>220114, г. Минск, ул. Парниковая, 14</w:t>
            </w:r>
          </w:p>
          <w:p w14:paraId="252C80FB"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rPr>
              <w:t xml:space="preserve">р/с </w:t>
            </w:r>
            <w:r w:rsidRPr="007870B4">
              <w:rPr>
                <w:b w:val="0"/>
                <w:sz w:val="22"/>
                <w:szCs w:val="28"/>
                <w:lang w:val="en-US"/>
              </w:rPr>
              <w:t>BY</w:t>
            </w:r>
            <w:r w:rsidRPr="007870B4">
              <w:rPr>
                <w:b w:val="0"/>
                <w:sz w:val="22"/>
                <w:szCs w:val="28"/>
              </w:rPr>
              <w:t>92</w:t>
            </w:r>
            <w:r w:rsidRPr="007870B4">
              <w:rPr>
                <w:b w:val="0"/>
                <w:sz w:val="22"/>
                <w:szCs w:val="28"/>
                <w:lang w:val="en-US"/>
              </w:rPr>
              <w:t>AKBB</w:t>
            </w:r>
            <w:r w:rsidRPr="007870B4">
              <w:rPr>
                <w:b w:val="0"/>
                <w:sz w:val="22"/>
                <w:szCs w:val="28"/>
              </w:rPr>
              <w:t>30120000365255100000</w:t>
            </w:r>
          </w:p>
          <w:p w14:paraId="375CD66E"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rPr>
              <w:t>в ЦБУ №510 ОАО «АСБ Беларусбанк», г. Минск пр-т Независимости,</w:t>
            </w:r>
            <w:proofErr w:type="gramStart"/>
            <w:r w:rsidRPr="007870B4">
              <w:rPr>
                <w:b w:val="0"/>
                <w:sz w:val="22"/>
                <w:szCs w:val="28"/>
              </w:rPr>
              <w:t>56 ,</w:t>
            </w:r>
            <w:proofErr w:type="gramEnd"/>
            <w:r w:rsidRPr="007870B4">
              <w:rPr>
                <w:b w:val="0"/>
                <w:sz w:val="22"/>
                <w:szCs w:val="28"/>
              </w:rPr>
              <w:t xml:space="preserve"> код </w:t>
            </w:r>
            <w:r w:rsidRPr="007870B4">
              <w:rPr>
                <w:b w:val="0"/>
                <w:sz w:val="22"/>
                <w:szCs w:val="28"/>
                <w:lang w:val="en-US"/>
              </w:rPr>
              <w:t>AKBBBY</w:t>
            </w:r>
            <w:r w:rsidRPr="007870B4">
              <w:rPr>
                <w:b w:val="0"/>
                <w:sz w:val="22"/>
                <w:szCs w:val="28"/>
              </w:rPr>
              <w:t>2</w:t>
            </w:r>
            <w:r w:rsidRPr="007870B4">
              <w:rPr>
                <w:b w:val="0"/>
                <w:sz w:val="22"/>
                <w:szCs w:val="28"/>
                <w:lang w:val="en-US"/>
              </w:rPr>
              <w:t>X</w:t>
            </w:r>
          </w:p>
          <w:p w14:paraId="7F9B0B1B"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rPr>
              <w:t>УНП: 100021168, ОКПО 01567677</w:t>
            </w:r>
          </w:p>
          <w:p w14:paraId="7A060025"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rPr>
              <w:t>Тел/факс: 8 (017) 354-74-59</w:t>
            </w:r>
          </w:p>
          <w:p w14:paraId="534076AA" w14:textId="77777777" w:rsidR="00EF19DC" w:rsidRPr="007870B4" w:rsidRDefault="00EF19DC" w:rsidP="00852874">
            <w:pPr>
              <w:pStyle w:val="20"/>
              <w:shd w:val="clear" w:color="auto" w:fill="auto"/>
              <w:tabs>
                <w:tab w:val="left" w:pos="6550"/>
              </w:tabs>
              <w:ind w:left="0" w:firstLine="0"/>
              <w:rPr>
                <w:b w:val="0"/>
                <w:sz w:val="22"/>
                <w:szCs w:val="28"/>
              </w:rPr>
            </w:pPr>
            <w:r w:rsidRPr="007870B4">
              <w:rPr>
                <w:b w:val="0"/>
                <w:sz w:val="22"/>
                <w:szCs w:val="28"/>
                <w:lang w:val="en-US"/>
              </w:rPr>
              <w:t>E</w:t>
            </w:r>
            <w:r w:rsidRPr="007870B4">
              <w:rPr>
                <w:b w:val="0"/>
                <w:sz w:val="22"/>
                <w:szCs w:val="28"/>
              </w:rPr>
              <w:t>-</w:t>
            </w:r>
            <w:r w:rsidRPr="007870B4">
              <w:rPr>
                <w:b w:val="0"/>
                <w:sz w:val="22"/>
                <w:szCs w:val="28"/>
                <w:lang w:val="en-US"/>
              </w:rPr>
              <w:t>mail</w:t>
            </w:r>
            <w:r w:rsidRPr="007870B4">
              <w:rPr>
                <w:b w:val="0"/>
                <w:sz w:val="22"/>
                <w:szCs w:val="28"/>
              </w:rPr>
              <w:t xml:space="preserve">: </w:t>
            </w:r>
            <w:proofErr w:type="spellStart"/>
            <w:r w:rsidRPr="007870B4">
              <w:rPr>
                <w:b w:val="0"/>
                <w:sz w:val="22"/>
                <w:szCs w:val="28"/>
                <w:lang w:val="en-US"/>
              </w:rPr>
              <w:t>omtc</w:t>
            </w:r>
            <w:proofErr w:type="spellEnd"/>
            <w:r w:rsidRPr="007870B4">
              <w:rPr>
                <w:b w:val="0"/>
                <w:sz w:val="22"/>
                <w:szCs w:val="28"/>
              </w:rPr>
              <w:t>2014@</w:t>
            </w:r>
            <w:proofErr w:type="spellStart"/>
            <w:r w:rsidRPr="007870B4">
              <w:rPr>
                <w:b w:val="0"/>
                <w:sz w:val="22"/>
                <w:szCs w:val="28"/>
                <w:lang w:val="en-US"/>
              </w:rPr>
              <w:t>yandex</w:t>
            </w:r>
            <w:proofErr w:type="spellEnd"/>
            <w:r w:rsidRPr="007870B4">
              <w:rPr>
                <w:b w:val="0"/>
                <w:sz w:val="22"/>
                <w:szCs w:val="28"/>
              </w:rPr>
              <w:t>.</w:t>
            </w:r>
            <w:proofErr w:type="spellStart"/>
            <w:r w:rsidRPr="007870B4">
              <w:rPr>
                <w:b w:val="0"/>
                <w:sz w:val="22"/>
                <w:szCs w:val="28"/>
                <w:lang w:val="en-US"/>
              </w:rPr>
              <w:t>ru</w:t>
            </w:r>
            <w:proofErr w:type="spellEnd"/>
          </w:p>
          <w:p w14:paraId="6B152EE6" w14:textId="77777777" w:rsidR="00EF19DC" w:rsidRDefault="00EF19DC" w:rsidP="00852874">
            <w:pPr>
              <w:pStyle w:val="y3"/>
              <w:spacing w:before="0" w:after="0"/>
              <w:jc w:val="left"/>
              <w:rPr>
                <w:rFonts w:asciiTheme="majorBidi" w:hAnsiTheme="majorBidi" w:cstheme="majorBidi"/>
                <w:sz w:val="22"/>
                <w:lang w:val="ru-RU"/>
              </w:rPr>
            </w:pPr>
          </w:p>
          <w:p w14:paraId="26B510E9" w14:textId="77777777" w:rsidR="00EF19DC" w:rsidRPr="007B79FF" w:rsidRDefault="00EF19DC" w:rsidP="00852874">
            <w:pPr>
              <w:pStyle w:val="y3"/>
              <w:spacing w:before="0" w:after="0"/>
              <w:jc w:val="left"/>
              <w:rPr>
                <w:rFonts w:asciiTheme="majorBidi" w:hAnsiTheme="majorBidi" w:cstheme="majorBidi"/>
                <w:sz w:val="22"/>
                <w:lang w:val="ru-RU"/>
              </w:rPr>
            </w:pPr>
            <w:r>
              <w:rPr>
                <w:rFonts w:asciiTheme="majorBidi" w:hAnsiTheme="majorBidi" w:cstheme="majorBidi"/>
                <w:sz w:val="22"/>
                <w:lang w:val="ru-RU"/>
              </w:rPr>
              <w:t>Генеральный директор</w:t>
            </w:r>
          </w:p>
          <w:p w14:paraId="0B568F18" w14:textId="77777777" w:rsidR="00EF19DC" w:rsidRPr="007B79FF" w:rsidRDefault="00EF19DC" w:rsidP="00852874">
            <w:pPr>
              <w:pStyle w:val="y3"/>
              <w:spacing w:before="0" w:after="0"/>
              <w:jc w:val="left"/>
              <w:rPr>
                <w:rFonts w:asciiTheme="majorBidi" w:hAnsiTheme="majorBidi" w:cstheme="majorBidi"/>
                <w:sz w:val="22"/>
                <w:lang w:val="ru-RU"/>
              </w:rPr>
            </w:pPr>
          </w:p>
          <w:p w14:paraId="12BC3409" w14:textId="77777777" w:rsidR="00EF19DC" w:rsidRDefault="00EF19DC" w:rsidP="00852874">
            <w:pPr>
              <w:pStyle w:val="y3"/>
              <w:spacing w:before="0" w:after="0"/>
              <w:jc w:val="left"/>
              <w:rPr>
                <w:rFonts w:asciiTheme="majorBidi" w:hAnsiTheme="majorBidi" w:cstheme="majorBidi"/>
                <w:sz w:val="22"/>
                <w:szCs w:val="22"/>
                <w:lang w:val="ru-RU"/>
              </w:rPr>
            </w:pPr>
            <w:r w:rsidRPr="007B79FF">
              <w:rPr>
                <w:rFonts w:asciiTheme="majorBidi" w:hAnsiTheme="majorBidi" w:cstheme="majorBidi"/>
                <w:sz w:val="22"/>
                <w:szCs w:val="22"/>
                <w:lang w:val="ru-RU"/>
              </w:rPr>
              <w:t xml:space="preserve">__________________ </w:t>
            </w:r>
            <w:r>
              <w:rPr>
                <w:rFonts w:asciiTheme="majorBidi" w:hAnsiTheme="majorBidi" w:cstheme="majorBidi"/>
                <w:sz w:val="22"/>
                <w:szCs w:val="22"/>
                <w:lang w:val="ru-RU"/>
              </w:rPr>
              <w:t>С.И. Некрашевич</w:t>
            </w:r>
          </w:p>
          <w:p w14:paraId="5924E61B" w14:textId="77777777" w:rsidR="00EF19DC" w:rsidRPr="00681A3F" w:rsidRDefault="00EF19DC" w:rsidP="00852874">
            <w:pPr>
              <w:contextualSpacing/>
              <w:rPr>
                <w:sz w:val="24"/>
                <w:szCs w:val="24"/>
              </w:rPr>
            </w:pPr>
          </w:p>
          <w:p w14:paraId="779C736B" w14:textId="77777777" w:rsidR="00EF19DC" w:rsidRPr="00681A3F" w:rsidRDefault="00EF19DC" w:rsidP="00852874">
            <w:pPr>
              <w:contextualSpacing/>
              <w:rPr>
                <w:bCs/>
                <w:sz w:val="24"/>
                <w:szCs w:val="24"/>
              </w:rPr>
            </w:pPr>
          </w:p>
        </w:tc>
        <w:tc>
          <w:tcPr>
            <w:tcW w:w="5041" w:type="dxa"/>
          </w:tcPr>
          <w:p w14:paraId="4804D95D" w14:textId="77777777" w:rsidR="00EF19DC" w:rsidRPr="00681A3F" w:rsidRDefault="00EF19DC" w:rsidP="00852874">
            <w:pPr>
              <w:contextualSpacing/>
              <w:rPr>
                <w:b/>
                <w:bCs/>
                <w:sz w:val="24"/>
                <w:szCs w:val="24"/>
              </w:rPr>
            </w:pPr>
          </w:p>
        </w:tc>
      </w:tr>
    </w:tbl>
    <w:p w14:paraId="76851D1A" w14:textId="77777777" w:rsidR="00EF19DC" w:rsidRDefault="00EF19DC" w:rsidP="00EF19DC"/>
    <w:p w14:paraId="1E21766B" w14:textId="7F82AA1F" w:rsidR="00340572" w:rsidRPr="00E17AB2" w:rsidRDefault="00340572" w:rsidP="00EF19DC">
      <w:pPr>
        <w:widowControl w:val="0"/>
        <w:shd w:val="clear" w:color="auto" w:fill="FFFFFF"/>
        <w:tabs>
          <w:tab w:val="left" w:pos="-1560"/>
          <w:tab w:val="left" w:pos="1134"/>
        </w:tabs>
        <w:autoSpaceDE w:val="0"/>
        <w:autoSpaceDN w:val="0"/>
        <w:adjustRightInd w:val="0"/>
        <w:spacing w:after="0" w:line="240" w:lineRule="auto"/>
        <w:ind w:right="2" w:firstLine="709"/>
        <w:jc w:val="both"/>
        <w:rPr>
          <w:rFonts w:ascii="Times New Roman" w:eastAsia="Times New Roman" w:hAnsi="Times New Roman" w:cs="Times New Roman"/>
          <w:sz w:val="24"/>
          <w:szCs w:val="24"/>
        </w:rPr>
      </w:pPr>
    </w:p>
    <w:sectPr w:rsidR="00340572" w:rsidRPr="00E17AB2" w:rsidSect="00CB1A1B">
      <w:footerReference w:type="default" r:id="rId8"/>
      <w:pgSz w:w="11906" w:h="16838"/>
      <w:pgMar w:top="426" w:right="707" w:bottom="426" w:left="1276"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6FA95" w14:textId="77777777" w:rsidR="00A10B06" w:rsidRDefault="00A10B06" w:rsidP="000F6366">
      <w:pPr>
        <w:spacing w:after="0" w:line="240" w:lineRule="auto"/>
      </w:pPr>
      <w:r>
        <w:separator/>
      </w:r>
    </w:p>
  </w:endnote>
  <w:endnote w:type="continuationSeparator" w:id="0">
    <w:p w14:paraId="7A64FD58" w14:textId="77777777" w:rsidR="00A10B06" w:rsidRDefault="00A10B06" w:rsidP="000F6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F9ECB" w14:textId="77777777" w:rsidR="00CB5CB6" w:rsidRDefault="00CB5CB6" w:rsidP="004D158E">
    <w:pPr>
      <w:pStyle w:val="ConsPlusNonformat"/>
      <w:widowControl/>
      <w:tabs>
        <w:tab w:val="left" w:pos="1134"/>
      </w:tabs>
      <w:ind w:left="-567"/>
      <w:jc w:val="both"/>
      <w:rPr>
        <w:rFonts w:ascii="Times New Roman" w:hAnsi="Times New Roman" w:cs="Times New Roman"/>
        <w:bCs/>
      </w:rPr>
    </w:pPr>
  </w:p>
  <w:p w14:paraId="29EBBCD2" w14:textId="360358EB" w:rsidR="00CB5CB6" w:rsidRPr="002D69F3" w:rsidRDefault="00CB5CB6" w:rsidP="004D158E">
    <w:pPr>
      <w:pStyle w:val="ConsPlusNonformat"/>
      <w:widowControl/>
      <w:tabs>
        <w:tab w:val="left" w:pos="1134"/>
      </w:tabs>
      <w:ind w:left="-567"/>
      <w:jc w:val="both"/>
      <w:rPr>
        <w:rFonts w:ascii="Times New Roman" w:hAnsi="Times New Roman" w:cs="Times New Roman"/>
      </w:rPr>
    </w:pPr>
    <w:r>
      <w:rPr>
        <w:rFonts w:ascii="Times New Roman" w:hAnsi="Times New Roman" w:cs="Times New Roman"/>
        <w:bCs/>
      </w:rPr>
      <w:t>Заказчик</w:t>
    </w:r>
    <w:r w:rsidRPr="00D14571">
      <w:rPr>
        <w:rFonts w:ascii="Times New Roman" w:hAnsi="Times New Roman" w:cs="Times New Roman"/>
        <w:bCs/>
      </w:rPr>
      <w:t>________________</w:t>
    </w:r>
    <w:r w:rsidRPr="00D14571">
      <w:rPr>
        <w:rFonts w:ascii="Times New Roman" w:hAnsi="Times New Roman" w:cs="Times New Roman"/>
        <w:bCs/>
      </w:rPr>
      <w:tab/>
    </w:r>
    <w:r>
      <w:rPr>
        <w:rFonts w:ascii="Times New Roman" w:hAnsi="Times New Roman" w:cs="Times New Roman"/>
        <w:bCs/>
      </w:rPr>
      <w:t xml:space="preserve">                                                               </w:t>
    </w:r>
    <w:r>
      <w:rPr>
        <w:rFonts w:ascii="Times New Roman" w:hAnsi="Times New Roman" w:cs="Times New Roman"/>
        <w:bCs/>
      </w:rPr>
      <w:tab/>
      <w:t xml:space="preserve">   </w:t>
    </w:r>
    <w:r w:rsidR="00292B37">
      <w:rPr>
        <w:rFonts w:ascii="Times New Roman" w:hAnsi="Times New Roman" w:cs="Times New Roman"/>
        <w:bCs/>
      </w:rPr>
      <w:t>П</w:t>
    </w:r>
    <w:r>
      <w:rPr>
        <w:rFonts w:ascii="Times New Roman" w:hAnsi="Times New Roman" w:cs="Times New Roman"/>
        <w:bCs/>
      </w:rPr>
      <w:t xml:space="preserve">одрядчик </w:t>
    </w:r>
    <w:r w:rsidRPr="00D14571">
      <w:rPr>
        <w:rFonts w:ascii="Times New Roman" w:hAnsi="Times New Roman" w:cs="Times New Roman"/>
        <w:bCs/>
      </w:rPr>
      <w:t>___________</w:t>
    </w:r>
    <w:r>
      <w:rPr>
        <w:rFonts w:ascii="Times New Roman" w:hAnsi="Times New Roman" w:cs="Times New Roman"/>
        <w:bCs/>
      </w:rPr>
      <w:t>____</w:t>
    </w:r>
    <w:r w:rsidRPr="00D14571">
      <w:rPr>
        <w:rFonts w:ascii="Times New Roman" w:hAnsi="Times New Roman" w:cs="Times New Roman"/>
        <w:bCs/>
      </w:rPr>
      <w:t>_</w:t>
    </w:r>
  </w:p>
  <w:p w14:paraId="53B78D6B" w14:textId="77777777" w:rsidR="00CB5CB6" w:rsidRPr="000F6366" w:rsidRDefault="00CB5CB6" w:rsidP="000F636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9E3FF" w14:textId="77777777" w:rsidR="00A10B06" w:rsidRDefault="00A10B06" w:rsidP="000F6366">
      <w:pPr>
        <w:spacing w:after="0" w:line="240" w:lineRule="auto"/>
      </w:pPr>
      <w:r>
        <w:separator/>
      </w:r>
    </w:p>
  </w:footnote>
  <w:footnote w:type="continuationSeparator" w:id="0">
    <w:p w14:paraId="7ACA864C" w14:textId="77777777" w:rsidR="00A10B06" w:rsidRDefault="00A10B06" w:rsidP="000F6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06D66"/>
    <w:multiLevelType w:val="singleLevel"/>
    <w:tmpl w:val="60C8765C"/>
    <w:lvl w:ilvl="0">
      <w:start w:val="1"/>
      <w:numFmt w:val="decimal"/>
      <w:lvlText w:val="7.%1."/>
      <w:legacy w:legacy="1" w:legacySpace="0" w:legacyIndent="461"/>
      <w:lvlJc w:val="left"/>
      <w:pPr>
        <w:ind w:left="0" w:firstLine="0"/>
      </w:pPr>
      <w:rPr>
        <w:rFonts w:ascii="Times New Roman" w:hAnsi="Times New Roman" w:cs="Times New Roman" w:hint="default"/>
      </w:rPr>
    </w:lvl>
  </w:abstractNum>
  <w:abstractNum w:abstractNumId="1" w15:restartNumberingAfterBreak="0">
    <w:nsid w:val="19D77FA6"/>
    <w:multiLevelType w:val="hybridMultilevel"/>
    <w:tmpl w:val="CE5C44CC"/>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 w15:restartNumberingAfterBreak="0">
    <w:nsid w:val="21AA267A"/>
    <w:multiLevelType w:val="hybridMultilevel"/>
    <w:tmpl w:val="CAF0EA52"/>
    <w:lvl w:ilvl="0" w:tplc="6F5A606E">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5F436D7"/>
    <w:multiLevelType w:val="hybridMultilevel"/>
    <w:tmpl w:val="5E72A1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D535F0"/>
    <w:multiLevelType w:val="hybridMultilevel"/>
    <w:tmpl w:val="1BBA2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B308D4"/>
    <w:multiLevelType w:val="singleLevel"/>
    <w:tmpl w:val="AB60F1E8"/>
    <w:lvl w:ilvl="0">
      <w:start w:val="1"/>
      <w:numFmt w:val="decimal"/>
      <w:lvlText w:val="3.2.%1."/>
      <w:legacy w:legacy="1" w:legacySpace="0" w:legacyIndent="581"/>
      <w:lvlJc w:val="left"/>
      <w:pPr>
        <w:ind w:left="0" w:firstLine="0"/>
      </w:pPr>
      <w:rPr>
        <w:rFonts w:ascii="Times New Roman" w:hAnsi="Times New Roman" w:cs="Times New Roman" w:hint="default"/>
      </w:rPr>
    </w:lvl>
  </w:abstractNum>
  <w:abstractNum w:abstractNumId="6" w15:restartNumberingAfterBreak="0">
    <w:nsid w:val="4E5B40ED"/>
    <w:multiLevelType w:val="hybridMultilevel"/>
    <w:tmpl w:val="108ADE7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A7779B7"/>
    <w:multiLevelType w:val="hybridMultilevel"/>
    <w:tmpl w:val="906ACEF2"/>
    <w:lvl w:ilvl="0" w:tplc="34F6293E">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num>
  <w:num w:numId="2">
    <w:abstractNumId w:val="0"/>
    <w:lvlOverride w:ilvl="0">
      <w:startOverride w:val="1"/>
    </w:lvlOverride>
  </w:num>
  <w:num w:numId="3">
    <w:abstractNumId w:val="3"/>
  </w:num>
  <w:num w:numId="4">
    <w:abstractNumId w:val="4"/>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7E"/>
    <w:rsid w:val="00011A2D"/>
    <w:rsid w:val="00012590"/>
    <w:rsid w:val="00027E9B"/>
    <w:rsid w:val="00035F17"/>
    <w:rsid w:val="00036740"/>
    <w:rsid w:val="00040067"/>
    <w:rsid w:val="000470BB"/>
    <w:rsid w:val="00051ADE"/>
    <w:rsid w:val="000752E3"/>
    <w:rsid w:val="00087F42"/>
    <w:rsid w:val="0009473A"/>
    <w:rsid w:val="00095B81"/>
    <w:rsid w:val="000967D0"/>
    <w:rsid w:val="000A16D6"/>
    <w:rsid w:val="000A20C0"/>
    <w:rsid w:val="000B3981"/>
    <w:rsid w:val="000C09CF"/>
    <w:rsid w:val="000C31BC"/>
    <w:rsid w:val="000E2E86"/>
    <w:rsid w:val="000F5192"/>
    <w:rsid w:val="000F6366"/>
    <w:rsid w:val="00103000"/>
    <w:rsid w:val="00121135"/>
    <w:rsid w:val="0012197E"/>
    <w:rsid w:val="00127486"/>
    <w:rsid w:val="001349ED"/>
    <w:rsid w:val="001431EA"/>
    <w:rsid w:val="00144DD8"/>
    <w:rsid w:val="00147F09"/>
    <w:rsid w:val="001620E2"/>
    <w:rsid w:val="00164C6E"/>
    <w:rsid w:val="0017114C"/>
    <w:rsid w:val="00172EFF"/>
    <w:rsid w:val="00177F7F"/>
    <w:rsid w:val="0018259A"/>
    <w:rsid w:val="00190408"/>
    <w:rsid w:val="00194577"/>
    <w:rsid w:val="001A4338"/>
    <w:rsid w:val="001A500E"/>
    <w:rsid w:val="001C61B2"/>
    <w:rsid w:val="001D1B12"/>
    <w:rsid w:val="001D76F2"/>
    <w:rsid w:val="001E4C88"/>
    <w:rsid w:val="001E4EAF"/>
    <w:rsid w:val="001F740C"/>
    <w:rsid w:val="00202935"/>
    <w:rsid w:val="00211278"/>
    <w:rsid w:val="00215274"/>
    <w:rsid w:val="00221043"/>
    <w:rsid w:val="002370FA"/>
    <w:rsid w:val="00246CF7"/>
    <w:rsid w:val="00280B9A"/>
    <w:rsid w:val="00281103"/>
    <w:rsid w:val="0028221F"/>
    <w:rsid w:val="00282924"/>
    <w:rsid w:val="00292B37"/>
    <w:rsid w:val="002939E7"/>
    <w:rsid w:val="00297120"/>
    <w:rsid w:val="002B53A6"/>
    <w:rsid w:val="002C269F"/>
    <w:rsid w:val="002C3E1A"/>
    <w:rsid w:val="002C63DD"/>
    <w:rsid w:val="002C7C6C"/>
    <w:rsid w:val="002E0BA4"/>
    <w:rsid w:val="002F3FB6"/>
    <w:rsid w:val="002F4962"/>
    <w:rsid w:val="00304BD6"/>
    <w:rsid w:val="003069BC"/>
    <w:rsid w:val="00314B09"/>
    <w:rsid w:val="00321033"/>
    <w:rsid w:val="003326F1"/>
    <w:rsid w:val="00332947"/>
    <w:rsid w:val="003334DB"/>
    <w:rsid w:val="00340572"/>
    <w:rsid w:val="0034232A"/>
    <w:rsid w:val="003456FE"/>
    <w:rsid w:val="00346432"/>
    <w:rsid w:val="0035018E"/>
    <w:rsid w:val="00365EC8"/>
    <w:rsid w:val="003722E1"/>
    <w:rsid w:val="00373D9B"/>
    <w:rsid w:val="0038435A"/>
    <w:rsid w:val="003878DF"/>
    <w:rsid w:val="00392424"/>
    <w:rsid w:val="003C329E"/>
    <w:rsid w:val="003E145A"/>
    <w:rsid w:val="003F0BB1"/>
    <w:rsid w:val="00414AA3"/>
    <w:rsid w:val="00427609"/>
    <w:rsid w:val="0043355C"/>
    <w:rsid w:val="0044265E"/>
    <w:rsid w:val="004440E8"/>
    <w:rsid w:val="0045576D"/>
    <w:rsid w:val="00473E74"/>
    <w:rsid w:val="00475935"/>
    <w:rsid w:val="004824CC"/>
    <w:rsid w:val="00495297"/>
    <w:rsid w:val="004A45ED"/>
    <w:rsid w:val="004B7636"/>
    <w:rsid w:val="004D0972"/>
    <w:rsid w:val="004D158E"/>
    <w:rsid w:val="004D380C"/>
    <w:rsid w:val="004D67A5"/>
    <w:rsid w:val="004E0924"/>
    <w:rsid w:val="00500738"/>
    <w:rsid w:val="005074D6"/>
    <w:rsid w:val="00526CAE"/>
    <w:rsid w:val="00535C68"/>
    <w:rsid w:val="00542836"/>
    <w:rsid w:val="00545AD8"/>
    <w:rsid w:val="00552E30"/>
    <w:rsid w:val="00571C00"/>
    <w:rsid w:val="00572919"/>
    <w:rsid w:val="0058529E"/>
    <w:rsid w:val="0058687E"/>
    <w:rsid w:val="005877FF"/>
    <w:rsid w:val="005928E2"/>
    <w:rsid w:val="005A294A"/>
    <w:rsid w:val="005B24E9"/>
    <w:rsid w:val="005B35CA"/>
    <w:rsid w:val="005D0A26"/>
    <w:rsid w:val="005D1645"/>
    <w:rsid w:val="005D42CE"/>
    <w:rsid w:val="005E6728"/>
    <w:rsid w:val="005E7959"/>
    <w:rsid w:val="005E7D87"/>
    <w:rsid w:val="005F441C"/>
    <w:rsid w:val="0062786D"/>
    <w:rsid w:val="00633179"/>
    <w:rsid w:val="00634977"/>
    <w:rsid w:val="00636C75"/>
    <w:rsid w:val="00641128"/>
    <w:rsid w:val="006418F4"/>
    <w:rsid w:val="006739DB"/>
    <w:rsid w:val="00676BA1"/>
    <w:rsid w:val="00676D72"/>
    <w:rsid w:val="0068120F"/>
    <w:rsid w:val="00682A5A"/>
    <w:rsid w:val="006914CF"/>
    <w:rsid w:val="006A3630"/>
    <w:rsid w:val="006B35E8"/>
    <w:rsid w:val="006B673B"/>
    <w:rsid w:val="006C3BE7"/>
    <w:rsid w:val="006D36CE"/>
    <w:rsid w:val="006D4091"/>
    <w:rsid w:val="006D648C"/>
    <w:rsid w:val="006E5ADB"/>
    <w:rsid w:val="006F1863"/>
    <w:rsid w:val="006F4644"/>
    <w:rsid w:val="00700179"/>
    <w:rsid w:val="00701098"/>
    <w:rsid w:val="00705D96"/>
    <w:rsid w:val="00714B5E"/>
    <w:rsid w:val="0072196C"/>
    <w:rsid w:val="00723BB6"/>
    <w:rsid w:val="00726A62"/>
    <w:rsid w:val="007306B8"/>
    <w:rsid w:val="0073213B"/>
    <w:rsid w:val="00756D66"/>
    <w:rsid w:val="00766024"/>
    <w:rsid w:val="0077334D"/>
    <w:rsid w:val="007736DF"/>
    <w:rsid w:val="007775B4"/>
    <w:rsid w:val="007914DE"/>
    <w:rsid w:val="00791A9E"/>
    <w:rsid w:val="007A5CE2"/>
    <w:rsid w:val="007B0153"/>
    <w:rsid w:val="007C4F3D"/>
    <w:rsid w:val="007C6757"/>
    <w:rsid w:val="007D523E"/>
    <w:rsid w:val="0081070B"/>
    <w:rsid w:val="0084122D"/>
    <w:rsid w:val="008443B0"/>
    <w:rsid w:val="00863900"/>
    <w:rsid w:val="00865381"/>
    <w:rsid w:val="00865610"/>
    <w:rsid w:val="00867689"/>
    <w:rsid w:val="00875EC9"/>
    <w:rsid w:val="00890768"/>
    <w:rsid w:val="008A51D0"/>
    <w:rsid w:val="008A5730"/>
    <w:rsid w:val="008B0044"/>
    <w:rsid w:val="008B3980"/>
    <w:rsid w:val="008C5B78"/>
    <w:rsid w:val="008C6A7E"/>
    <w:rsid w:val="008C7811"/>
    <w:rsid w:val="00905DE8"/>
    <w:rsid w:val="00915265"/>
    <w:rsid w:val="00925501"/>
    <w:rsid w:val="0093336E"/>
    <w:rsid w:val="009373B3"/>
    <w:rsid w:val="00943A05"/>
    <w:rsid w:val="00952ABB"/>
    <w:rsid w:val="009547BC"/>
    <w:rsid w:val="009660A0"/>
    <w:rsid w:val="009779BE"/>
    <w:rsid w:val="00977FDF"/>
    <w:rsid w:val="00981299"/>
    <w:rsid w:val="00985E38"/>
    <w:rsid w:val="00992FF3"/>
    <w:rsid w:val="009D6C18"/>
    <w:rsid w:val="009E1DD2"/>
    <w:rsid w:val="00A00164"/>
    <w:rsid w:val="00A10B06"/>
    <w:rsid w:val="00A11501"/>
    <w:rsid w:val="00A21DA0"/>
    <w:rsid w:val="00A21E7B"/>
    <w:rsid w:val="00A60C2F"/>
    <w:rsid w:val="00A72BE5"/>
    <w:rsid w:val="00A82D40"/>
    <w:rsid w:val="00A9221C"/>
    <w:rsid w:val="00A9261D"/>
    <w:rsid w:val="00A92777"/>
    <w:rsid w:val="00A958D1"/>
    <w:rsid w:val="00AA0C17"/>
    <w:rsid w:val="00AA2077"/>
    <w:rsid w:val="00AA53BC"/>
    <w:rsid w:val="00AB25A7"/>
    <w:rsid w:val="00AB6C9D"/>
    <w:rsid w:val="00AC02E8"/>
    <w:rsid w:val="00AC7FA7"/>
    <w:rsid w:val="00AD3579"/>
    <w:rsid w:val="00AE0710"/>
    <w:rsid w:val="00AE364C"/>
    <w:rsid w:val="00AE68BD"/>
    <w:rsid w:val="00AE6F71"/>
    <w:rsid w:val="00AF0168"/>
    <w:rsid w:val="00AF2E7B"/>
    <w:rsid w:val="00AF3E1C"/>
    <w:rsid w:val="00AF4F79"/>
    <w:rsid w:val="00B00491"/>
    <w:rsid w:val="00B1095E"/>
    <w:rsid w:val="00B219F0"/>
    <w:rsid w:val="00B32530"/>
    <w:rsid w:val="00B341E7"/>
    <w:rsid w:val="00B50567"/>
    <w:rsid w:val="00B529DC"/>
    <w:rsid w:val="00B63515"/>
    <w:rsid w:val="00B80CB8"/>
    <w:rsid w:val="00B82C79"/>
    <w:rsid w:val="00B87A97"/>
    <w:rsid w:val="00B921FA"/>
    <w:rsid w:val="00B9442B"/>
    <w:rsid w:val="00B96187"/>
    <w:rsid w:val="00BA0FE4"/>
    <w:rsid w:val="00BB225A"/>
    <w:rsid w:val="00BC5110"/>
    <w:rsid w:val="00BC6971"/>
    <w:rsid w:val="00BF0CC1"/>
    <w:rsid w:val="00BF25D3"/>
    <w:rsid w:val="00C05521"/>
    <w:rsid w:val="00C07E4F"/>
    <w:rsid w:val="00C10C22"/>
    <w:rsid w:val="00C11ED8"/>
    <w:rsid w:val="00C26B98"/>
    <w:rsid w:val="00C30581"/>
    <w:rsid w:val="00C44AFD"/>
    <w:rsid w:val="00C509FF"/>
    <w:rsid w:val="00C52DFC"/>
    <w:rsid w:val="00C53B67"/>
    <w:rsid w:val="00C54084"/>
    <w:rsid w:val="00C563F8"/>
    <w:rsid w:val="00C62EE4"/>
    <w:rsid w:val="00C66464"/>
    <w:rsid w:val="00C672BC"/>
    <w:rsid w:val="00C736A1"/>
    <w:rsid w:val="00C73A83"/>
    <w:rsid w:val="00C91BCF"/>
    <w:rsid w:val="00C93DBB"/>
    <w:rsid w:val="00C96531"/>
    <w:rsid w:val="00CA5121"/>
    <w:rsid w:val="00CB1A1B"/>
    <w:rsid w:val="00CB4513"/>
    <w:rsid w:val="00CB5CB6"/>
    <w:rsid w:val="00CE67DF"/>
    <w:rsid w:val="00CF7233"/>
    <w:rsid w:val="00D0329B"/>
    <w:rsid w:val="00D0370C"/>
    <w:rsid w:val="00D10173"/>
    <w:rsid w:val="00D1103C"/>
    <w:rsid w:val="00D11EF4"/>
    <w:rsid w:val="00D4186C"/>
    <w:rsid w:val="00D4432D"/>
    <w:rsid w:val="00D50866"/>
    <w:rsid w:val="00D70136"/>
    <w:rsid w:val="00D70269"/>
    <w:rsid w:val="00D939FA"/>
    <w:rsid w:val="00DC7FA2"/>
    <w:rsid w:val="00DE6875"/>
    <w:rsid w:val="00DF1E69"/>
    <w:rsid w:val="00E02203"/>
    <w:rsid w:val="00E0366E"/>
    <w:rsid w:val="00E17AB2"/>
    <w:rsid w:val="00E2364E"/>
    <w:rsid w:val="00E26B0A"/>
    <w:rsid w:val="00E26B99"/>
    <w:rsid w:val="00E30787"/>
    <w:rsid w:val="00E37552"/>
    <w:rsid w:val="00E42FC0"/>
    <w:rsid w:val="00E44190"/>
    <w:rsid w:val="00E55780"/>
    <w:rsid w:val="00E67BF8"/>
    <w:rsid w:val="00E73AC1"/>
    <w:rsid w:val="00E92707"/>
    <w:rsid w:val="00E93589"/>
    <w:rsid w:val="00E96A16"/>
    <w:rsid w:val="00EA02FA"/>
    <w:rsid w:val="00EA3869"/>
    <w:rsid w:val="00EB576E"/>
    <w:rsid w:val="00EC2DEB"/>
    <w:rsid w:val="00EF19DC"/>
    <w:rsid w:val="00F0025F"/>
    <w:rsid w:val="00F02F79"/>
    <w:rsid w:val="00F20077"/>
    <w:rsid w:val="00F3629A"/>
    <w:rsid w:val="00F46BA1"/>
    <w:rsid w:val="00F503F0"/>
    <w:rsid w:val="00F53037"/>
    <w:rsid w:val="00F61C7E"/>
    <w:rsid w:val="00F63638"/>
    <w:rsid w:val="00F71D0B"/>
    <w:rsid w:val="00F73027"/>
    <w:rsid w:val="00F97CB1"/>
    <w:rsid w:val="00FA4479"/>
    <w:rsid w:val="00FA7450"/>
    <w:rsid w:val="00FC32DC"/>
    <w:rsid w:val="00FC4842"/>
    <w:rsid w:val="00FC5BCC"/>
    <w:rsid w:val="00FD2EC0"/>
    <w:rsid w:val="00FF191D"/>
    <w:rsid w:val="00FF1B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0135B"/>
  <w15:docId w15:val="{FE778347-0D79-4E77-9828-B1509F0E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935"/>
  </w:style>
  <w:style w:type="paragraph" w:styleId="1">
    <w:name w:val="heading 1"/>
    <w:basedOn w:val="a"/>
    <w:next w:val="a"/>
    <w:link w:val="10"/>
    <w:uiPriority w:val="9"/>
    <w:qFormat/>
    <w:rsid w:val="00552E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4440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8C6A7E"/>
    <w:pPr>
      <w:spacing w:after="0" w:line="240" w:lineRule="auto"/>
      <w:ind w:firstLine="567"/>
      <w:jc w:val="both"/>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C93D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DBB"/>
    <w:rPr>
      <w:rFonts w:ascii="Tahoma" w:hAnsi="Tahoma" w:cs="Tahoma"/>
      <w:sz w:val="16"/>
      <w:szCs w:val="16"/>
    </w:rPr>
  </w:style>
  <w:style w:type="paragraph" w:styleId="a5">
    <w:name w:val="Plain Text"/>
    <w:basedOn w:val="a"/>
    <w:link w:val="a6"/>
    <w:rsid w:val="0093336E"/>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6">
    <w:name w:val="Текст Знак"/>
    <w:basedOn w:val="a0"/>
    <w:link w:val="a5"/>
    <w:rsid w:val="0093336E"/>
    <w:rPr>
      <w:rFonts w:ascii="Courier New" w:eastAsia="Times New Roman" w:hAnsi="Courier New" w:cs="Times New Roman"/>
      <w:sz w:val="20"/>
      <w:szCs w:val="20"/>
      <w:lang w:val="x-none" w:eastAsia="x-none"/>
    </w:rPr>
  </w:style>
  <w:style w:type="paragraph" w:customStyle="1" w:styleId="underpoint">
    <w:name w:val="underpoint"/>
    <w:basedOn w:val="a"/>
    <w:rsid w:val="00545AD8"/>
    <w:pPr>
      <w:spacing w:before="160" w:after="160" w:line="240" w:lineRule="auto"/>
      <w:ind w:firstLine="567"/>
      <w:jc w:val="both"/>
    </w:pPr>
    <w:rPr>
      <w:rFonts w:ascii="Times New Roman" w:eastAsia="Times New Roman" w:hAnsi="Times New Roman" w:cs="Times New Roman"/>
      <w:sz w:val="24"/>
      <w:szCs w:val="24"/>
    </w:rPr>
  </w:style>
  <w:style w:type="paragraph" w:customStyle="1" w:styleId="newncpi">
    <w:name w:val="newncpi"/>
    <w:basedOn w:val="a"/>
    <w:rsid w:val="00545AD8"/>
    <w:pPr>
      <w:spacing w:before="160" w:after="160" w:line="240" w:lineRule="auto"/>
      <w:ind w:firstLine="567"/>
      <w:jc w:val="both"/>
    </w:pPr>
    <w:rPr>
      <w:rFonts w:ascii="Times New Roman" w:eastAsia="Times New Roman" w:hAnsi="Times New Roman" w:cs="Times New Roman"/>
      <w:sz w:val="24"/>
      <w:szCs w:val="24"/>
    </w:rPr>
  </w:style>
  <w:style w:type="character" w:styleId="a7">
    <w:name w:val="Hyperlink"/>
    <w:basedOn w:val="a0"/>
    <w:uiPriority w:val="99"/>
    <w:unhideWhenUsed/>
    <w:rsid w:val="00545AD8"/>
    <w:rPr>
      <w:color w:val="0038C8"/>
      <w:u w:val="single"/>
    </w:rPr>
  </w:style>
  <w:style w:type="paragraph" w:customStyle="1" w:styleId="point">
    <w:name w:val="point"/>
    <w:basedOn w:val="a"/>
    <w:rsid w:val="00C66464"/>
    <w:pPr>
      <w:spacing w:before="160" w:after="160" w:line="240" w:lineRule="auto"/>
      <w:ind w:firstLine="567"/>
      <w:jc w:val="both"/>
    </w:pPr>
    <w:rPr>
      <w:rFonts w:ascii="Times New Roman" w:eastAsia="Times New Roman" w:hAnsi="Times New Roman" w:cs="Times New Roman"/>
      <w:sz w:val="24"/>
      <w:szCs w:val="24"/>
    </w:rPr>
  </w:style>
  <w:style w:type="paragraph" w:customStyle="1" w:styleId="newncpi0">
    <w:name w:val="newncpi0"/>
    <w:basedOn w:val="a"/>
    <w:rsid w:val="00172EFF"/>
    <w:pPr>
      <w:spacing w:before="160" w:after="160" w:line="240" w:lineRule="auto"/>
      <w:jc w:val="both"/>
    </w:pPr>
    <w:rPr>
      <w:rFonts w:ascii="Times New Roman" w:eastAsia="Times New Roman" w:hAnsi="Times New Roman" w:cs="Times New Roman"/>
      <w:sz w:val="24"/>
      <w:szCs w:val="24"/>
    </w:rPr>
  </w:style>
  <w:style w:type="paragraph" w:styleId="a8">
    <w:name w:val="header"/>
    <w:basedOn w:val="a"/>
    <w:link w:val="a9"/>
    <w:uiPriority w:val="99"/>
    <w:unhideWhenUsed/>
    <w:rsid w:val="000F636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F6366"/>
  </w:style>
  <w:style w:type="paragraph" w:styleId="aa">
    <w:name w:val="footer"/>
    <w:basedOn w:val="a"/>
    <w:link w:val="ab"/>
    <w:uiPriority w:val="99"/>
    <w:unhideWhenUsed/>
    <w:rsid w:val="000F636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F6366"/>
  </w:style>
  <w:style w:type="paragraph" w:customStyle="1" w:styleId="ConsPlusNonformat">
    <w:name w:val="ConsPlusNonformat"/>
    <w:rsid w:val="000F636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c">
    <w:name w:val="No Spacing"/>
    <w:uiPriority w:val="1"/>
    <w:qFormat/>
    <w:rsid w:val="0028221F"/>
    <w:pPr>
      <w:spacing w:after="0" w:line="240" w:lineRule="auto"/>
    </w:pPr>
  </w:style>
  <w:style w:type="paragraph" w:customStyle="1" w:styleId="Default">
    <w:name w:val="Default"/>
    <w:rsid w:val="006914C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ap1">
    <w:name w:val="cap1"/>
    <w:basedOn w:val="a"/>
    <w:rsid w:val="00756D6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9E1DD2"/>
    <w:pPr>
      <w:ind w:left="720"/>
      <w:contextualSpacing/>
    </w:pPr>
  </w:style>
  <w:style w:type="character" w:customStyle="1" w:styleId="s1">
    <w:name w:val="s1"/>
    <w:basedOn w:val="a0"/>
    <w:rsid w:val="005074D6"/>
  </w:style>
  <w:style w:type="character" w:customStyle="1" w:styleId="ae">
    <w:name w:val="a"/>
    <w:basedOn w:val="a0"/>
    <w:rsid w:val="005074D6"/>
  </w:style>
  <w:style w:type="character" w:customStyle="1" w:styleId="s3">
    <w:name w:val="s3"/>
    <w:basedOn w:val="a0"/>
    <w:rsid w:val="005074D6"/>
  </w:style>
  <w:style w:type="character" w:customStyle="1" w:styleId="10">
    <w:name w:val="Заголовок 1 Знак"/>
    <w:basedOn w:val="a0"/>
    <w:link w:val="1"/>
    <w:uiPriority w:val="9"/>
    <w:rsid w:val="00552E30"/>
    <w:rPr>
      <w:rFonts w:asciiTheme="majorHAnsi" w:eastAsiaTheme="majorEastAsia" w:hAnsiTheme="majorHAnsi" w:cstheme="majorBidi"/>
      <w:color w:val="365F91" w:themeColor="accent1" w:themeShade="BF"/>
      <w:sz w:val="32"/>
      <w:szCs w:val="32"/>
    </w:rPr>
  </w:style>
  <w:style w:type="character" w:styleId="af">
    <w:name w:val="Strong"/>
    <w:basedOn w:val="a0"/>
    <w:uiPriority w:val="22"/>
    <w:qFormat/>
    <w:rsid w:val="007306B8"/>
    <w:rPr>
      <w:b/>
      <w:bCs/>
    </w:rPr>
  </w:style>
  <w:style w:type="paragraph" w:customStyle="1" w:styleId="11">
    <w:name w:val="Без интервала1"/>
    <w:rsid w:val="00F97CB1"/>
    <w:pPr>
      <w:spacing w:after="0" w:line="240" w:lineRule="auto"/>
    </w:pPr>
    <w:rPr>
      <w:rFonts w:ascii="Calibri" w:eastAsia="Times New Roman" w:hAnsi="Calibri" w:cs="Times New Roman"/>
      <w:lang w:eastAsia="en-US"/>
    </w:rPr>
  </w:style>
  <w:style w:type="table" w:styleId="af0">
    <w:name w:val="Table Grid"/>
    <w:basedOn w:val="a1"/>
    <w:rsid w:val="00EF19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3">
    <w:name w:val="y3"/>
    <w:basedOn w:val="a"/>
    <w:rsid w:val="00EF19DC"/>
    <w:pPr>
      <w:spacing w:before="400" w:after="400" w:line="240" w:lineRule="auto"/>
      <w:jc w:val="center"/>
    </w:pPr>
    <w:rPr>
      <w:rFonts w:ascii="Times New Roman" w:eastAsia="Times New Roman" w:hAnsi="Times New Roman" w:cs="Times New Roman"/>
      <w:sz w:val="24"/>
      <w:szCs w:val="24"/>
      <w:lang w:val="en-US" w:eastAsia="en-US"/>
    </w:rPr>
  </w:style>
  <w:style w:type="character" w:customStyle="1" w:styleId="2">
    <w:name w:val="Заголовок №2_"/>
    <w:basedOn w:val="a0"/>
    <w:link w:val="20"/>
    <w:rsid w:val="00EF19DC"/>
    <w:rPr>
      <w:b/>
      <w:bCs/>
      <w:shd w:val="clear" w:color="auto" w:fill="FFFFFF"/>
    </w:rPr>
  </w:style>
  <w:style w:type="paragraph" w:customStyle="1" w:styleId="20">
    <w:name w:val="Заголовок №2"/>
    <w:basedOn w:val="a"/>
    <w:link w:val="2"/>
    <w:rsid w:val="00EF19DC"/>
    <w:pPr>
      <w:widowControl w:val="0"/>
      <w:shd w:val="clear" w:color="auto" w:fill="FFFFFF"/>
      <w:spacing w:after="0" w:line="293" w:lineRule="auto"/>
      <w:ind w:left="1850" w:firstLine="720"/>
      <w:outlineLvl w:val="1"/>
    </w:pPr>
    <w:rPr>
      <w:b/>
      <w:bCs/>
    </w:rPr>
  </w:style>
  <w:style w:type="character" w:customStyle="1" w:styleId="40">
    <w:name w:val="Заголовок 4 Знак"/>
    <w:basedOn w:val="a0"/>
    <w:link w:val="4"/>
    <w:uiPriority w:val="9"/>
    <w:semiHidden/>
    <w:rsid w:val="004440E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599">
      <w:bodyDiv w:val="1"/>
      <w:marLeft w:val="0"/>
      <w:marRight w:val="0"/>
      <w:marTop w:val="0"/>
      <w:marBottom w:val="0"/>
      <w:divBdr>
        <w:top w:val="none" w:sz="0" w:space="0" w:color="auto"/>
        <w:left w:val="none" w:sz="0" w:space="0" w:color="auto"/>
        <w:bottom w:val="none" w:sz="0" w:space="0" w:color="auto"/>
        <w:right w:val="none" w:sz="0" w:space="0" w:color="auto"/>
      </w:divBdr>
    </w:div>
    <w:div w:id="32115599">
      <w:bodyDiv w:val="1"/>
      <w:marLeft w:val="0"/>
      <w:marRight w:val="0"/>
      <w:marTop w:val="0"/>
      <w:marBottom w:val="0"/>
      <w:divBdr>
        <w:top w:val="none" w:sz="0" w:space="0" w:color="auto"/>
        <w:left w:val="none" w:sz="0" w:space="0" w:color="auto"/>
        <w:bottom w:val="none" w:sz="0" w:space="0" w:color="auto"/>
        <w:right w:val="none" w:sz="0" w:space="0" w:color="auto"/>
      </w:divBdr>
    </w:div>
    <w:div w:id="37124179">
      <w:bodyDiv w:val="1"/>
      <w:marLeft w:val="0"/>
      <w:marRight w:val="0"/>
      <w:marTop w:val="0"/>
      <w:marBottom w:val="0"/>
      <w:divBdr>
        <w:top w:val="none" w:sz="0" w:space="0" w:color="auto"/>
        <w:left w:val="none" w:sz="0" w:space="0" w:color="auto"/>
        <w:bottom w:val="none" w:sz="0" w:space="0" w:color="auto"/>
        <w:right w:val="none" w:sz="0" w:space="0" w:color="auto"/>
      </w:divBdr>
    </w:div>
    <w:div w:id="40206050">
      <w:bodyDiv w:val="1"/>
      <w:marLeft w:val="0"/>
      <w:marRight w:val="0"/>
      <w:marTop w:val="0"/>
      <w:marBottom w:val="0"/>
      <w:divBdr>
        <w:top w:val="none" w:sz="0" w:space="0" w:color="auto"/>
        <w:left w:val="none" w:sz="0" w:space="0" w:color="auto"/>
        <w:bottom w:val="none" w:sz="0" w:space="0" w:color="auto"/>
        <w:right w:val="none" w:sz="0" w:space="0" w:color="auto"/>
      </w:divBdr>
    </w:div>
    <w:div w:id="126896248">
      <w:bodyDiv w:val="1"/>
      <w:marLeft w:val="0"/>
      <w:marRight w:val="0"/>
      <w:marTop w:val="0"/>
      <w:marBottom w:val="0"/>
      <w:divBdr>
        <w:top w:val="none" w:sz="0" w:space="0" w:color="auto"/>
        <w:left w:val="none" w:sz="0" w:space="0" w:color="auto"/>
        <w:bottom w:val="none" w:sz="0" w:space="0" w:color="auto"/>
        <w:right w:val="none" w:sz="0" w:space="0" w:color="auto"/>
      </w:divBdr>
      <w:divsChild>
        <w:div w:id="848761027">
          <w:marLeft w:val="0"/>
          <w:marRight w:val="0"/>
          <w:marTop w:val="0"/>
          <w:marBottom w:val="0"/>
          <w:divBdr>
            <w:top w:val="none" w:sz="0" w:space="0" w:color="auto"/>
            <w:left w:val="none" w:sz="0" w:space="0" w:color="auto"/>
            <w:bottom w:val="none" w:sz="0" w:space="0" w:color="auto"/>
            <w:right w:val="none" w:sz="0" w:space="0" w:color="auto"/>
          </w:divBdr>
        </w:div>
      </w:divsChild>
    </w:div>
    <w:div w:id="259724168">
      <w:bodyDiv w:val="1"/>
      <w:marLeft w:val="0"/>
      <w:marRight w:val="0"/>
      <w:marTop w:val="0"/>
      <w:marBottom w:val="0"/>
      <w:divBdr>
        <w:top w:val="none" w:sz="0" w:space="0" w:color="auto"/>
        <w:left w:val="none" w:sz="0" w:space="0" w:color="auto"/>
        <w:bottom w:val="none" w:sz="0" w:space="0" w:color="auto"/>
        <w:right w:val="none" w:sz="0" w:space="0" w:color="auto"/>
      </w:divBdr>
      <w:divsChild>
        <w:div w:id="1714033652">
          <w:marLeft w:val="0"/>
          <w:marRight w:val="0"/>
          <w:marTop w:val="0"/>
          <w:marBottom w:val="0"/>
          <w:divBdr>
            <w:top w:val="none" w:sz="0" w:space="0" w:color="auto"/>
            <w:left w:val="none" w:sz="0" w:space="0" w:color="auto"/>
            <w:bottom w:val="none" w:sz="0" w:space="0" w:color="auto"/>
            <w:right w:val="none" w:sz="0" w:space="0" w:color="auto"/>
          </w:divBdr>
        </w:div>
      </w:divsChild>
    </w:div>
    <w:div w:id="322900353">
      <w:bodyDiv w:val="1"/>
      <w:marLeft w:val="0"/>
      <w:marRight w:val="0"/>
      <w:marTop w:val="0"/>
      <w:marBottom w:val="0"/>
      <w:divBdr>
        <w:top w:val="none" w:sz="0" w:space="0" w:color="auto"/>
        <w:left w:val="none" w:sz="0" w:space="0" w:color="auto"/>
        <w:bottom w:val="none" w:sz="0" w:space="0" w:color="auto"/>
        <w:right w:val="none" w:sz="0" w:space="0" w:color="auto"/>
      </w:divBdr>
    </w:div>
    <w:div w:id="357781045">
      <w:bodyDiv w:val="1"/>
      <w:marLeft w:val="0"/>
      <w:marRight w:val="0"/>
      <w:marTop w:val="0"/>
      <w:marBottom w:val="0"/>
      <w:divBdr>
        <w:top w:val="none" w:sz="0" w:space="0" w:color="auto"/>
        <w:left w:val="none" w:sz="0" w:space="0" w:color="auto"/>
        <w:bottom w:val="none" w:sz="0" w:space="0" w:color="auto"/>
        <w:right w:val="none" w:sz="0" w:space="0" w:color="auto"/>
      </w:divBdr>
    </w:div>
    <w:div w:id="839388548">
      <w:bodyDiv w:val="1"/>
      <w:marLeft w:val="0"/>
      <w:marRight w:val="0"/>
      <w:marTop w:val="0"/>
      <w:marBottom w:val="0"/>
      <w:divBdr>
        <w:top w:val="none" w:sz="0" w:space="0" w:color="auto"/>
        <w:left w:val="none" w:sz="0" w:space="0" w:color="auto"/>
        <w:bottom w:val="none" w:sz="0" w:space="0" w:color="auto"/>
        <w:right w:val="none" w:sz="0" w:space="0" w:color="auto"/>
      </w:divBdr>
      <w:divsChild>
        <w:div w:id="86124611">
          <w:marLeft w:val="0"/>
          <w:marRight w:val="0"/>
          <w:marTop w:val="0"/>
          <w:marBottom w:val="0"/>
          <w:divBdr>
            <w:top w:val="none" w:sz="0" w:space="0" w:color="auto"/>
            <w:left w:val="none" w:sz="0" w:space="0" w:color="auto"/>
            <w:bottom w:val="none" w:sz="0" w:space="0" w:color="auto"/>
            <w:right w:val="none" w:sz="0" w:space="0" w:color="auto"/>
          </w:divBdr>
        </w:div>
      </w:divsChild>
    </w:div>
    <w:div w:id="894391659">
      <w:bodyDiv w:val="1"/>
      <w:marLeft w:val="0"/>
      <w:marRight w:val="0"/>
      <w:marTop w:val="0"/>
      <w:marBottom w:val="0"/>
      <w:divBdr>
        <w:top w:val="none" w:sz="0" w:space="0" w:color="auto"/>
        <w:left w:val="none" w:sz="0" w:space="0" w:color="auto"/>
        <w:bottom w:val="none" w:sz="0" w:space="0" w:color="auto"/>
        <w:right w:val="none" w:sz="0" w:space="0" w:color="auto"/>
      </w:divBdr>
    </w:div>
    <w:div w:id="1090472617">
      <w:bodyDiv w:val="1"/>
      <w:marLeft w:val="0"/>
      <w:marRight w:val="0"/>
      <w:marTop w:val="0"/>
      <w:marBottom w:val="0"/>
      <w:divBdr>
        <w:top w:val="none" w:sz="0" w:space="0" w:color="auto"/>
        <w:left w:val="none" w:sz="0" w:space="0" w:color="auto"/>
        <w:bottom w:val="none" w:sz="0" w:space="0" w:color="auto"/>
        <w:right w:val="none" w:sz="0" w:space="0" w:color="auto"/>
      </w:divBdr>
    </w:div>
    <w:div w:id="1147551547">
      <w:bodyDiv w:val="1"/>
      <w:marLeft w:val="0"/>
      <w:marRight w:val="0"/>
      <w:marTop w:val="0"/>
      <w:marBottom w:val="0"/>
      <w:divBdr>
        <w:top w:val="none" w:sz="0" w:space="0" w:color="auto"/>
        <w:left w:val="none" w:sz="0" w:space="0" w:color="auto"/>
        <w:bottom w:val="none" w:sz="0" w:space="0" w:color="auto"/>
        <w:right w:val="none" w:sz="0" w:space="0" w:color="auto"/>
      </w:divBdr>
    </w:div>
    <w:div w:id="1190338554">
      <w:bodyDiv w:val="1"/>
      <w:marLeft w:val="0"/>
      <w:marRight w:val="0"/>
      <w:marTop w:val="0"/>
      <w:marBottom w:val="0"/>
      <w:divBdr>
        <w:top w:val="none" w:sz="0" w:space="0" w:color="auto"/>
        <w:left w:val="none" w:sz="0" w:space="0" w:color="auto"/>
        <w:bottom w:val="none" w:sz="0" w:space="0" w:color="auto"/>
        <w:right w:val="none" w:sz="0" w:space="0" w:color="auto"/>
      </w:divBdr>
    </w:div>
    <w:div w:id="1603491662">
      <w:bodyDiv w:val="1"/>
      <w:marLeft w:val="0"/>
      <w:marRight w:val="0"/>
      <w:marTop w:val="0"/>
      <w:marBottom w:val="0"/>
      <w:divBdr>
        <w:top w:val="none" w:sz="0" w:space="0" w:color="auto"/>
        <w:left w:val="none" w:sz="0" w:space="0" w:color="auto"/>
        <w:bottom w:val="none" w:sz="0" w:space="0" w:color="auto"/>
        <w:right w:val="none" w:sz="0" w:space="0" w:color="auto"/>
      </w:divBdr>
    </w:div>
    <w:div w:id="1637835455">
      <w:bodyDiv w:val="1"/>
      <w:marLeft w:val="0"/>
      <w:marRight w:val="0"/>
      <w:marTop w:val="0"/>
      <w:marBottom w:val="0"/>
      <w:divBdr>
        <w:top w:val="none" w:sz="0" w:space="0" w:color="auto"/>
        <w:left w:val="none" w:sz="0" w:space="0" w:color="auto"/>
        <w:bottom w:val="none" w:sz="0" w:space="0" w:color="auto"/>
        <w:right w:val="none" w:sz="0" w:space="0" w:color="auto"/>
      </w:divBdr>
    </w:div>
    <w:div w:id="171835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B757-6BDD-40F8-959B-1F822E47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2148</Words>
  <Characters>12248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2025-05-22T07:04:00Z</cp:lastPrinted>
  <dcterms:created xsi:type="dcterms:W3CDTF">2026-09-03T05:59:00Z</dcterms:created>
  <dcterms:modified xsi:type="dcterms:W3CDTF">2026-09-03T05:59:00Z</dcterms:modified>
</cp:coreProperties>
</file>