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A33DA" w14:textId="77777777" w:rsidR="00B779D1" w:rsidRPr="00FC5D1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УТВЕРЖДАЮ</w:t>
      </w:r>
    </w:p>
    <w:p w14:paraId="030410D5" w14:textId="77777777" w:rsidR="00B779D1" w:rsidRPr="00FC5D11" w:rsidRDefault="00EE7983" w:rsidP="00B779D1">
      <w:pPr>
        <w:widowControl w:val="0"/>
        <w:ind w:left="6804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Начальник ООТ</w:t>
      </w:r>
    </w:p>
    <w:p w14:paraId="4E067EAA" w14:textId="77777777" w:rsidR="00B779D1" w:rsidRPr="00FC5D1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 xml:space="preserve">РУП «Медтехника» </w:t>
      </w:r>
    </w:p>
    <w:p w14:paraId="6A361DF1" w14:textId="77777777" w:rsidR="00B779D1" w:rsidRPr="00FC5D1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_____________</w:t>
      </w:r>
      <w:r w:rsidR="000B51F3" w:rsidRPr="00FC5D11">
        <w:rPr>
          <w:sz w:val="22"/>
          <w:szCs w:val="22"/>
        </w:rPr>
        <w:t>Е.А.Зайцева</w:t>
      </w:r>
    </w:p>
    <w:p w14:paraId="3927A3C2" w14:textId="1D491C1B" w:rsidR="00B779D1" w:rsidRPr="00FC5D1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«_</w:t>
      </w:r>
      <w:r w:rsidR="00953E3B">
        <w:rPr>
          <w:sz w:val="22"/>
          <w:szCs w:val="22"/>
        </w:rPr>
        <w:t>31</w:t>
      </w:r>
      <w:r w:rsidRPr="00FC5D11">
        <w:rPr>
          <w:sz w:val="22"/>
          <w:szCs w:val="22"/>
        </w:rPr>
        <w:t>_»_</w:t>
      </w:r>
      <w:r w:rsidR="00953E3B">
        <w:rPr>
          <w:sz w:val="22"/>
          <w:szCs w:val="22"/>
        </w:rPr>
        <w:t>августа</w:t>
      </w:r>
      <w:bookmarkStart w:id="0" w:name="_GoBack"/>
      <w:bookmarkEnd w:id="0"/>
      <w:r w:rsidRPr="00FC5D11">
        <w:rPr>
          <w:sz w:val="22"/>
          <w:szCs w:val="22"/>
        </w:rPr>
        <w:t>_ 202</w:t>
      </w:r>
      <w:r w:rsidR="000B51F3" w:rsidRPr="00FC5D11">
        <w:rPr>
          <w:sz w:val="22"/>
          <w:szCs w:val="22"/>
        </w:rPr>
        <w:t>6</w:t>
      </w:r>
      <w:r w:rsidR="00EE7983" w:rsidRPr="00FC5D11">
        <w:rPr>
          <w:sz w:val="22"/>
          <w:szCs w:val="22"/>
        </w:rPr>
        <w:t xml:space="preserve"> </w:t>
      </w:r>
      <w:r w:rsidRPr="00FC5D11">
        <w:rPr>
          <w:sz w:val="22"/>
          <w:szCs w:val="22"/>
        </w:rPr>
        <w:t>года</w:t>
      </w:r>
    </w:p>
    <w:p w14:paraId="40C210F5" w14:textId="77777777" w:rsidR="00B779D1" w:rsidRPr="00FC5D11" w:rsidRDefault="00B779D1" w:rsidP="00B779D1">
      <w:pPr>
        <w:widowControl w:val="0"/>
        <w:contextualSpacing/>
        <w:rPr>
          <w:sz w:val="22"/>
          <w:szCs w:val="22"/>
        </w:rPr>
      </w:pPr>
    </w:p>
    <w:p w14:paraId="70116BC8" w14:textId="77777777" w:rsidR="00895B1E" w:rsidRPr="00FC5D1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FC5D11">
        <w:rPr>
          <w:bCs/>
          <w:sz w:val="22"/>
          <w:szCs w:val="22"/>
        </w:rPr>
        <w:t>Заявка на закупку</w:t>
      </w:r>
      <w:r w:rsidR="00796265">
        <w:rPr>
          <w:bCs/>
          <w:sz w:val="22"/>
          <w:szCs w:val="22"/>
        </w:rPr>
        <w:t xml:space="preserve"> ЗОИ</w:t>
      </w:r>
    </w:p>
    <w:p w14:paraId="6760BD42" w14:textId="77777777" w:rsidR="001E23B9" w:rsidRPr="00FC5D11" w:rsidRDefault="001E23B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1" w:name="_Hlk97462121"/>
      <w:r w:rsidRPr="00FC5D11">
        <w:rPr>
          <w:bCs/>
          <w:sz w:val="22"/>
          <w:szCs w:val="22"/>
        </w:rPr>
        <w:t>Реагенты диагностические</w:t>
      </w:r>
    </w:p>
    <w:bookmarkEnd w:id="1"/>
    <w:p w14:paraId="05497282" w14:textId="77777777" w:rsidR="00537E2A" w:rsidRPr="00FC5D1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6DBA9D6C" w14:textId="77777777" w:rsidR="00B779D1" w:rsidRPr="00FC5D11" w:rsidRDefault="00B779D1" w:rsidP="00B779D1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FC5D11" w14:paraId="5E4573C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1AEB" w14:textId="77777777"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6563" w14:textId="77777777"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FC5D11" w14:paraId="155E52E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CFCA" w14:textId="77777777"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4AF4" w14:textId="77777777"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г.Могилев, ул.Челюскинцев, 59</w:t>
            </w:r>
            <w:r w:rsidRPr="00FC5D1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FC5D11" w14:paraId="55C8C37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113B" w14:textId="77777777"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1FB0C" w14:textId="77777777"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700052446</w:t>
            </w:r>
          </w:p>
        </w:tc>
      </w:tr>
      <w:tr w:rsidR="00AD74DF" w:rsidRPr="00FC5D11" w14:paraId="790BFD8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95DA" w14:textId="77777777"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790D4" w14:textId="77777777" w:rsidR="00AD74DF" w:rsidRPr="00FC5D1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  <w:lang w:val="en-US"/>
              </w:rPr>
              <w:t>zakupki</w:t>
            </w:r>
            <w:r w:rsidRPr="00FC5D11">
              <w:rPr>
                <w:sz w:val="22"/>
                <w:szCs w:val="22"/>
              </w:rPr>
              <w:t>@</w:t>
            </w:r>
            <w:r w:rsidRPr="00FC5D11">
              <w:rPr>
                <w:sz w:val="22"/>
                <w:szCs w:val="22"/>
                <w:lang w:val="en-US"/>
              </w:rPr>
              <w:t>med-tech</w:t>
            </w:r>
            <w:r w:rsidRPr="00FC5D11">
              <w:rPr>
                <w:sz w:val="22"/>
                <w:szCs w:val="22"/>
              </w:rPr>
              <w:t>.</w:t>
            </w:r>
            <w:r w:rsidRPr="00FC5D1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FC5D11" w14:paraId="1D3BAF6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7FF5" w14:textId="77777777"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BB857" w14:textId="77777777" w:rsidR="00AD74DF" w:rsidRPr="00FC5D1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www.med-tech.by</w:t>
            </w:r>
          </w:p>
        </w:tc>
      </w:tr>
    </w:tbl>
    <w:p w14:paraId="15C40AE9" w14:textId="77777777" w:rsidR="00B779D1" w:rsidRPr="00FC5D1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FC5D11">
        <w:rPr>
          <w:sz w:val="22"/>
          <w:szCs w:val="22"/>
        </w:rPr>
        <w:t>1. Описание предмета закупки:</w:t>
      </w:r>
      <w:r w:rsidR="00C7522A" w:rsidRPr="00FC5D11">
        <w:rPr>
          <w:sz w:val="22"/>
          <w:szCs w:val="22"/>
        </w:rPr>
        <w:t xml:space="preserve"> </w:t>
      </w:r>
      <w:r w:rsidR="001E23B9" w:rsidRPr="00FC5D11">
        <w:rPr>
          <w:sz w:val="22"/>
          <w:szCs w:val="22"/>
        </w:rPr>
        <w:t>реагенты диагностические</w:t>
      </w:r>
      <w:r w:rsidR="00CE1220" w:rsidRPr="00FC5D11">
        <w:rPr>
          <w:bCs/>
          <w:sz w:val="22"/>
          <w:szCs w:val="22"/>
        </w:rPr>
        <w:t>;</w:t>
      </w:r>
    </w:p>
    <w:p w14:paraId="1CE34AFD" w14:textId="77777777" w:rsidR="00B779D1" w:rsidRPr="00FC5D1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2. Область применения: медицина;</w:t>
      </w:r>
    </w:p>
    <w:p w14:paraId="56C0842E" w14:textId="77777777" w:rsidR="00B779D1" w:rsidRPr="00FC5D1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3. Сведения о государственной закупке:</w:t>
      </w:r>
    </w:p>
    <w:p w14:paraId="329BC25C" w14:textId="77777777" w:rsidR="00A96FC6" w:rsidRPr="00FC5D11" w:rsidRDefault="00A96FC6" w:rsidP="00A96FC6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>Лот №</w:t>
      </w:r>
      <w:r w:rsidR="000944DC">
        <w:rPr>
          <w:sz w:val="22"/>
          <w:szCs w:val="22"/>
        </w:rPr>
        <w:t>2</w:t>
      </w:r>
      <w:r w:rsidRPr="00FC5D1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77"/>
      </w:tblGrid>
      <w:tr w:rsidR="00A96FC6" w:rsidRPr="00FC5D11" w14:paraId="5CF951AB" w14:textId="77777777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219C" w14:textId="77777777" w:rsidR="00A96FC6" w:rsidRPr="00FC5D11" w:rsidRDefault="00A96FC6" w:rsidP="00FF7C0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14:paraId="61221D82" w14:textId="77777777" w:rsidR="00A96FC6" w:rsidRPr="00FC5D11" w:rsidRDefault="00A96FC6" w:rsidP="00FF7C0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2FB23" w14:textId="77777777" w:rsidR="00A96FC6" w:rsidRPr="00FC5D11" w:rsidRDefault="004C48CE" w:rsidP="004C48CE">
            <w:pPr>
              <w:pStyle w:val="TableParagraph"/>
              <w:spacing w:before="15" w:line="247" w:lineRule="auto"/>
              <w:ind w:left="113" w:firstLine="4"/>
              <w:jc w:val="center"/>
            </w:pPr>
            <w:r w:rsidRPr="00FC5D11">
              <w:rPr>
                <w:w w:val="105"/>
              </w:rPr>
              <w:t>Комплект реагентов для одновременного обнаружения ДНК Cla</w:t>
            </w:r>
            <w:r w:rsidRPr="00FC5D11">
              <w:rPr>
                <w:w w:val="105"/>
                <w:lang w:val="en-US"/>
              </w:rPr>
              <w:t>m</w:t>
            </w:r>
            <w:r w:rsidRPr="00FC5D11">
              <w:rPr>
                <w:w w:val="105"/>
              </w:rPr>
              <w:t xml:space="preserve">ydia trachomatis, Mycoplasma genitalium, Neisseria </w:t>
            </w:r>
            <w:r w:rsidRPr="00FC5D11">
              <w:t xml:space="preserve">gonorrhoeae, Trichomonas vaginalis методом </w:t>
            </w:r>
            <w:r w:rsidRPr="00FC5D11">
              <w:rPr>
                <w:w w:val="105"/>
              </w:rPr>
              <w:t xml:space="preserve">ПЦР </w:t>
            </w:r>
          </w:p>
        </w:tc>
      </w:tr>
      <w:tr w:rsidR="00A96FC6" w:rsidRPr="00FC5D11" w14:paraId="22C7B088" w14:textId="77777777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F2F2" w14:textId="77777777" w:rsidR="00A96FC6" w:rsidRPr="00FC5D11" w:rsidRDefault="00695600" w:rsidP="00FF7C0E">
            <w:pPr>
              <w:contextualSpacing/>
            </w:pPr>
            <w:r w:rsidRPr="00FC5D1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2859" w14:textId="77777777" w:rsidR="00A96FC6" w:rsidRPr="00FC5D11" w:rsidRDefault="00DB534D" w:rsidP="000944DC">
            <w:pPr>
              <w:spacing w:line="276" w:lineRule="auto"/>
            </w:pPr>
            <w:r w:rsidRPr="00FC5D11">
              <w:rPr>
                <w:sz w:val="22"/>
                <w:szCs w:val="22"/>
              </w:rPr>
              <w:t>Согласно приложению к лоту №</w:t>
            </w:r>
            <w:r w:rsidR="000944DC">
              <w:rPr>
                <w:sz w:val="22"/>
                <w:szCs w:val="22"/>
              </w:rPr>
              <w:t>2</w:t>
            </w:r>
          </w:p>
        </w:tc>
      </w:tr>
      <w:tr w:rsidR="00A96FC6" w:rsidRPr="00FC5D11" w14:paraId="17D23FC8" w14:textId="77777777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0ED9" w14:textId="77777777" w:rsidR="00A96FC6" w:rsidRPr="00FC5D11" w:rsidRDefault="00A96FC6" w:rsidP="00FF7C0E">
            <w:pPr>
              <w:contextualSpacing/>
            </w:pPr>
            <w:r w:rsidRPr="00FC5D1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7292" w14:textId="77777777" w:rsidR="00A96FC6" w:rsidRPr="00FC5D11" w:rsidRDefault="00A96FC6" w:rsidP="00FF7C0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A96FC6" w:rsidRPr="00FC5D11" w14:paraId="681C08B8" w14:textId="77777777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8F21" w14:textId="77777777" w:rsidR="00A96FC6" w:rsidRPr="00FC5D11" w:rsidRDefault="00A96FC6" w:rsidP="00FF7C0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0DD06" w14:textId="77777777" w:rsidR="00A96FC6" w:rsidRPr="00FC5D11" w:rsidRDefault="00874494" w:rsidP="000E251B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 xml:space="preserve">1 </w:t>
            </w:r>
            <w:r w:rsidR="009F51B6" w:rsidRPr="00FC5D11">
              <w:rPr>
                <w:bCs/>
                <w:sz w:val="22"/>
                <w:szCs w:val="22"/>
              </w:rPr>
              <w:t>усл.ед.</w:t>
            </w:r>
          </w:p>
        </w:tc>
      </w:tr>
      <w:tr w:rsidR="00A96FC6" w:rsidRPr="00FC5D11" w14:paraId="63B30FE3" w14:textId="77777777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75702" w14:textId="77777777" w:rsidR="00A96FC6" w:rsidRPr="00FC5D11" w:rsidRDefault="00287BAB" w:rsidP="00FF7C0E">
            <w:pPr>
              <w:contextualSpacing/>
            </w:pPr>
            <w:r w:rsidRPr="00FC5D11">
              <w:rPr>
                <w:sz w:val="22"/>
                <w:szCs w:val="22"/>
              </w:rPr>
              <w:t xml:space="preserve">Предельная </w:t>
            </w:r>
            <w:r w:rsidR="00A96FC6" w:rsidRPr="00FC5D11">
              <w:rPr>
                <w:sz w:val="22"/>
                <w:szCs w:val="22"/>
              </w:rPr>
              <w:t>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AB3C" w14:textId="77777777" w:rsidR="00A96FC6" w:rsidRPr="00FC5D11" w:rsidRDefault="004C48CE" w:rsidP="00FF7C0E">
            <w:pPr>
              <w:contextualSpacing/>
            </w:pPr>
            <w:r w:rsidRPr="00FC5D11">
              <w:rPr>
                <w:sz w:val="22"/>
                <w:szCs w:val="22"/>
              </w:rPr>
              <w:t>23000 руб.</w:t>
            </w:r>
          </w:p>
        </w:tc>
      </w:tr>
      <w:tr w:rsidR="00A96FC6" w:rsidRPr="00FC5D11" w14:paraId="5D29F91D" w14:textId="77777777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514D" w14:textId="77777777" w:rsidR="00A96FC6" w:rsidRPr="00FC5D11" w:rsidRDefault="00A96FC6" w:rsidP="00FF7C0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EF03" w14:textId="77777777" w:rsidR="00B31F72" w:rsidRPr="00FC5D11" w:rsidRDefault="00254C78" w:rsidP="00B31F72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 xml:space="preserve">УЗ «Бобруйский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2E46C220" w14:textId="77777777" w:rsidR="00A96FC6" w:rsidRPr="00FC5D11" w:rsidRDefault="00A0551C" w:rsidP="00A0551C">
      <w:pPr>
        <w:contextualSpacing/>
        <w:rPr>
          <w:sz w:val="22"/>
          <w:szCs w:val="22"/>
        </w:rPr>
      </w:pPr>
      <w:bookmarkStart w:id="2" w:name="_Hlk97631640"/>
      <w:r w:rsidRPr="00FC5D11">
        <w:rPr>
          <w:sz w:val="22"/>
          <w:szCs w:val="22"/>
        </w:rPr>
        <w:t>Приложение к лоту №</w:t>
      </w:r>
      <w:r w:rsidR="000944DC">
        <w:rPr>
          <w:sz w:val="22"/>
          <w:szCs w:val="22"/>
        </w:rPr>
        <w:t>2</w:t>
      </w:r>
      <w:r w:rsidRPr="00FC5D11">
        <w:rPr>
          <w:sz w:val="22"/>
          <w:szCs w:val="22"/>
        </w:rPr>
        <w:t>:</w:t>
      </w:r>
    </w:p>
    <w:p w14:paraId="6B921160" w14:textId="77777777" w:rsidR="0023381A" w:rsidRPr="00FC5D11" w:rsidRDefault="0023381A" w:rsidP="00A0551C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964"/>
        <w:gridCol w:w="6945"/>
        <w:gridCol w:w="1843"/>
      </w:tblGrid>
      <w:tr w:rsidR="0023381A" w:rsidRPr="00FC5D11" w14:paraId="0E178A6A" w14:textId="77777777" w:rsidTr="0023381A">
        <w:trPr>
          <w:trHeight w:val="462"/>
        </w:trPr>
        <w:tc>
          <w:tcPr>
            <w:tcW w:w="964" w:type="dxa"/>
            <w:vAlign w:val="center"/>
          </w:tcPr>
          <w:bookmarkEnd w:id="2"/>
          <w:p w14:paraId="5DB18237" w14:textId="77777777" w:rsidR="0023381A" w:rsidRPr="00FC5D11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№ п/п</w:t>
            </w:r>
          </w:p>
        </w:tc>
        <w:tc>
          <w:tcPr>
            <w:tcW w:w="6945" w:type="dxa"/>
            <w:vAlign w:val="center"/>
          </w:tcPr>
          <w:p w14:paraId="7DDD5902" w14:textId="77777777" w:rsidR="0023381A" w:rsidRPr="00FC5D11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2FACAA8C" w14:textId="77777777" w:rsidR="0023381A" w:rsidRPr="00FC5D11" w:rsidRDefault="0023381A" w:rsidP="0023381A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3381A" w:rsidRPr="00FC5D11" w14:paraId="580E6351" w14:textId="77777777" w:rsidTr="0023381A">
        <w:trPr>
          <w:trHeight w:val="242"/>
        </w:trPr>
        <w:tc>
          <w:tcPr>
            <w:tcW w:w="964" w:type="dxa"/>
            <w:vAlign w:val="center"/>
          </w:tcPr>
          <w:p w14:paraId="3825B7E9" w14:textId="77777777" w:rsidR="0023381A" w:rsidRPr="00FC5D11" w:rsidRDefault="0023381A" w:rsidP="004F6825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14:paraId="1A0D305A" w14:textId="77777777" w:rsidR="0023381A" w:rsidRPr="00FC5D11" w:rsidRDefault="004C48CE" w:rsidP="004C48CE">
            <w:pPr>
              <w:contextualSpacing/>
              <w:rPr>
                <w:sz w:val="22"/>
                <w:szCs w:val="22"/>
              </w:rPr>
            </w:pPr>
            <w:r w:rsidRPr="00FC5D11">
              <w:rPr>
                <w:w w:val="105"/>
                <w:sz w:val="22"/>
                <w:szCs w:val="22"/>
              </w:rPr>
              <w:t>Комплект реагентов для определения ДНК Cla</w:t>
            </w:r>
            <w:r w:rsidRPr="00FC5D11">
              <w:rPr>
                <w:w w:val="105"/>
                <w:sz w:val="22"/>
                <w:szCs w:val="22"/>
                <w:lang w:val="en-US"/>
              </w:rPr>
              <w:t>m</w:t>
            </w:r>
            <w:r w:rsidRPr="00FC5D11">
              <w:rPr>
                <w:w w:val="105"/>
                <w:sz w:val="22"/>
                <w:szCs w:val="22"/>
              </w:rPr>
              <w:t xml:space="preserve">ydia trachomatis, Mycoplasma genitalium, Neisseria </w:t>
            </w:r>
            <w:r w:rsidRPr="00FC5D11">
              <w:rPr>
                <w:sz w:val="22"/>
                <w:szCs w:val="22"/>
              </w:rPr>
              <w:t xml:space="preserve">gonorrhoeae, Trichomonas vaginalis методом </w:t>
            </w:r>
            <w:r w:rsidRPr="00FC5D11">
              <w:rPr>
                <w:w w:val="105"/>
                <w:sz w:val="22"/>
                <w:szCs w:val="22"/>
              </w:rPr>
              <w:t xml:space="preserve">ПЦР в реальном времени </w:t>
            </w:r>
            <w:r w:rsidRPr="00FC5D11">
              <w:rPr>
                <w:sz w:val="22"/>
                <w:szCs w:val="22"/>
              </w:rPr>
              <w:t xml:space="preserve">в соскобах урогенитального </w:t>
            </w:r>
            <w:r w:rsidRPr="00FC5D11">
              <w:rPr>
                <w:spacing w:val="-2"/>
                <w:sz w:val="22"/>
                <w:szCs w:val="22"/>
              </w:rPr>
              <w:t>тракта</w:t>
            </w:r>
          </w:p>
        </w:tc>
        <w:tc>
          <w:tcPr>
            <w:tcW w:w="1843" w:type="dxa"/>
            <w:vAlign w:val="center"/>
          </w:tcPr>
          <w:p w14:paraId="0704A3D9" w14:textId="77777777" w:rsidR="0023381A" w:rsidRPr="00FC5D11" w:rsidRDefault="004C48CE" w:rsidP="0023381A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t>3000</w:t>
            </w:r>
            <w:r w:rsidR="0023381A" w:rsidRPr="00FC5D11">
              <w:rPr>
                <w:bCs/>
                <w:sz w:val="22"/>
                <w:szCs w:val="22"/>
              </w:rPr>
              <w:t xml:space="preserve"> иссл.</w:t>
            </w:r>
          </w:p>
        </w:tc>
      </w:tr>
    </w:tbl>
    <w:p w14:paraId="3B051010" w14:textId="77777777" w:rsidR="00A0551C" w:rsidRPr="00FC5D11" w:rsidRDefault="00A0551C" w:rsidP="00A96FC6">
      <w:pPr>
        <w:contextualSpacing/>
        <w:jc w:val="center"/>
        <w:rPr>
          <w:sz w:val="22"/>
          <w:szCs w:val="22"/>
        </w:rPr>
      </w:pPr>
    </w:p>
    <w:p w14:paraId="4C461665" w14:textId="77777777" w:rsidR="00DB064E" w:rsidRPr="00FC5D11" w:rsidRDefault="0023381A" w:rsidP="004C48CE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14:paraId="37D5FFB4" w14:textId="77777777" w:rsidR="00DB064E" w:rsidRPr="00FC5D11" w:rsidRDefault="004C48CE" w:rsidP="004C48CE">
      <w:pPr>
        <w:pStyle w:val="TableParagraph"/>
        <w:spacing w:before="10" w:line="247" w:lineRule="auto"/>
        <w:ind w:right="142"/>
        <w:rPr>
          <w:w w:val="105"/>
        </w:rPr>
      </w:pPr>
      <w:r w:rsidRPr="00FC5D11">
        <w:t xml:space="preserve">2.1.Реагенты должны обеспечивать одновременное обнаружение ДНК Clamydia trachomatis, Mycoplasma genitalium, Neisseria gonorrhoeae, Trichomonas vaginalis методом ПЦР в реальном времени и адаптированы к имеющемуся в лаборатории оборудованию (RotorGene, Line Gerie) с указанием в.инструкции пользователя условий </w:t>
      </w:r>
      <w:r w:rsidRPr="00FC5D11">
        <w:rPr>
          <w:w w:val="105"/>
        </w:rPr>
        <w:t>проведения амплификации на данном оборудовании и примеров получаемых результатов (подтвердить документально).</w:t>
      </w:r>
    </w:p>
    <w:p w14:paraId="27BF5C28" w14:textId="77777777" w:rsidR="004C48CE" w:rsidRPr="00FC5D11" w:rsidRDefault="004C48CE" w:rsidP="004C48CE">
      <w:pPr>
        <w:pStyle w:val="TableParagraph"/>
        <w:tabs>
          <w:tab w:val="left" w:pos="794"/>
        </w:tabs>
        <w:spacing w:before="14" w:line="247" w:lineRule="auto"/>
        <w:ind w:right="142"/>
      </w:pPr>
      <w:r w:rsidRPr="00FC5D11">
        <w:t>2.2.Реагенты должны включать ВКО, добавляемый в процессе экстракции либо содержащийся эндогенно в образце, позволяющий контролировать все этапы проведения реакции, начиная с этапа выделения.</w:t>
      </w:r>
    </w:p>
    <w:p w14:paraId="733F341C" w14:textId="77777777" w:rsidR="004C48CE" w:rsidRPr="00FC5D11" w:rsidRDefault="004C48CE" w:rsidP="004C48CE">
      <w:pPr>
        <w:pStyle w:val="TableParagraph"/>
        <w:tabs>
          <w:tab w:val="left" w:pos="790"/>
          <w:tab w:val="left" w:pos="795"/>
        </w:tabs>
        <w:spacing w:line="244" w:lineRule="auto"/>
        <w:ind w:right="142"/>
      </w:pPr>
      <w:r w:rsidRPr="00FC5D11">
        <w:t>2.3.Тест-системы должны иметь готовые к употреблению реагенты и контроли, не требующие их приготовления в лаборатории.</w:t>
      </w:r>
    </w:p>
    <w:p w14:paraId="5ABEFE3F" w14:textId="77777777" w:rsidR="004C48CE" w:rsidRPr="00FC5D11" w:rsidRDefault="004C48CE" w:rsidP="004C48CE">
      <w:pPr>
        <w:pStyle w:val="TableParagraph"/>
        <w:tabs>
          <w:tab w:val="left" w:pos="791"/>
          <w:tab w:val="left" w:pos="795"/>
        </w:tabs>
        <w:spacing w:before="9" w:line="247" w:lineRule="auto"/>
        <w:ind w:right="142"/>
      </w:pPr>
      <w:r w:rsidRPr="00FC5D11">
        <w:t>2.4.Аналитические параметры тест- систем должны быть указаны в инструкции пользователя, специфичность должна быть проверена и указано, относительно каких возбудителей такая проверка была проведена.</w:t>
      </w:r>
    </w:p>
    <w:p w14:paraId="6C2C9C43" w14:textId="77777777" w:rsidR="004C48CE" w:rsidRPr="00FC5D11" w:rsidRDefault="004C48CE" w:rsidP="004C48CE">
      <w:pPr>
        <w:pStyle w:val="TableParagraph"/>
        <w:tabs>
          <w:tab w:val="left" w:pos="791"/>
          <w:tab w:val="left" w:pos="851"/>
        </w:tabs>
        <w:spacing w:before="3" w:line="247" w:lineRule="auto"/>
        <w:ind w:right="142"/>
      </w:pPr>
      <w:r w:rsidRPr="00FC5D11">
        <w:t>2.5.</w:t>
      </w:r>
      <w:r w:rsidRPr="00FC5D11">
        <w:rPr>
          <w:w w:val="105"/>
        </w:rPr>
        <w:t xml:space="preserve">Предлагаемые реагенты для определения ДНК Chlamydia trachomatis, Mycoplasma genitalium, </w:t>
      </w:r>
      <w:r w:rsidRPr="00FC5D11">
        <w:rPr>
          <w:w w:val="105"/>
        </w:rPr>
        <w:lastRenderedPageBreak/>
        <w:t xml:space="preserve">Neisseria gonorrhoeae, Trichomonas vaginalis должны быть одного производителя либо возможность их </w:t>
      </w:r>
      <w:r w:rsidR="007C2CAA" w:rsidRPr="00FC5D11">
        <w:rPr>
          <w:w w:val="105"/>
        </w:rPr>
        <w:t>совместного применения должна быт</w:t>
      </w:r>
      <w:r w:rsidRPr="00FC5D11">
        <w:rPr>
          <w:w w:val="105"/>
        </w:rPr>
        <w:t>ь указана в инструкции пользователя к амплификационной части для соблюдения требований фирмы-</w:t>
      </w:r>
      <w:r w:rsidRPr="00FC5D11">
        <w:t xml:space="preserve">производителя наборов к качеству </w:t>
      </w:r>
      <w:r w:rsidRPr="00FC5D11">
        <w:rPr>
          <w:w w:val="105"/>
        </w:rPr>
        <w:t>проведения исследований.</w:t>
      </w:r>
    </w:p>
    <w:p w14:paraId="0673AD54" w14:textId="77777777" w:rsidR="00DB064E" w:rsidRPr="00FC5D11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1ECD3414" w14:textId="77777777" w:rsidR="00254C78" w:rsidRPr="00FC5D11" w:rsidRDefault="00254C78" w:rsidP="00254C78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>Лот №5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77"/>
      </w:tblGrid>
      <w:tr w:rsidR="00254C78" w:rsidRPr="00953E3B" w14:paraId="48AF78D2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9E76" w14:textId="77777777"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14:paraId="3FF2DB60" w14:textId="77777777"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6C8CA" w14:textId="77777777" w:rsidR="00B56CCA" w:rsidRPr="00FC5D11" w:rsidRDefault="00B56CCA" w:rsidP="00B56CCA">
            <w:pPr>
              <w:pStyle w:val="TableParagraph"/>
              <w:spacing w:before="12" w:line="249" w:lineRule="auto"/>
              <w:ind w:left="105" w:firstLine="3"/>
              <w:jc w:val="center"/>
            </w:pPr>
            <w:r w:rsidRPr="00FC5D11">
              <w:rPr>
                <w:w w:val="105"/>
              </w:rPr>
              <w:t xml:space="preserve">Реагенты для одновременного обнаружения ДНК </w:t>
            </w:r>
            <w:r w:rsidRPr="00FC5D11">
              <w:t>C</w:t>
            </w:r>
            <w:r w:rsidRPr="00FC5D11">
              <w:rPr>
                <w:lang w:val="en-US"/>
              </w:rPr>
              <w:t>h</w:t>
            </w:r>
            <w:r w:rsidRPr="00FC5D11">
              <w:t>lamydia trachomatis, Ureaplasma species,</w:t>
            </w:r>
          </w:p>
          <w:p w14:paraId="64E1E232" w14:textId="77777777" w:rsidR="00254C78" w:rsidRPr="00FC5D11" w:rsidRDefault="00B56CCA" w:rsidP="00B56CCA">
            <w:pPr>
              <w:jc w:val="center"/>
              <w:rPr>
                <w:lang w:val="en-US"/>
              </w:rPr>
            </w:pPr>
            <w:r w:rsidRPr="00FC5D11">
              <w:rPr>
                <w:sz w:val="22"/>
                <w:szCs w:val="22"/>
                <w:lang w:val="en-US"/>
              </w:rPr>
              <w:t xml:space="preserve">Mycoplasma genitalium, Mycoplasma </w:t>
            </w:r>
            <w:r w:rsidRPr="00FC5D11">
              <w:rPr>
                <w:spacing w:val="-2"/>
                <w:sz w:val="22"/>
                <w:szCs w:val="22"/>
                <w:lang w:val="en-US"/>
              </w:rPr>
              <w:t xml:space="preserve">hominis </w:t>
            </w:r>
            <w:r w:rsidRPr="00FC5D11">
              <w:rPr>
                <w:sz w:val="22"/>
                <w:szCs w:val="22"/>
              </w:rPr>
              <w:t>методом</w:t>
            </w:r>
            <w:r w:rsidRPr="00FC5D11">
              <w:rPr>
                <w:sz w:val="22"/>
                <w:szCs w:val="22"/>
                <w:lang w:val="en-US"/>
              </w:rPr>
              <w:t xml:space="preserve"> Real-Time </w:t>
            </w:r>
            <w:r w:rsidRPr="00FC5D11">
              <w:rPr>
                <w:spacing w:val="-5"/>
                <w:sz w:val="22"/>
                <w:szCs w:val="22"/>
                <w:lang w:val="en-US"/>
              </w:rPr>
              <w:t>PCR</w:t>
            </w:r>
          </w:p>
        </w:tc>
      </w:tr>
      <w:tr w:rsidR="00254C78" w:rsidRPr="00FC5D11" w14:paraId="019EC013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F645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70B6" w14:textId="77777777" w:rsidR="00254C78" w:rsidRPr="00FC5D11" w:rsidRDefault="00254C78" w:rsidP="00254C78">
            <w:pPr>
              <w:spacing w:line="276" w:lineRule="auto"/>
            </w:pPr>
            <w:r w:rsidRPr="00FC5D11">
              <w:rPr>
                <w:sz w:val="22"/>
                <w:szCs w:val="22"/>
              </w:rPr>
              <w:t>Согласно приложению к лоту №5</w:t>
            </w:r>
          </w:p>
        </w:tc>
      </w:tr>
      <w:tr w:rsidR="00254C78" w:rsidRPr="00FC5D11" w14:paraId="187B53DE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5718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9046A" w14:textId="77777777" w:rsidR="00254C78" w:rsidRPr="00FC5D11" w:rsidRDefault="00254C78" w:rsidP="004C48C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254C78" w:rsidRPr="00FC5D11" w14:paraId="1D489F58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1AC7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27CB" w14:textId="77777777" w:rsidR="00254C78" w:rsidRPr="00FC5D11" w:rsidRDefault="00254C78" w:rsidP="004C48CE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>1 усл.ед.</w:t>
            </w:r>
          </w:p>
        </w:tc>
      </w:tr>
      <w:tr w:rsidR="00254C78" w:rsidRPr="00FC5D11" w14:paraId="4C7886F2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AB8B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AC4C" w14:textId="77777777" w:rsidR="00254C78" w:rsidRPr="00FC5D11" w:rsidRDefault="00B56CCA" w:rsidP="004C48CE">
            <w:pPr>
              <w:contextualSpacing/>
            </w:pPr>
            <w:r w:rsidRPr="00FC5D11">
              <w:rPr>
                <w:sz w:val="22"/>
                <w:szCs w:val="22"/>
              </w:rPr>
              <w:t>2000 руб.</w:t>
            </w:r>
          </w:p>
        </w:tc>
      </w:tr>
      <w:tr w:rsidR="00254C78" w:rsidRPr="00FC5D11" w14:paraId="34488A2F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D99D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44DC" w14:textId="77777777" w:rsidR="00254C78" w:rsidRPr="00FC5D11" w:rsidRDefault="00254C78" w:rsidP="004C48CE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 xml:space="preserve">УЗ «Бобруйский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5DE9F3E1" w14:textId="77777777"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Приложение к лоту №5:</w:t>
      </w:r>
    </w:p>
    <w:p w14:paraId="733DF187" w14:textId="77777777"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964"/>
        <w:gridCol w:w="6945"/>
        <w:gridCol w:w="1843"/>
      </w:tblGrid>
      <w:tr w:rsidR="00254C78" w:rsidRPr="00FC5D11" w14:paraId="61F43B4A" w14:textId="77777777" w:rsidTr="004C48CE">
        <w:trPr>
          <w:trHeight w:val="462"/>
        </w:trPr>
        <w:tc>
          <w:tcPr>
            <w:tcW w:w="964" w:type="dxa"/>
            <w:vAlign w:val="center"/>
          </w:tcPr>
          <w:p w14:paraId="2A67AC60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№ п/п</w:t>
            </w:r>
          </w:p>
        </w:tc>
        <w:tc>
          <w:tcPr>
            <w:tcW w:w="6945" w:type="dxa"/>
            <w:vAlign w:val="center"/>
          </w:tcPr>
          <w:p w14:paraId="664C9ABE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23D949E2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54C78" w:rsidRPr="00FC5D11" w14:paraId="7A0F6434" w14:textId="77777777" w:rsidTr="004C48CE">
        <w:trPr>
          <w:trHeight w:val="242"/>
        </w:trPr>
        <w:tc>
          <w:tcPr>
            <w:tcW w:w="964" w:type="dxa"/>
            <w:vAlign w:val="center"/>
          </w:tcPr>
          <w:p w14:paraId="71937E11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14:paraId="42583981" w14:textId="77777777" w:rsidR="00254C78" w:rsidRPr="00FC5D11" w:rsidRDefault="00B56CCA" w:rsidP="00B56CCA">
            <w:pPr>
              <w:pStyle w:val="TableParagraph"/>
              <w:spacing w:before="12" w:line="249" w:lineRule="auto"/>
              <w:ind w:left="105" w:firstLine="3"/>
            </w:pPr>
            <w:r w:rsidRPr="00FC5D11">
              <w:rPr>
                <w:spacing w:val="-2"/>
                <w:w w:val="105"/>
              </w:rPr>
              <w:t xml:space="preserve">Комплект </w:t>
            </w:r>
            <w:r w:rsidRPr="00FC5D11">
              <w:rPr>
                <w:w w:val="105"/>
              </w:rPr>
              <w:t xml:space="preserve">реагентов для </w:t>
            </w:r>
            <w:r w:rsidRPr="00FC5D11">
              <w:rPr>
                <w:spacing w:val="-2"/>
                <w:w w:val="105"/>
              </w:rPr>
              <w:t xml:space="preserve">определения </w:t>
            </w:r>
            <w:r w:rsidRPr="00FC5D11">
              <w:rPr>
                <w:w w:val="105"/>
              </w:rPr>
              <w:t xml:space="preserve">ДНК </w:t>
            </w:r>
            <w:r w:rsidRPr="00FC5D11">
              <w:t>C</w:t>
            </w:r>
            <w:r w:rsidRPr="00FC5D11">
              <w:rPr>
                <w:lang w:val="en-US"/>
              </w:rPr>
              <w:t>h</w:t>
            </w:r>
            <w:r w:rsidRPr="00FC5D11">
              <w:t xml:space="preserve">lamydia trachomatis, Ureaplasma species, </w:t>
            </w:r>
            <w:r w:rsidRPr="00FC5D11">
              <w:rPr>
                <w:lang w:val="en-US"/>
              </w:rPr>
              <w:t>Mycoplasma</w:t>
            </w:r>
            <w:r w:rsidRPr="00FC5D11">
              <w:t xml:space="preserve"> </w:t>
            </w:r>
            <w:r w:rsidRPr="00FC5D11">
              <w:rPr>
                <w:lang w:val="en-US"/>
              </w:rPr>
              <w:t>genitalium</w:t>
            </w:r>
            <w:r w:rsidRPr="00FC5D11">
              <w:t xml:space="preserve">, </w:t>
            </w:r>
            <w:r w:rsidRPr="00FC5D11">
              <w:rPr>
                <w:lang w:val="en-US"/>
              </w:rPr>
              <w:t>Mycoplasma</w:t>
            </w:r>
            <w:r w:rsidRPr="00FC5D11">
              <w:t xml:space="preserve"> </w:t>
            </w:r>
            <w:r w:rsidRPr="00FC5D11">
              <w:rPr>
                <w:spacing w:val="-2"/>
                <w:lang w:val="en-US"/>
              </w:rPr>
              <w:t>hominis</w:t>
            </w:r>
            <w:r w:rsidRPr="00FC5D11">
              <w:rPr>
                <w:spacing w:val="-2"/>
              </w:rPr>
              <w:t xml:space="preserve"> </w:t>
            </w:r>
            <w:r w:rsidRPr="00FC5D11">
              <w:t xml:space="preserve">методом </w:t>
            </w:r>
            <w:r w:rsidRPr="00FC5D11">
              <w:rPr>
                <w:lang w:val="en-US"/>
              </w:rPr>
              <w:t>Real</w:t>
            </w:r>
            <w:r w:rsidRPr="00FC5D11">
              <w:t>-</w:t>
            </w:r>
            <w:r w:rsidRPr="00FC5D11">
              <w:rPr>
                <w:lang w:val="en-US"/>
              </w:rPr>
              <w:t>Time</w:t>
            </w:r>
            <w:r w:rsidRPr="00FC5D11">
              <w:t xml:space="preserve"> </w:t>
            </w:r>
            <w:r w:rsidRPr="00FC5D11">
              <w:rPr>
                <w:spacing w:val="-5"/>
                <w:lang w:val="en-US"/>
              </w:rPr>
              <w:t>PCR</w:t>
            </w:r>
          </w:p>
        </w:tc>
        <w:tc>
          <w:tcPr>
            <w:tcW w:w="1843" w:type="dxa"/>
            <w:vAlign w:val="center"/>
          </w:tcPr>
          <w:p w14:paraId="4DA2CFEC" w14:textId="77777777" w:rsidR="00254C78" w:rsidRPr="00FC5D11" w:rsidRDefault="00B56CCA" w:rsidP="004C48CE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t>100</w:t>
            </w:r>
            <w:r w:rsidR="00254C78" w:rsidRPr="00FC5D11">
              <w:rPr>
                <w:bCs/>
                <w:sz w:val="22"/>
                <w:szCs w:val="22"/>
              </w:rPr>
              <w:t xml:space="preserve"> иссл.</w:t>
            </w:r>
          </w:p>
        </w:tc>
      </w:tr>
    </w:tbl>
    <w:p w14:paraId="3B840611" w14:textId="77777777" w:rsidR="00254C78" w:rsidRPr="00FC5D11" w:rsidRDefault="00254C78" w:rsidP="00254C78">
      <w:pPr>
        <w:contextualSpacing/>
        <w:jc w:val="center"/>
        <w:rPr>
          <w:sz w:val="22"/>
          <w:szCs w:val="22"/>
        </w:rPr>
      </w:pPr>
    </w:p>
    <w:p w14:paraId="52E998A9" w14:textId="77777777" w:rsidR="00254C78" w:rsidRPr="00FC5D11" w:rsidRDefault="00254C78" w:rsidP="00254C7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14:paraId="6692671B" w14:textId="77777777" w:rsidR="00B56CCA" w:rsidRPr="00FC5D11" w:rsidRDefault="00B56CCA" w:rsidP="00B56CCA">
      <w:pPr>
        <w:pStyle w:val="TableParagraph"/>
        <w:spacing w:before="10" w:line="247" w:lineRule="auto"/>
        <w:ind w:right="142"/>
        <w:rPr>
          <w:w w:val="105"/>
        </w:rPr>
      </w:pPr>
      <w:r w:rsidRPr="00FC5D11">
        <w:t>2.1.Реагенты должны обеспечивать одновременное обнаружение ДНК C</w:t>
      </w:r>
      <w:r w:rsidRPr="00FC5D11">
        <w:rPr>
          <w:lang w:val="en-US"/>
        </w:rPr>
        <w:t>h</w:t>
      </w:r>
      <w:r w:rsidRPr="00FC5D11">
        <w:t xml:space="preserve">lamydia trachomatis, Ureaplasma species, </w:t>
      </w:r>
      <w:r w:rsidRPr="00FC5D11">
        <w:rPr>
          <w:lang w:val="en-US"/>
        </w:rPr>
        <w:t>Mycoplasma</w:t>
      </w:r>
      <w:r w:rsidRPr="00FC5D11">
        <w:t xml:space="preserve"> </w:t>
      </w:r>
      <w:r w:rsidRPr="00FC5D11">
        <w:rPr>
          <w:lang w:val="en-US"/>
        </w:rPr>
        <w:t>genitalium</w:t>
      </w:r>
      <w:r w:rsidRPr="00FC5D11">
        <w:t xml:space="preserve">, </w:t>
      </w:r>
      <w:r w:rsidRPr="00FC5D11">
        <w:rPr>
          <w:lang w:val="en-US"/>
        </w:rPr>
        <w:t>Mycoplasma</w:t>
      </w:r>
      <w:r w:rsidRPr="00FC5D11">
        <w:t xml:space="preserve"> </w:t>
      </w:r>
      <w:r w:rsidRPr="00FC5D11">
        <w:rPr>
          <w:spacing w:val="-2"/>
          <w:lang w:val="en-US"/>
        </w:rPr>
        <w:t>hominis</w:t>
      </w:r>
      <w:r w:rsidRPr="00FC5D11">
        <w:rPr>
          <w:spacing w:val="-2"/>
        </w:rPr>
        <w:t xml:space="preserve"> </w:t>
      </w:r>
      <w:r w:rsidRPr="00FC5D11">
        <w:t xml:space="preserve">методом ПЦР в реальном времени и адаптированы к имеющемуся в лаборатории оборудованию (RotorGene, Line Gerie) с указанием в.инструкции пользователя условий </w:t>
      </w:r>
      <w:r w:rsidRPr="00FC5D11">
        <w:rPr>
          <w:w w:val="105"/>
        </w:rPr>
        <w:t>проведения амплификации на данном оборудовании и примеров получаемых результатов (подтвердить документально).</w:t>
      </w:r>
    </w:p>
    <w:p w14:paraId="198A5D3D" w14:textId="77777777" w:rsidR="00B56CCA" w:rsidRPr="00FC5D11" w:rsidRDefault="00B56CCA" w:rsidP="00B56CCA">
      <w:pPr>
        <w:pStyle w:val="TableParagraph"/>
        <w:tabs>
          <w:tab w:val="left" w:pos="794"/>
        </w:tabs>
        <w:spacing w:before="14" w:line="247" w:lineRule="auto"/>
        <w:ind w:right="142"/>
      </w:pPr>
      <w:r w:rsidRPr="00FC5D11">
        <w:t>2.2.Реагенты должны включать ВКО, добавляемый в процессе экстракции либо содержащийся эндогенно в образце, позволяющий контролировать все этапы проведения реакции, начиная с этапа выделения.</w:t>
      </w:r>
    </w:p>
    <w:p w14:paraId="6C27AC3F" w14:textId="77777777" w:rsidR="00B56CCA" w:rsidRPr="00FC5D11" w:rsidRDefault="00B56CCA" w:rsidP="00B56CCA">
      <w:pPr>
        <w:pStyle w:val="TableParagraph"/>
        <w:tabs>
          <w:tab w:val="left" w:pos="790"/>
          <w:tab w:val="left" w:pos="795"/>
        </w:tabs>
        <w:spacing w:line="244" w:lineRule="auto"/>
        <w:ind w:right="142"/>
      </w:pPr>
      <w:r w:rsidRPr="00FC5D11">
        <w:t>2.3.Тест-системы должны иметь готовые к употреблению реагенты и контроли, не требующие их приготовления в лаборатории.</w:t>
      </w:r>
    </w:p>
    <w:p w14:paraId="4907EAD7" w14:textId="77777777" w:rsidR="00B56CCA" w:rsidRPr="00FC5D11" w:rsidRDefault="00B56CCA" w:rsidP="00B56CCA">
      <w:pPr>
        <w:pStyle w:val="TableParagraph"/>
        <w:tabs>
          <w:tab w:val="left" w:pos="791"/>
          <w:tab w:val="left" w:pos="795"/>
        </w:tabs>
        <w:spacing w:before="9" w:line="247" w:lineRule="auto"/>
        <w:ind w:right="142"/>
      </w:pPr>
      <w:r w:rsidRPr="00FC5D11">
        <w:t>2.4.Аналитические параметры тест- систем должны быть указаны в инструкции пользователя, специфичность должна быть проверена и указано, относительно каких возбудителей такая проверка была проведена.</w:t>
      </w:r>
    </w:p>
    <w:p w14:paraId="4FC920FB" w14:textId="77777777" w:rsidR="00B56CCA" w:rsidRPr="00FC5D11" w:rsidRDefault="00B56CCA" w:rsidP="00B56CCA">
      <w:pPr>
        <w:pStyle w:val="TableParagraph"/>
        <w:tabs>
          <w:tab w:val="left" w:pos="791"/>
          <w:tab w:val="left" w:pos="851"/>
        </w:tabs>
        <w:spacing w:before="3" w:line="247" w:lineRule="auto"/>
        <w:ind w:right="142"/>
      </w:pPr>
      <w:r w:rsidRPr="00FC5D11">
        <w:t>2.5.</w:t>
      </w:r>
      <w:r w:rsidRPr="00FC5D11">
        <w:rPr>
          <w:w w:val="105"/>
        </w:rPr>
        <w:t xml:space="preserve">Предлагаемые реагенты для определения ДНК </w:t>
      </w:r>
      <w:r w:rsidRPr="00FC5D11">
        <w:t>C</w:t>
      </w:r>
      <w:r w:rsidRPr="00FC5D11">
        <w:rPr>
          <w:lang w:val="en-US"/>
        </w:rPr>
        <w:t>h</w:t>
      </w:r>
      <w:r w:rsidRPr="00FC5D11">
        <w:t xml:space="preserve">lamydia trachomatis, Ureaplasma species, </w:t>
      </w:r>
      <w:r w:rsidRPr="00FC5D11">
        <w:rPr>
          <w:lang w:val="en-US"/>
        </w:rPr>
        <w:t>Mycoplasma</w:t>
      </w:r>
      <w:r w:rsidRPr="00FC5D11">
        <w:t xml:space="preserve"> </w:t>
      </w:r>
      <w:r w:rsidRPr="00FC5D11">
        <w:rPr>
          <w:lang w:val="en-US"/>
        </w:rPr>
        <w:t>genitalium</w:t>
      </w:r>
      <w:r w:rsidRPr="00FC5D11">
        <w:t xml:space="preserve">, </w:t>
      </w:r>
      <w:r w:rsidRPr="00FC5D11">
        <w:rPr>
          <w:lang w:val="en-US"/>
        </w:rPr>
        <w:t>Mycoplasma</w:t>
      </w:r>
      <w:r w:rsidRPr="00FC5D11">
        <w:t xml:space="preserve"> </w:t>
      </w:r>
      <w:r w:rsidRPr="00FC5D11">
        <w:rPr>
          <w:spacing w:val="-2"/>
          <w:lang w:val="en-US"/>
        </w:rPr>
        <w:t>hominis</w:t>
      </w:r>
      <w:r w:rsidRPr="00FC5D11">
        <w:rPr>
          <w:spacing w:val="-2"/>
        </w:rPr>
        <w:t xml:space="preserve">  д</w:t>
      </w:r>
      <w:r w:rsidRPr="00FC5D11">
        <w:rPr>
          <w:w w:val="105"/>
        </w:rPr>
        <w:t>олжны быть одного производителя либо возможность их совместного применения должна быть указана в инструкции пользователя к амплификационной части для соблюдения требований фирмы-</w:t>
      </w:r>
      <w:r w:rsidRPr="00FC5D11">
        <w:t xml:space="preserve">производителя наборов к качеству </w:t>
      </w:r>
      <w:r w:rsidRPr="00FC5D11">
        <w:rPr>
          <w:w w:val="105"/>
        </w:rPr>
        <w:t>проведения исследований.</w:t>
      </w:r>
    </w:p>
    <w:p w14:paraId="72032615" w14:textId="77777777" w:rsidR="0023381A" w:rsidRPr="00FC5D11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7DD8D8DB" w14:textId="77777777" w:rsidR="00254C78" w:rsidRPr="00FC5D11" w:rsidRDefault="00254C78" w:rsidP="00254C78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 xml:space="preserve">Лот №6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77"/>
      </w:tblGrid>
      <w:tr w:rsidR="00254C78" w:rsidRPr="00FC5D11" w14:paraId="251206DA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432B0" w14:textId="77777777"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14:paraId="5319376B" w14:textId="77777777"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FE788" w14:textId="77777777" w:rsidR="00254C78" w:rsidRPr="00FC5D11" w:rsidRDefault="00B56CCA" w:rsidP="00B56CCA">
            <w:pPr>
              <w:pStyle w:val="TableParagraph"/>
              <w:spacing w:before="20" w:line="249" w:lineRule="auto"/>
              <w:ind w:left="175" w:right="127"/>
              <w:jc w:val="center"/>
            </w:pPr>
            <w:r w:rsidRPr="00FC5D11">
              <w:t>Комплект реагентов для экстракции ДНК из клинического материала сорбентным методом</w:t>
            </w:r>
          </w:p>
        </w:tc>
      </w:tr>
      <w:tr w:rsidR="00254C78" w:rsidRPr="00FC5D11" w14:paraId="516EEDDF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A6BF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C727" w14:textId="77777777" w:rsidR="00254C78" w:rsidRPr="00FC5D11" w:rsidRDefault="00254C78" w:rsidP="00254C78">
            <w:pPr>
              <w:spacing w:line="276" w:lineRule="auto"/>
            </w:pPr>
            <w:r w:rsidRPr="00FC5D11">
              <w:rPr>
                <w:sz w:val="22"/>
                <w:szCs w:val="22"/>
              </w:rPr>
              <w:t>Согласно приложению к лоту №6</w:t>
            </w:r>
          </w:p>
        </w:tc>
      </w:tr>
      <w:tr w:rsidR="00254C78" w:rsidRPr="00FC5D11" w14:paraId="297073AF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6186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1F89" w14:textId="77777777" w:rsidR="00254C78" w:rsidRPr="00FC5D11" w:rsidRDefault="00254C78" w:rsidP="004C48C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254C78" w:rsidRPr="00FC5D11" w14:paraId="3C58368A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BACB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F3C3" w14:textId="77777777" w:rsidR="00254C78" w:rsidRPr="00FC5D11" w:rsidRDefault="00254C78" w:rsidP="004C48CE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>1 усл.ед.</w:t>
            </w:r>
          </w:p>
        </w:tc>
      </w:tr>
      <w:tr w:rsidR="00254C78" w:rsidRPr="00FC5D11" w14:paraId="1191FCE7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168A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6DC5" w14:textId="77777777" w:rsidR="00254C78" w:rsidRPr="00FC5D11" w:rsidRDefault="00B56CCA" w:rsidP="004C48CE">
            <w:pPr>
              <w:contextualSpacing/>
            </w:pPr>
            <w:r w:rsidRPr="00FC5D11">
              <w:rPr>
                <w:sz w:val="22"/>
                <w:szCs w:val="22"/>
              </w:rPr>
              <w:t>2000 руб.</w:t>
            </w:r>
          </w:p>
        </w:tc>
      </w:tr>
      <w:tr w:rsidR="00254C78" w:rsidRPr="00FC5D11" w14:paraId="1BB321CD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F7B2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2FF9" w14:textId="77777777" w:rsidR="00254C78" w:rsidRPr="00FC5D11" w:rsidRDefault="00254C78" w:rsidP="004C48CE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 xml:space="preserve">УЗ «Бобруйский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42246DBE" w14:textId="77777777"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Приложение к лоту №6:</w:t>
      </w:r>
    </w:p>
    <w:p w14:paraId="0A92FBAD" w14:textId="77777777"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964"/>
        <w:gridCol w:w="6945"/>
        <w:gridCol w:w="1843"/>
      </w:tblGrid>
      <w:tr w:rsidR="00254C78" w:rsidRPr="00FC5D11" w14:paraId="77DE4BFB" w14:textId="77777777" w:rsidTr="004C48CE">
        <w:trPr>
          <w:trHeight w:val="462"/>
        </w:trPr>
        <w:tc>
          <w:tcPr>
            <w:tcW w:w="964" w:type="dxa"/>
            <w:vAlign w:val="center"/>
          </w:tcPr>
          <w:p w14:paraId="43CDD3AB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№ п/п</w:t>
            </w:r>
          </w:p>
        </w:tc>
        <w:tc>
          <w:tcPr>
            <w:tcW w:w="6945" w:type="dxa"/>
            <w:vAlign w:val="center"/>
          </w:tcPr>
          <w:p w14:paraId="4A3E2D53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4E5D99B3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54C78" w:rsidRPr="00FC5D11" w14:paraId="512063A5" w14:textId="77777777" w:rsidTr="004C48CE">
        <w:trPr>
          <w:trHeight w:val="242"/>
        </w:trPr>
        <w:tc>
          <w:tcPr>
            <w:tcW w:w="964" w:type="dxa"/>
            <w:vAlign w:val="center"/>
          </w:tcPr>
          <w:p w14:paraId="2615C1DD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14:paraId="2BBB017F" w14:textId="77777777" w:rsidR="00254C78" w:rsidRPr="00FC5D11" w:rsidRDefault="00B56CCA" w:rsidP="004C48CE">
            <w:pPr>
              <w:contextualSpacing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Комплект реагентов для экстракции ДНК из клинического материала</w:t>
            </w:r>
            <w:r w:rsidRPr="00FC5D11">
              <w:t xml:space="preserve"> </w:t>
            </w:r>
            <w:r w:rsidRPr="00FC5D11">
              <w:rPr>
                <w:sz w:val="22"/>
                <w:szCs w:val="22"/>
              </w:rPr>
              <w:t xml:space="preserve">сорбентным методом </w:t>
            </w:r>
            <w:r w:rsidRPr="00FC5D11">
              <w:rPr>
                <w:spacing w:val="-2"/>
                <w:sz w:val="22"/>
                <w:szCs w:val="22"/>
              </w:rPr>
              <w:t>(урогенитальные</w:t>
            </w:r>
            <w:r w:rsidRPr="00FC5D11">
              <w:rPr>
                <w:spacing w:val="-2"/>
              </w:rPr>
              <w:t xml:space="preserve"> </w:t>
            </w:r>
            <w:r w:rsidRPr="00FC5D11">
              <w:rPr>
                <w:sz w:val="22"/>
                <w:szCs w:val="22"/>
              </w:rPr>
              <w:t xml:space="preserve">мазки, моча, сыворотка крови, плазма </w:t>
            </w:r>
            <w:r w:rsidRPr="00FC5D11">
              <w:rPr>
                <w:spacing w:val="-2"/>
                <w:w w:val="105"/>
                <w:sz w:val="22"/>
                <w:szCs w:val="22"/>
              </w:rPr>
              <w:t>крови)</w:t>
            </w:r>
          </w:p>
        </w:tc>
        <w:tc>
          <w:tcPr>
            <w:tcW w:w="1843" w:type="dxa"/>
            <w:vAlign w:val="center"/>
          </w:tcPr>
          <w:p w14:paraId="4035202E" w14:textId="77777777" w:rsidR="00254C78" w:rsidRPr="00FC5D11" w:rsidRDefault="00B56CCA" w:rsidP="004C48CE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t>26000</w:t>
            </w:r>
            <w:r w:rsidR="00254C78" w:rsidRPr="00FC5D11">
              <w:rPr>
                <w:bCs/>
                <w:sz w:val="22"/>
                <w:szCs w:val="22"/>
              </w:rPr>
              <w:t xml:space="preserve"> иссл.</w:t>
            </w:r>
          </w:p>
        </w:tc>
      </w:tr>
    </w:tbl>
    <w:p w14:paraId="629B9019" w14:textId="77777777" w:rsidR="00254C78" w:rsidRPr="00FC5D11" w:rsidRDefault="00254C78" w:rsidP="00254C78">
      <w:pPr>
        <w:contextualSpacing/>
        <w:jc w:val="center"/>
        <w:rPr>
          <w:sz w:val="22"/>
          <w:szCs w:val="22"/>
        </w:rPr>
      </w:pPr>
    </w:p>
    <w:p w14:paraId="04F40326" w14:textId="77777777" w:rsidR="00254C78" w:rsidRPr="00FC5D11" w:rsidRDefault="00254C78" w:rsidP="00E66B6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14:paraId="20298A25" w14:textId="77777777" w:rsidR="00E66B6B" w:rsidRPr="00FC5D11" w:rsidRDefault="00E66B6B" w:rsidP="00E66B6B">
      <w:pPr>
        <w:pStyle w:val="TableParagraph"/>
        <w:tabs>
          <w:tab w:val="left" w:pos="793"/>
          <w:tab w:val="left" w:pos="795"/>
          <w:tab w:val="left" w:pos="2637"/>
          <w:tab w:val="left" w:pos="3324"/>
          <w:tab w:val="left" w:pos="3545"/>
          <w:tab w:val="left" w:pos="4396"/>
          <w:tab w:val="left" w:pos="5449"/>
        </w:tabs>
        <w:spacing w:before="6" w:line="247" w:lineRule="auto"/>
        <w:ind w:right="94"/>
        <w:jc w:val="both"/>
      </w:pPr>
      <w:r w:rsidRPr="00FC5D11">
        <w:t>2.1.Набор реагентов для выделения ДНК/РНК</w:t>
      </w:r>
      <w:r w:rsidRPr="00FC5D11">
        <w:tab/>
      </w:r>
      <w:r w:rsidRPr="00FC5D11">
        <w:rPr>
          <w:spacing w:val="-2"/>
        </w:rPr>
        <w:t xml:space="preserve"> </w:t>
      </w:r>
      <w:r w:rsidRPr="00FC5D11">
        <w:t>должен обеспечивать</w:t>
      </w:r>
      <w:r w:rsidRPr="00FC5D11">
        <w:tab/>
      </w:r>
      <w:r w:rsidRPr="00FC5D11">
        <w:rPr>
          <w:spacing w:val="-2"/>
        </w:rPr>
        <w:t>стандартизованный</w:t>
      </w:r>
      <w:r w:rsidRPr="00FC5D11">
        <w:tab/>
      </w:r>
      <w:r w:rsidRPr="00FC5D11">
        <w:rPr>
          <w:spacing w:val="-2"/>
        </w:rPr>
        <w:t xml:space="preserve"> количественный</w:t>
      </w:r>
      <w:r w:rsidRPr="00FC5D11">
        <w:tab/>
      </w:r>
      <w:r w:rsidRPr="00FC5D11">
        <w:rPr>
          <w:spacing w:val="-2"/>
        </w:rPr>
        <w:t>выход,</w:t>
      </w:r>
      <w:r w:rsidRPr="00FC5D11">
        <w:tab/>
      </w:r>
      <w:r w:rsidRPr="00FC5D11">
        <w:tab/>
      </w:r>
      <w:r w:rsidRPr="00FC5D11">
        <w:rPr>
          <w:spacing w:val="-2"/>
        </w:rPr>
        <w:t>такой,</w:t>
      </w:r>
      <w:r w:rsidRPr="00FC5D11">
        <w:tab/>
      </w:r>
      <w:r w:rsidRPr="00FC5D11">
        <w:rPr>
          <w:spacing w:val="-2"/>
        </w:rPr>
        <w:t>который</w:t>
      </w:r>
      <w:r w:rsidRPr="00FC5D11">
        <w:tab/>
        <w:t>достигается методом твердофазной сорбции</w:t>
      </w:r>
    </w:p>
    <w:p w14:paraId="74A56FE6" w14:textId="77777777" w:rsidR="00E66B6B" w:rsidRPr="00FC5D11" w:rsidRDefault="00E66B6B" w:rsidP="00E66B6B">
      <w:pPr>
        <w:pStyle w:val="TableParagraph"/>
        <w:spacing w:before="2"/>
        <w:jc w:val="both"/>
      </w:pPr>
      <w:r w:rsidRPr="00FC5D11">
        <w:t xml:space="preserve">на силикогелевых </w:t>
      </w:r>
      <w:r w:rsidRPr="00FC5D11">
        <w:rPr>
          <w:spacing w:val="-2"/>
        </w:rPr>
        <w:t>частицах.</w:t>
      </w:r>
    </w:p>
    <w:p w14:paraId="09C2CF2E" w14:textId="77777777" w:rsidR="00E66B6B" w:rsidRPr="00FC5D11" w:rsidRDefault="00E66B6B" w:rsidP="00E66B6B">
      <w:pPr>
        <w:pStyle w:val="TableParagraph"/>
        <w:tabs>
          <w:tab w:val="left" w:pos="790"/>
          <w:tab w:val="left" w:pos="792"/>
        </w:tabs>
        <w:spacing w:before="9" w:line="244" w:lineRule="auto"/>
        <w:ind w:right="142"/>
        <w:jc w:val="both"/>
      </w:pPr>
      <w:r w:rsidRPr="00FC5D11">
        <w:t xml:space="preserve">2.2.Набор реагентов должен содержать ВКО, позволяющий контролировать все этапы проведения реакции, начиная с этапа выделения и заканчивая оценкой продуктов </w:t>
      </w:r>
      <w:r w:rsidRPr="00FC5D11">
        <w:rPr>
          <w:spacing w:val="-2"/>
        </w:rPr>
        <w:t>амплификации.</w:t>
      </w:r>
    </w:p>
    <w:p w14:paraId="1192DEAC" w14:textId="77777777" w:rsidR="00254C78" w:rsidRPr="00FC5D11" w:rsidRDefault="00E66B6B" w:rsidP="00E66B6B">
      <w:pPr>
        <w:pStyle w:val="TableParagraph"/>
        <w:tabs>
          <w:tab w:val="left" w:pos="786"/>
          <w:tab w:val="left" w:pos="790"/>
        </w:tabs>
        <w:spacing w:before="8" w:line="244" w:lineRule="auto"/>
        <w:ind w:right="142"/>
        <w:jc w:val="both"/>
      </w:pPr>
      <w:r w:rsidRPr="00FC5D11">
        <w:t xml:space="preserve">2.3.Наборы реагентов для выделения ДНК из клинического материала должны обеспечивать очистку ДНК от ингибиторов ПЦР и защиту от биологической деградации </w:t>
      </w:r>
      <w:r w:rsidRPr="00FC5D11">
        <w:rPr>
          <w:w w:val="105"/>
        </w:rPr>
        <w:t>ДНК в течение не менее 72 часов при 2-4</w:t>
      </w:r>
      <w:r w:rsidRPr="00FC5D11">
        <w:rPr>
          <w:spacing w:val="-5"/>
          <w:w w:val="105"/>
        </w:rPr>
        <w:t>°С.</w:t>
      </w:r>
    </w:p>
    <w:p w14:paraId="4A75207C" w14:textId="77777777" w:rsidR="00254C78" w:rsidRPr="00FC5D11" w:rsidRDefault="00254C7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14:paraId="0A6C1123" w14:textId="77777777" w:rsidR="00254C78" w:rsidRPr="00FC5D11" w:rsidRDefault="00254C78" w:rsidP="00254C78">
      <w:pPr>
        <w:contextualSpacing/>
        <w:jc w:val="center"/>
        <w:rPr>
          <w:sz w:val="22"/>
          <w:szCs w:val="22"/>
        </w:rPr>
      </w:pPr>
      <w:r w:rsidRPr="00FC5D11">
        <w:rPr>
          <w:sz w:val="22"/>
          <w:szCs w:val="22"/>
        </w:rPr>
        <w:t xml:space="preserve">Лот №7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977"/>
      </w:tblGrid>
      <w:tr w:rsidR="00254C78" w:rsidRPr="00FC5D11" w14:paraId="7945E7F6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2841" w14:textId="77777777"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Предмет государственной закупки</w:t>
            </w:r>
          </w:p>
          <w:p w14:paraId="42473CD3" w14:textId="77777777" w:rsidR="00254C78" w:rsidRPr="00FC5D11" w:rsidRDefault="00254C78" w:rsidP="004C48CE">
            <w:pPr>
              <w:contextualSpacing/>
              <w:jc w:val="center"/>
            </w:pPr>
            <w:r w:rsidRPr="00FC5D11">
              <w:rPr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4431" w14:textId="77777777" w:rsidR="00254C78" w:rsidRPr="00FC5D11" w:rsidRDefault="00E66B6B" w:rsidP="00E66B6B">
            <w:pPr>
              <w:jc w:val="center"/>
            </w:pPr>
            <w:r w:rsidRPr="00FC5D11">
              <w:rPr>
                <w:sz w:val="22"/>
                <w:szCs w:val="22"/>
              </w:rPr>
              <w:t xml:space="preserve">Реагент для транспортировки и </w:t>
            </w:r>
            <w:r w:rsidRPr="00FC5D11">
              <w:rPr>
                <w:spacing w:val="-2"/>
                <w:sz w:val="22"/>
                <w:szCs w:val="22"/>
              </w:rPr>
              <w:t xml:space="preserve">хранения </w:t>
            </w:r>
            <w:r w:rsidRPr="00FC5D11">
              <w:rPr>
                <w:sz w:val="22"/>
                <w:szCs w:val="22"/>
              </w:rPr>
              <w:t xml:space="preserve">клинического </w:t>
            </w:r>
            <w:r w:rsidRPr="00FC5D11">
              <w:rPr>
                <w:spacing w:val="-2"/>
                <w:sz w:val="22"/>
                <w:szCs w:val="22"/>
              </w:rPr>
              <w:t>материала</w:t>
            </w:r>
          </w:p>
        </w:tc>
      </w:tr>
      <w:tr w:rsidR="00254C78" w:rsidRPr="00FC5D11" w14:paraId="2C5F6DF6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B23F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C154" w14:textId="77777777" w:rsidR="00254C78" w:rsidRPr="00FC5D11" w:rsidRDefault="00254C78" w:rsidP="00254C78">
            <w:pPr>
              <w:spacing w:line="276" w:lineRule="auto"/>
            </w:pPr>
            <w:r w:rsidRPr="00FC5D11">
              <w:rPr>
                <w:sz w:val="22"/>
                <w:szCs w:val="22"/>
              </w:rPr>
              <w:t>Согласно приложению к лоту №7</w:t>
            </w:r>
          </w:p>
        </w:tc>
      </w:tr>
      <w:tr w:rsidR="00254C78" w:rsidRPr="00FC5D11" w14:paraId="3A93D16B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43EB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6822" w14:textId="77777777" w:rsidR="00254C78" w:rsidRPr="00FC5D11" w:rsidRDefault="00254C78" w:rsidP="004C48CE">
            <w:pPr>
              <w:contextualSpacing/>
              <w:rPr>
                <w:lang w:val="en-US"/>
              </w:rPr>
            </w:pPr>
            <w:r w:rsidRPr="00FC5D11">
              <w:rPr>
                <w:sz w:val="22"/>
                <w:szCs w:val="22"/>
              </w:rPr>
              <w:t>20.59.52.100</w:t>
            </w:r>
          </w:p>
        </w:tc>
      </w:tr>
      <w:tr w:rsidR="00254C78" w:rsidRPr="00FC5D11" w14:paraId="1398AF4F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D375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E0452" w14:textId="77777777" w:rsidR="00254C78" w:rsidRPr="00FC5D11" w:rsidRDefault="00254C78" w:rsidP="004C48CE">
            <w:pPr>
              <w:adjustRightInd w:val="0"/>
              <w:contextualSpacing/>
              <w:rPr>
                <w:bCs/>
              </w:rPr>
            </w:pPr>
            <w:r w:rsidRPr="00FC5D11">
              <w:rPr>
                <w:bCs/>
                <w:sz w:val="22"/>
                <w:szCs w:val="22"/>
              </w:rPr>
              <w:t>1 усл.ед.</w:t>
            </w:r>
          </w:p>
        </w:tc>
      </w:tr>
      <w:tr w:rsidR="00254C78" w:rsidRPr="00FC5D11" w14:paraId="0683F9D3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244B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F2CBC" w14:textId="77777777" w:rsidR="00254C78" w:rsidRPr="00FC5D11" w:rsidRDefault="00E66B6B" w:rsidP="004C48CE">
            <w:pPr>
              <w:contextualSpacing/>
            </w:pPr>
            <w:r w:rsidRPr="00FC5D11">
              <w:rPr>
                <w:sz w:val="22"/>
                <w:szCs w:val="22"/>
              </w:rPr>
              <w:t>2000 руб.</w:t>
            </w:r>
          </w:p>
        </w:tc>
      </w:tr>
      <w:tr w:rsidR="00254C78" w:rsidRPr="00FC5D11" w14:paraId="112ED7C8" w14:textId="77777777" w:rsidTr="004C48C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B8BF" w14:textId="77777777" w:rsidR="00254C78" w:rsidRPr="00FC5D11" w:rsidRDefault="00254C78" w:rsidP="004C48CE">
            <w:pPr>
              <w:contextualSpacing/>
            </w:pPr>
            <w:r w:rsidRPr="00FC5D1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277D" w14:textId="77777777" w:rsidR="00254C78" w:rsidRPr="00FC5D11" w:rsidRDefault="00254C78" w:rsidP="004C48CE">
            <w:pPr>
              <w:rPr>
                <w:sz w:val="18"/>
                <w:szCs w:val="18"/>
              </w:rPr>
            </w:pPr>
            <w:r w:rsidRPr="00FC5D11">
              <w:rPr>
                <w:sz w:val="18"/>
                <w:szCs w:val="18"/>
              </w:rPr>
              <w:t xml:space="preserve">УЗ «Бобруйский родильный дом» </w:t>
            </w:r>
            <w:r w:rsidRPr="00FC5D11">
              <w:rPr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14:paraId="4D18C050" w14:textId="77777777"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Приложение к лоту №7:</w:t>
      </w:r>
    </w:p>
    <w:p w14:paraId="4996A0CB" w14:textId="77777777" w:rsidR="00254C78" w:rsidRPr="00FC5D11" w:rsidRDefault="00254C78" w:rsidP="00254C78">
      <w:pPr>
        <w:contextualSpacing/>
        <w:rPr>
          <w:sz w:val="22"/>
          <w:szCs w:val="22"/>
        </w:rPr>
      </w:pPr>
      <w:r w:rsidRPr="00FC5D11">
        <w:rPr>
          <w:sz w:val="22"/>
          <w:szCs w:val="22"/>
        </w:rPr>
        <w:t>1.Состав (комплектация) медицинских изделий:</w:t>
      </w: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964"/>
        <w:gridCol w:w="6945"/>
        <w:gridCol w:w="1843"/>
      </w:tblGrid>
      <w:tr w:rsidR="00254C78" w:rsidRPr="00FC5D11" w14:paraId="2E4B7EFF" w14:textId="77777777" w:rsidTr="004C48CE">
        <w:trPr>
          <w:trHeight w:val="462"/>
        </w:trPr>
        <w:tc>
          <w:tcPr>
            <w:tcW w:w="964" w:type="dxa"/>
            <w:vAlign w:val="center"/>
          </w:tcPr>
          <w:p w14:paraId="32A35C85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№ п/п</w:t>
            </w:r>
          </w:p>
        </w:tc>
        <w:tc>
          <w:tcPr>
            <w:tcW w:w="6945" w:type="dxa"/>
            <w:vAlign w:val="center"/>
          </w:tcPr>
          <w:p w14:paraId="40212CD0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14:paraId="53C100E0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Кол-во</w:t>
            </w:r>
          </w:p>
        </w:tc>
      </w:tr>
      <w:tr w:rsidR="00254C78" w:rsidRPr="00FC5D11" w14:paraId="44481104" w14:textId="77777777" w:rsidTr="004C48CE">
        <w:trPr>
          <w:trHeight w:val="242"/>
        </w:trPr>
        <w:tc>
          <w:tcPr>
            <w:tcW w:w="964" w:type="dxa"/>
            <w:vAlign w:val="center"/>
          </w:tcPr>
          <w:p w14:paraId="2153CC83" w14:textId="77777777" w:rsidR="00254C78" w:rsidRPr="00FC5D11" w:rsidRDefault="00254C78" w:rsidP="004C48CE">
            <w:pPr>
              <w:contextualSpacing/>
              <w:jc w:val="center"/>
              <w:rPr>
                <w:sz w:val="22"/>
                <w:szCs w:val="22"/>
              </w:rPr>
            </w:pPr>
            <w:r w:rsidRPr="00FC5D11">
              <w:rPr>
                <w:sz w:val="22"/>
                <w:szCs w:val="22"/>
              </w:rPr>
              <w:t>1.1</w:t>
            </w:r>
          </w:p>
        </w:tc>
        <w:tc>
          <w:tcPr>
            <w:tcW w:w="6945" w:type="dxa"/>
          </w:tcPr>
          <w:p w14:paraId="26D98932" w14:textId="77777777" w:rsidR="00254C78" w:rsidRPr="00FC5D11" w:rsidRDefault="00E66B6B" w:rsidP="00E66B6B">
            <w:pPr>
              <w:pStyle w:val="TableParagraph"/>
              <w:spacing w:before="24" w:line="249" w:lineRule="auto"/>
              <w:ind w:right="149"/>
            </w:pPr>
            <w:r w:rsidRPr="00FC5D11">
              <w:rPr>
                <w:w w:val="105"/>
              </w:rPr>
              <w:t xml:space="preserve">Реагент для </w:t>
            </w:r>
            <w:r w:rsidRPr="00FC5D11">
              <w:rPr>
                <w:spacing w:val="-2"/>
              </w:rPr>
              <w:t xml:space="preserve">транспортировки </w:t>
            </w:r>
            <w:r w:rsidRPr="00FC5D11">
              <w:rPr>
                <w:w w:val="105"/>
              </w:rPr>
              <w:t xml:space="preserve">и хранения </w:t>
            </w:r>
            <w:r w:rsidRPr="00FC5D11">
              <w:rPr>
                <w:spacing w:val="-2"/>
              </w:rPr>
              <w:t>клинического материала</w:t>
            </w:r>
          </w:p>
        </w:tc>
        <w:tc>
          <w:tcPr>
            <w:tcW w:w="1843" w:type="dxa"/>
            <w:vAlign w:val="center"/>
          </w:tcPr>
          <w:p w14:paraId="02710135" w14:textId="77777777" w:rsidR="00254C78" w:rsidRPr="00FC5D11" w:rsidRDefault="00E66B6B" w:rsidP="004C48CE">
            <w:pPr>
              <w:jc w:val="center"/>
              <w:rPr>
                <w:bCs/>
                <w:sz w:val="22"/>
                <w:szCs w:val="22"/>
              </w:rPr>
            </w:pPr>
            <w:r w:rsidRPr="00FC5D11">
              <w:rPr>
                <w:bCs/>
                <w:sz w:val="22"/>
                <w:szCs w:val="22"/>
              </w:rPr>
              <w:t>25000</w:t>
            </w:r>
            <w:r w:rsidR="00254C78" w:rsidRPr="00FC5D11">
              <w:rPr>
                <w:bCs/>
                <w:sz w:val="22"/>
                <w:szCs w:val="22"/>
              </w:rPr>
              <w:t xml:space="preserve"> иссл.</w:t>
            </w:r>
          </w:p>
        </w:tc>
      </w:tr>
    </w:tbl>
    <w:p w14:paraId="1BC19A3A" w14:textId="77777777" w:rsidR="00254C78" w:rsidRPr="00FC5D11" w:rsidRDefault="00254C78" w:rsidP="00254C78">
      <w:pPr>
        <w:contextualSpacing/>
        <w:jc w:val="center"/>
        <w:rPr>
          <w:sz w:val="22"/>
          <w:szCs w:val="22"/>
        </w:rPr>
      </w:pPr>
    </w:p>
    <w:p w14:paraId="6D467065" w14:textId="77777777" w:rsidR="00254C78" w:rsidRPr="00FC5D11" w:rsidRDefault="00254C78" w:rsidP="00E66B6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2.Показатели (характеристики):</w:t>
      </w:r>
    </w:p>
    <w:p w14:paraId="4252BDEA" w14:textId="77777777" w:rsidR="00E66B6B" w:rsidRPr="00FC5D11" w:rsidRDefault="00E66B6B" w:rsidP="00E66B6B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FC5D11">
        <w:rPr>
          <w:sz w:val="22"/>
          <w:szCs w:val="22"/>
        </w:rPr>
        <w:t>2.1.</w:t>
      </w:r>
      <w:r w:rsidRPr="00FC5D11">
        <w:rPr>
          <w:w w:val="105"/>
          <w:position w:val="1"/>
          <w:sz w:val="22"/>
          <w:szCs w:val="22"/>
        </w:rPr>
        <w:t xml:space="preserve">Реагент для транспортировки должен </w:t>
      </w:r>
      <w:r w:rsidRPr="00FC5D11">
        <w:rPr>
          <w:w w:val="105"/>
          <w:sz w:val="22"/>
          <w:szCs w:val="22"/>
        </w:rPr>
        <w:t xml:space="preserve">обеспечивать сохранность клинического </w:t>
      </w:r>
      <w:r w:rsidRPr="00FC5D11">
        <w:rPr>
          <w:spacing w:val="-2"/>
          <w:w w:val="105"/>
          <w:sz w:val="22"/>
          <w:szCs w:val="22"/>
        </w:rPr>
        <w:t xml:space="preserve">материала при комнатной температуре не </w:t>
      </w:r>
      <w:r w:rsidRPr="00FC5D11">
        <w:rPr>
          <w:w w:val="105"/>
          <w:sz w:val="22"/>
          <w:szCs w:val="22"/>
        </w:rPr>
        <w:t>менее 25 суток.</w:t>
      </w:r>
    </w:p>
    <w:p w14:paraId="7B4C9125" w14:textId="77777777" w:rsidR="006E42EE" w:rsidRDefault="006E42EE" w:rsidP="00254C78">
      <w:pPr>
        <w:contextualSpacing/>
        <w:jc w:val="center"/>
        <w:rPr>
          <w:sz w:val="22"/>
          <w:szCs w:val="22"/>
        </w:rPr>
      </w:pPr>
    </w:p>
    <w:p w14:paraId="43694229" w14:textId="77777777" w:rsidR="00404185" w:rsidRPr="000944DC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211B91">
        <w:rPr>
          <w:sz w:val="22"/>
          <w:szCs w:val="22"/>
        </w:rPr>
        <w:t>4</w:t>
      </w:r>
      <w:r w:rsidRPr="00C30958">
        <w:rPr>
          <w:sz w:val="22"/>
          <w:szCs w:val="22"/>
        </w:rPr>
        <w:t xml:space="preserve">. </w:t>
      </w:r>
      <w:r w:rsidR="00404185" w:rsidRPr="00C30958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04185" w:rsidRPr="000944DC">
        <w:rPr>
          <w:sz w:val="22"/>
          <w:szCs w:val="22"/>
        </w:rPr>
        <w:t xml:space="preserve">. </w:t>
      </w:r>
      <w:r w:rsidR="00EF37A6" w:rsidRPr="000944DC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14:paraId="381BF357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14:paraId="23531F48" w14:textId="77777777" w:rsidR="00796265" w:rsidRDefault="00796265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46E3DC5B" w14:textId="77777777" w:rsidR="00796265" w:rsidRPr="00211B91" w:rsidRDefault="00796265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2E8968AD" w14:textId="77777777"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1B51C5">
        <w:rPr>
          <w:sz w:val="22"/>
          <w:szCs w:val="22"/>
        </w:rPr>
        <w:t>1</w:t>
      </w:r>
      <w:r w:rsidR="002D5AA7">
        <w:rPr>
          <w:sz w:val="22"/>
          <w:szCs w:val="22"/>
        </w:rPr>
        <w:t xml:space="preserve"> кат. </w:t>
      </w:r>
      <w:r w:rsidR="004B1E79">
        <w:rPr>
          <w:sz w:val="22"/>
          <w:szCs w:val="22"/>
        </w:rPr>
        <w:t xml:space="preserve">ООТ                                                    </w:t>
      </w:r>
      <w:r w:rsidRPr="00211B91">
        <w:rPr>
          <w:sz w:val="22"/>
          <w:szCs w:val="22"/>
        </w:rPr>
        <w:t>О.С.Сарнавская</w:t>
      </w:r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C3137" w14:textId="77777777" w:rsidR="003176D6" w:rsidRDefault="003176D6" w:rsidP="0049489B">
      <w:r>
        <w:separator/>
      </w:r>
    </w:p>
  </w:endnote>
  <w:endnote w:type="continuationSeparator" w:id="0">
    <w:p w14:paraId="7A689B5F" w14:textId="77777777" w:rsidR="003176D6" w:rsidRDefault="003176D6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799A07D4" w14:textId="77777777" w:rsidR="004C48CE" w:rsidRDefault="00953E3B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626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2B4F65" w14:textId="77777777" w:rsidR="004C48CE" w:rsidRDefault="004C48C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1719D" w14:textId="77777777" w:rsidR="003176D6" w:rsidRDefault="003176D6" w:rsidP="0049489B">
      <w:r>
        <w:separator/>
      </w:r>
    </w:p>
  </w:footnote>
  <w:footnote w:type="continuationSeparator" w:id="0">
    <w:p w14:paraId="4C7D077C" w14:textId="77777777" w:rsidR="003176D6" w:rsidRDefault="003176D6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F01D8"/>
    <w:multiLevelType w:val="hybridMultilevel"/>
    <w:tmpl w:val="E3E8BE1E"/>
    <w:lvl w:ilvl="0" w:tplc="224C38FC">
      <w:start w:val="2"/>
      <w:numFmt w:val="decimal"/>
      <w:lvlText w:val="%1."/>
      <w:lvlJc w:val="left"/>
      <w:pPr>
        <w:ind w:left="794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134"/>
        <w:spacing w:val="0"/>
        <w:w w:val="104"/>
        <w:sz w:val="22"/>
        <w:szCs w:val="22"/>
        <w:lang w:val="ru-RU" w:eastAsia="en-US" w:bidi="ar-SA"/>
      </w:rPr>
    </w:lvl>
    <w:lvl w:ilvl="1" w:tplc="73BEA1E2">
      <w:numFmt w:val="bullet"/>
      <w:lvlText w:val="•"/>
      <w:lvlJc w:val="left"/>
      <w:pPr>
        <w:ind w:left="1143" w:hanging="342"/>
      </w:pPr>
      <w:rPr>
        <w:rFonts w:hint="default"/>
        <w:lang w:val="ru-RU" w:eastAsia="en-US" w:bidi="ar-SA"/>
      </w:rPr>
    </w:lvl>
    <w:lvl w:ilvl="2" w:tplc="C1E86B30">
      <w:numFmt w:val="bullet"/>
      <w:lvlText w:val="•"/>
      <w:lvlJc w:val="left"/>
      <w:pPr>
        <w:ind w:left="1486" w:hanging="342"/>
      </w:pPr>
      <w:rPr>
        <w:rFonts w:hint="default"/>
        <w:lang w:val="ru-RU" w:eastAsia="en-US" w:bidi="ar-SA"/>
      </w:rPr>
    </w:lvl>
    <w:lvl w:ilvl="3" w:tplc="897E280C">
      <w:numFmt w:val="bullet"/>
      <w:lvlText w:val="•"/>
      <w:lvlJc w:val="left"/>
      <w:pPr>
        <w:ind w:left="1829" w:hanging="342"/>
      </w:pPr>
      <w:rPr>
        <w:rFonts w:hint="default"/>
        <w:lang w:val="ru-RU" w:eastAsia="en-US" w:bidi="ar-SA"/>
      </w:rPr>
    </w:lvl>
    <w:lvl w:ilvl="4" w:tplc="CEE230EA">
      <w:numFmt w:val="bullet"/>
      <w:lvlText w:val="•"/>
      <w:lvlJc w:val="left"/>
      <w:pPr>
        <w:ind w:left="2173" w:hanging="342"/>
      </w:pPr>
      <w:rPr>
        <w:rFonts w:hint="default"/>
        <w:lang w:val="ru-RU" w:eastAsia="en-US" w:bidi="ar-SA"/>
      </w:rPr>
    </w:lvl>
    <w:lvl w:ilvl="5" w:tplc="CAAE101C">
      <w:numFmt w:val="bullet"/>
      <w:lvlText w:val="•"/>
      <w:lvlJc w:val="left"/>
      <w:pPr>
        <w:ind w:left="2516" w:hanging="342"/>
      </w:pPr>
      <w:rPr>
        <w:rFonts w:hint="default"/>
        <w:lang w:val="ru-RU" w:eastAsia="en-US" w:bidi="ar-SA"/>
      </w:rPr>
    </w:lvl>
    <w:lvl w:ilvl="6" w:tplc="833ACBA8">
      <w:numFmt w:val="bullet"/>
      <w:lvlText w:val="•"/>
      <w:lvlJc w:val="left"/>
      <w:pPr>
        <w:ind w:left="2859" w:hanging="342"/>
      </w:pPr>
      <w:rPr>
        <w:rFonts w:hint="default"/>
        <w:lang w:val="ru-RU" w:eastAsia="en-US" w:bidi="ar-SA"/>
      </w:rPr>
    </w:lvl>
    <w:lvl w:ilvl="7" w:tplc="A24CBB4C">
      <w:numFmt w:val="bullet"/>
      <w:lvlText w:val="•"/>
      <w:lvlJc w:val="left"/>
      <w:pPr>
        <w:ind w:left="3203" w:hanging="342"/>
      </w:pPr>
      <w:rPr>
        <w:rFonts w:hint="default"/>
        <w:lang w:val="ru-RU" w:eastAsia="en-US" w:bidi="ar-SA"/>
      </w:rPr>
    </w:lvl>
    <w:lvl w:ilvl="8" w:tplc="C6066F0A">
      <w:numFmt w:val="bullet"/>
      <w:lvlText w:val="•"/>
      <w:lvlJc w:val="left"/>
      <w:pPr>
        <w:ind w:left="3546" w:hanging="342"/>
      </w:pPr>
      <w:rPr>
        <w:rFonts w:hint="default"/>
        <w:lang w:val="ru-RU" w:eastAsia="en-US" w:bidi="ar-SA"/>
      </w:rPr>
    </w:lvl>
  </w:abstractNum>
  <w:abstractNum w:abstractNumId="8" w15:restartNumberingAfterBreak="0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52546"/>
    <w:multiLevelType w:val="hybridMultilevel"/>
    <w:tmpl w:val="4574D42E"/>
    <w:lvl w:ilvl="0" w:tplc="A81009F2">
      <w:start w:val="1"/>
      <w:numFmt w:val="decimal"/>
      <w:lvlText w:val="%1."/>
      <w:lvlJc w:val="left"/>
      <w:pPr>
        <w:ind w:left="793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A1C"/>
        <w:spacing w:val="0"/>
        <w:w w:val="103"/>
        <w:sz w:val="22"/>
        <w:szCs w:val="22"/>
        <w:lang w:val="ru-RU" w:eastAsia="en-US" w:bidi="ar-SA"/>
      </w:rPr>
    </w:lvl>
    <w:lvl w:ilvl="1" w:tplc="0E2C2D9A">
      <w:numFmt w:val="bullet"/>
      <w:lvlText w:val="•"/>
      <w:lvlJc w:val="left"/>
      <w:pPr>
        <w:ind w:left="1383" w:hanging="343"/>
      </w:pPr>
      <w:rPr>
        <w:rFonts w:hint="default"/>
        <w:lang w:val="ru-RU" w:eastAsia="en-US" w:bidi="ar-SA"/>
      </w:rPr>
    </w:lvl>
    <w:lvl w:ilvl="2" w:tplc="E9F640C2">
      <w:numFmt w:val="bullet"/>
      <w:lvlText w:val="•"/>
      <w:lvlJc w:val="left"/>
      <w:pPr>
        <w:ind w:left="1967" w:hanging="343"/>
      </w:pPr>
      <w:rPr>
        <w:rFonts w:hint="default"/>
        <w:lang w:val="ru-RU" w:eastAsia="en-US" w:bidi="ar-SA"/>
      </w:rPr>
    </w:lvl>
    <w:lvl w:ilvl="3" w:tplc="E3AAA95A">
      <w:numFmt w:val="bullet"/>
      <w:lvlText w:val="•"/>
      <w:lvlJc w:val="left"/>
      <w:pPr>
        <w:ind w:left="2550" w:hanging="343"/>
      </w:pPr>
      <w:rPr>
        <w:rFonts w:hint="default"/>
        <w:lang w:val="ru-RU" w:eastAsia="en-US" w:bidi="ar-SA"/>
      </w:rPr>
    </w:lvl>
    <w:lvl w:ilvl="4" w:tplc="7B5E30DA">
      <w:numFmt w:val="bullet"/>
      <w:lvlText w:val="•"/>
      <w:lvlJc w:val="left"/>
      <w:pPr>
        <w:ind w:left="3134" w:hanging="343"/>
      </w:pPr>
      <w:rPr>
        <w:rFonts w:hint="default"/>
        <w:lang w:val="ru-RU" w:eastAsia="en-US" w:bidi="ar-SA"/>
      </w:rPr>
    </w:lvl>
    <w:lvl w:ilvl="5" w:tplc="A56EDFC4">
      <w:numFmt w:val="bullet"/>
      <w:lvlText w:val="•"/>
      <w:lvlJc w:val="left"/>
      <w:pPr>
        <w:ind w:left="3718" w:hanging="343"/>
      </w:pPr>
      <w:rPr>
        <w:rFonts w:hint="default"/>
        <w:lang w:val="ru-RU" w:eastAsia="en-US" w:bidi="ar-SA"/>
      </w:rPr>
    </w:lvl>
    <w:lvl w:ilvl="6" w:tplc="F87AFD46">
      <w:numFmt w:val="bullet"/>
      <w:lvlText w:val="•"/>
      <w:lvlJc w:val="left"/>
      <w:pPr>
        <w:ind w:left="4301" w:hanging="343"/>
      </w:pPr>
      <w:rPr>
        <w:rFonts w:hint="default"/>
        <w:lang w:val="ru-RU" w:eastAsia="en-US" w:bidi="ar-SA"/>
      </w:rPr>
    </w:lvl>
    <w:lvl w:ilvl="7" w:tplc="000AC0F4">
      <w:numFmt w:val="bullet"/>
      <w:lvlText w:val="•"/>
      <w:lvlJc w:val="left"/>
      <w:pPr>
        <w:ind w:left="4885" w:hanging="343"/>
      </w:pPr>
      <w:rPr>
        <w:rFonts w:hint="default"/>
        <w:lang w:val="ru-RU" w:eastAsia="en-US" w:bidi="ar-SA"/>
      </w:rPr>
    </w:lvl>
    <w:lvl w:ilvl="8" w:tplc="EEF24F1A">
      <w:numFmt w:val="bullet"/>
      <w:lvlText w:val="•"/>
      <w:lvlJc w:val="left"/>
      <w:pPr>
        <w:ind w:left="5468" w:hanging="343"/>
      </w:pPr>
      <w:rPr>
        <w:rFonts w:hint="default"/>
        <w:lang w:val="ru-RU" w:eastAsia="en-US" w:bidi="ar-SA"/>
      </w:rPr>
    </w:lvl>
  </w:abstractNum>
  <w:abstractNum w:abstractNumId="10" w15:restartNumberingAfterBreak="0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1"/>
  </w:num>
  <w:num w:numId="9">
    <w:abstractNumId w:val="8"/>
  </w:num>
  <w:num w:numId="10">
    <w:abstractNumId w:val="7"/>
  </w:num>
  <w:num w:numId="1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4D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54D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1C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81A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4C78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2E04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6D6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2A1D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B68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8CE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06F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2EE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6265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2CAA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34C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E3B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F5"/>
    <w:rsid w:val="009D78A8"/>
    <w:rsid w:val="009E022C"/>
    <w:rsid w:val="009E04B6"/>
    <w:rsid w:val="009E0BFD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1843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6CCA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4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04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B6B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0E0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D11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135D"/>
  <w15:docId w15:val="{DF0E4A89-8A70-4625-9D1D-5EC176E7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g2">
    <w:name w:val="serg2"/>
    <w:autoRedefine/>
    <w:rsid w:val="00C95E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p-normal">
    <w:name w:val="p-normal"/>
    <w:basedOn w:val="a"/>
    <w:rsid w:val="00C95E04"/>
    <w:pPr>
      <w:spacing w:before="100" w:beforeAutospacing="1" w:after="100" w:afterAutospacing="1"/>
    </w:pPr>
  </w:style>
  <w:style w:type="character" w:customStyle="1" w:styleId="word-wrapper">
    <w:name w:val="word-wrapper"/>
    <w:rsid w:val="00C95E04"/>
  </w:style>
  <w:style w:type="character" w:customStyle="1" w:styleId="fake-non-breaking-space">
    <w:name w:val="fake-non-breaking-space"/>
    <w:rsid w:val="00C95E04"/>
  </w:style>
  <w:style w:type="paragraph" w:customStyle="1" w:styleId="TableParagraph">
    <w:name w:val="Table Paragraph"/>
    <w:basedOn w:val="a"/>
    <w:uiPriority w:val="1"/>
    <w:qFormat/>
    <w:rsid w:val="004C48C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5E464-3300-4139-8517-2C2FB361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2026-07-17T08:08:00Z</cp:lastPrinted>
  <dcterms:created xsi:type="dcterms:W3CDTF">2026-08-31T08:34:00Z</dcterms:created>
  <dcterms:modified xsi:type="dcterms:W3CDTF">2026-08-31T12:36:00Z</dcterms:modified>
</cp:coreProperties>
</file>