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6F6D8" w14:textId="77777777" w:rsidR="00266A05" w:rsidRDefault="00266A05" w:rsidP="00ED1E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E8762B" w14:textId="77777777" w:rsidR="00266A05" w:rsidRPr="00FD7D95" w:rsidRDefault="009346D6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ДОГОВОР №</w:t>
      </w:r>
      <w:r w:rsidR="00266A05" w:rsidRPr="00FD7D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1EB8" w:rsidRPr="00FD7D95">
        <w:rPr>
          <w:rFonts w:ascii="Times New Roman" w:hAnsi="Times New Roman" w:cs="Times New Roman"/>
          <w:b/>
          <w:sz w:val="26"/>
          <w:szCs w:val="26"/>
        </w:rPr>
        <w:t>___</w:t>
      </w:r>
    </w:p>
    <w:p w14:paraId="0609FDDB" w14:textId="77777777" w:rsidR="00266A05" w:rsidRPr="00FD7D95" w:rsidRDefault="00266A0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строительного подряда</w:t>
      </w:r>
    </w:p>
    <w:p w14:paraId="485C70CE" w14:textId="2EECB5B4" w:rsidR="00266A05" w:rsidRDefault="00266A05" w:rsidP="00ED1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2784">
        <w:rPr>
          <w:rFonts w:ascii="Times New Roman" w:hAnsi="Times New Roman" w:cs="Times New Roman"/>
          <w:sz w:val="24"/>
          <w:szCs w:val="24"/>
        </w:rPr>
        <w:t xml:space="preserve">г.Слуцк                                                                                    </w:t>
      </w:r>
      <w:r w:rsidR="00ED1EB8" w:rsidRPr="00A127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2784" w:rsidRPr="00A12784">
        <w:rPr>
          <w:rFonts w:ascii="Times New Roman" w:hAnsi="Times New Roman" w:cs="Times New Roman"/>
          <w:sz w:val="24"/>
          <w:szCs w:val="24"/>
        </w:rPr>
        <w:t xml:space="preserve">    </w:t>
      </w:r>
      <w:r w:rsidR="00A12784">
        <w:rPr>
          <w:rFonts w:ascii="Times New Roman" w:hAnsi="Times New Roman" w:cs="Times New Roman"/>
          <w:sz w:val="24"/>
          <w:szCs w:val="24"/>
        </w:rPr>
        <w:t xml:space="preserve">        </w:t>
      </w:r>
      <w:r w:rsidR="009346D6">
        <w:rPr>
          <w:rFonts w:ascii="Times New Roman" w:hAnsi="Times New Roman" w:cs="Times New Roman"/>
          <w:sz w:val="24"/>
          <w:szCs w:val="24"/>
        </w:rPr>
        <w:t xml:space="preserve">   </w:t>
      </w:r>
      <w:r w:rsidR="004E2D8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346D6" w:rsidRPr="00A12784">
        <w:rPr>
          <w:rFonts w:ascii="Times New Roman" w:hAnsi="Times New Roman" w:cs="Times New Roman"/>
          <w:sz w:val="24"/>
          <w:szCs w:val="24"/>
        </w:rPr>
        <w:t>«</w:t>
      </w:r>
      <w:r w:rsidRPr="00A12784">
        <w:rPr>
          <w:rFonts w:ascii="Times New Roman" w:hAnsi="Times New Roman" w:cs="Times New Roman"/>
          <w:sz w:val="24"/>
          <w:szCs w:val="24"/>
        </w:rPr>
        <w:t xml:space="preserve">__» </w:t>
      </w:r>
      <w:r w:rsidR="004E2D80">
        <w:rPr>
          <w:rFonts w:ascii="Times New Roman" w:hAnsi="Times New Roman" w:cs="Times New Roman"/>
          <w:sz w:val="24"/>
          <w:szCs w:val="24"/>
        </w:rPr>
        <w:t>августа</w:t>
      </w:r>
      <w:r w:rsidR="00116FAE">
        <w:rPr>
          <w:rFonts w:ascii="Times New Roman" w:hAnsi="Times New Roman" w:cs="Times New Roman"/>
          <w:sz w:val="24"/>
          <w:szCs w:val="24"/>
        </w:rPr>
        <w:t xml:space="preserve"> 202</w:t>
      </w:r>
      <w:r w:rsidR="003A0FA0">
        <w:rPr>
          <w:rFonts w:ascii="Times New Roman" w:hAnsi="Times New Roman" w:cs="Times New Roman"/>
          <w:sz w:val="24"/>
          <w:szCs w:val="24"/>
        </w:rPr>
        <w:t>6</w:t>
      </w:r>
      <w:r w:rsidRPr="00A12784">
        <w:rPr>
          <w:rFonts w:ascii="Times New Roman" w:hAnsi="Times New Roman" w:cs="Times New Roman"/>
          <w:sz w:val="24"/>
          <w:szCs w:val="24"/>
        </w:rPr>
        <w:t xml:space="preserve"> г</w:t>
      </w:r>
      <w:r w:rsidR="00A16864">
        <w:rPr>
          <w:rFonts w:ascii="Times New Roman" w:hAnsi="Times New Roman" w:cs="Times New Roman"/>
          <w:sz w:val="24"/>
          <w:szCs w:val="24"/>
        </w:rPr>
        <w:t>.</w:t>
      </w:r>
    </w:p>
    <w:p w14:paraId="052C9AB0" w14:textId="77777777" w:rsidR="004E2D80" w:rsidRPr="00C13AE9" w:rsidRDefault="004E2D80" w:rsidP="00ED1E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D607C29" w14:textId="1F37680C" w:rsidR="00266A05" w:rsidRDefault="00266A05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здравоохранения </w:t>
      </w:r>
      <w:r w:rsidRPr="00C720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Слуцкая центральная районная больница</w:t>
      </w:r>
      <w:r w:rsidRPr="00C72023">
        <w:rPr>
          <w:rFonts w:ascii="Times New Roman" w:hAnsi="Times New Roman" w:cs="Times New Roman"/>
          <w:sz w:val="24"/>
          <w:szCs w:val="24"/>
        </w:rPr>
        <w:t>», именуемое в дальнейшем «Заказчик»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CE4067"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="003C0BDD">
        <w:rPr>
          <w:rFonts w:ascii="Times New Roman" w:hAnsi="Times New Roman" w:cs="Times New Roman"/>
          <w:sz w:val="24"/>
          <w:szCs w:val="24"/>
        </w:rPr>
        <w:t xml:space="preserve"> главного врача</w:t>
      </w:r>
      <w:r w:rsidR="00CE4067">
        <w:rPr>
          <w:rFonts w:ascii="Times New Roman" w:hAnsi="Times New Roman" w:cs="Times New Roman"/>
          <w:sz w:val="24"/>
          <w:szCs w:val="24"/>
        </w:rPr>
        <w:t xml:space="preserve"> (по обслуживанию населения района)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="00CE4067">
        <w:rPr>
          <w:rFonts w:ascii="Times New Roman" w:hAnsi="Times New Roman" w:cs="Times New Roman"/>
          <w:sz w:val="24"/>
          <w:szCs w:val="24"/>
        </w:rPr>
        <w:t xml:space="preserve">Чайковского Сергея </w:t>
      </w:r>
      <w:r w:rsidR="003C0BDD">
        <w:rPr>
          <w:rFonts w:ascii="Times New Roman" w:hAnsi="Times New Roman" w:cs="Times New Roman"/>
          <w:sz w:val="24"/>
          <w:szCs w:val="24"/>
        </w:rPr>
        <w:t>Петровича</w:t>
      </w:r>
      <w:r w:rsidRPr="00C72023">
        <w:rPr>
          <w:rFonts w:ascii="Times New Roman" w:hAnsi="Times New Roman" w:cs="Times New Roman"/>
          <w:sz w:val="24"/>
          <w:szCs w:val="24"/>
        </w:rPr>
        <w:t xml:space="preserve">, </w:t>
      </w:r>
      <w:r w:rsidR="00ED1EB8">
        <w:rPr>
          <w:rFonts w:ascii="Times New Roman" w:hAnsi="Times New Roman" w:cs="Times New Roman"/>
          <w:sz w:val="24"/>
          <w:szCs w:val="24"/>
        </w:rPr>
        <w:t>действу</w:t>
      </w:r>
      <w:r w:rsidR="003C0BDD">
        <w:rPr>
          <w:rFonts w:ascii="Times New Roman" w:hAnsi="Times New Roman" w:cs="Times New Roman"/>
          <w:sz w:val="24"/>
          <w:szCs w:val="24"/>
        </w:rPr>
        <w:t xml:space="preserve">ющего на основании </w:t>
      </w:r>
      <w:r w:rsidR="00CE4067">
        <w:rPr>
          <w:rFonts w:ascii="Times New Roman" w:hAnsi="Times New Roman" w:cs="Times New Roman"/>
          <w:sz w:val="24"/>
          <w:szCs w:val="24"/>
        </w:rPr>
        <w:t>приказа главного врача №860-к/2</w:t>
      </w:r>
      <w:r w:rsidR="00ED1EB8">
        <w:rPr>
          <w:rFonts w:ascii="Times New Roman" w:hAnsi="Times New Roman" w:cs="Times New Roman"/>
          <w:sz w:val="24"/>
          <w:szCs w:val="24"/>
        </w:rPr>
        <w:t>, с одной</w:t>
      </w:r>
      <w:r w:rsidR="003C0BDD">
        <w:rPr>
          <w:rFonts w:ascii="Times New Roman" w:hAnsi="Times New Roman" w:cs="Times New Roman"/>
          <w:sz w:val="24"/>
          <w:szCs w:val="24"/>
        </w:rPr>
        <w:t xml:space="preserve"> стороны, и ________</w:t>
      </w:r>
      <w:r w:rsidR="00ED1EB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3C0BDD">
        <w:rPr>
          <w:rFonts w:ascii="Times New Roman" w:hAnsi="Times New Roman" w:cs="Times New Roman"/>
          <w:sz w:val="24"/>
          <w:szCs w:val="24"/>
        </w:rPr>
        <w:t>__________</w:t>
      </w:r>
      <w:r w:rsidR="00ED1EB8">
        <w:rPr>
          <w:rFonts w:ascii="Times New Roman" w:hAnsi="Times New Roman" w:cs="Times New Roman"/>
          <w:sz w:val="24"/>
          <w:szCs w:val="24"/>
        </w:rPr>
        <w:t>_, действующег</w:t>
      </w:r>
      <w:r w:rsidR="003C0BDD">
        <w:rPr>
          <w:rFonts w:ascii="Times New Roman" w:hAnsi="Times New Roman" w:cs="Times New Roman"/>
          <w:sz w:val="24"/>
          <w:szCs w:val="24"/>
        </w:rPr>
        <w:t>о на основании _______</w:t>
      </w:r>
      <w:r w:rsidR="00ED1EB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2023">
        <w:rPr>
          <w:rFonts w:ascii="Times New Roman" w:hAnsi="Times New Roman" w:cs="Times New Roman"/>
          <w:sz w:val="24"/>
          <w:szCs w:val="24"/>
        </w:rPr>
        <w:t xml:space="preserve"> имен</w:t>
      </w:r>
      <w:r w:rsidR="00ED1EB8">
        <w:rPr>
          <w:rFonts w:ascii="Times New Roman" w:hAnsi="Times New Roman" w:cs="Times New Roman"/>
          <w:sz w:val="24"/>
          <w:szCs w:val="24"/>
        </w:rPr>
        <w:t>уемое в дальнейшем «Подрядчик</w:t>
      </w:r>
      <w:r w:rsidRPr="00C7202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023">
        <w:rPr>
          <w:rFonts w:ascii="Times New Roman" w:hAnsi="Times New Roman" w:cs="Times New Roman"/>
          <w:sz w:val="24"/>
          <w:szCs w:val="24"/>
        </w:rPr>
        <w:t>с другой стороны,</w:t>
      </w:r>
      <w:r w:rsidR="00ED1EB8">
        <w:rPr>
          <w:rFonts w:ascii="Times New Roman" w:hAnsi="Times New Roman" w:cs="Times New Roman"/>
          <w:sz w:val="24"/>
          <w:szCs w:val="24"/>
        </w:rPr>
        <w:t xml:space="preserve"> а</w:t>
      </w:r>
      <w:r w:rsidRPr="00C72023">
        <w:rPr>
          <w:rFonts w:ascii="Times New Roman" w:hAnsi="Times New Roman" w:cs="Times New Roman"/>
          <w:sz w:val="24"/>
          <w:szCs w:val="24"/>
        </w:rPr>
        <w:t xml:space="preserve"> вместе имену</w:t>
      </w:r>
      <w:r>
        <w:rPr>
          <w:rFonts w:ascii="Times New Roman" w:hAnsi="Times New Roman" w:cs="Times New Roman"/>
          <w:sz w:val="24"/>
          <w:szCs w:val="24"/>
        </w:rPr>
        <w:t xml:space="preserve">емые «Стороны», в соответствии с </w:t>
      </w:r>
      <w:r w:rsidRPr="00924B9A">
        <w:rPr>
          <w:rFonts w:ascii="Times New Roman" w:hAnsi="Times New Roman" w:cs="Times New Roman"/>
          <w:sz w:val="24"/>
          <w:szCs w:val="24"/>
        </w:rPr>
        <w:t>Законом Республики Беларусь от 13 июля 2012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</w:t>
      </w:r>
      <w:r w:rsidR="00304406">
        <w:rPr>
          <w:rFonts w:ascii="Times New Roman" w:hAnsi="Times New Roman" w:cs="Times New Roman"/>
          <w:sz w:val="24"/>
          <w:szCs w:val="24"/>
        </w:rPr>
        <w:t xml:space="preserve">, </w:t>
      </w:r>
      <w:r w:rsidR="00304406" w:rsidRPr="00304406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ED1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924B9A">
        <w:rPr>
          <w:rFonts w:ascii="Times New Roman" w:hAnsi="Times New Roman" w:cs="Times New Roman"/>
          <w:sz w:val="24"/>
          <w:szCs w:val="24"/>
        </w:rPr>
        <w:t>равилами заключения и исполнения договоров (контрактов) стро</w:t>
      </w:r>
      <w:r>
        <w:rPr>
          <w:rFonts w:ascii="Times New Roman" w:hAnsi="Times New Roman" w:cs="Times New Roman"/>
          <w:sz w:val="24"/>
          <w:szCs w:val="24"/>
        </w:rPr>
        <w:t>ительного подряда, утвержденным</w:t>
      </w:r>
      <w:r w:rsidR="00ED1EB8">
        <w:rPr>
          <w:rFonts w:ascii="Times New Roman" w:hAnsi="Times New Roman" w:cs="Times New Roman"/>
          <w:sz w:val="24"/>
          <w:szCs w:val="24"/>
        </w:rPr>
        <w:t>и</w:t>
      </w:r>
      <w:r w:rsidRPr="00924B9A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</w:t>
      </w:r>
      <w:r w:rsidR="00ED1EB8">
        <w:rPr>
          <w:rFonts w:ascii="Times New Roman" w:hAnsi="Times New Roman" w:cs="Times New Roman"/>
          <w:sz w:val="24"/>
          <w:szCs w:val="24"/>
        </w:rPr>
        <w:t>еларусь от 15 сентября 1998 г.</w:t>
      </w:r>
      <w:r w:rsidRPr="00924B9A">
        <w:rPr>
          <w:rFonts w:ascii="Times New Roman" w:hAnsi="Times New Roman" w:cs="Times New Roman"/>
          <w:sz w:val="24"/>
          <w:szCs w:val="24"/>
        </w:rPr>
        <w:t xml:space="preserve"> №1450</w:t>
      </w:r>
      <w:r w:rsidR="00304406">
        <w:rPr>
          <w:rFonts w:ascii="Times New Roman" w:hAnsi="Times New Roman" w:cs="Times New Roman"/>
          <w:sz w:val="24"/>
          <w:szCs w:val="24"/>
        </w:rPr>
        <w:t>,</w:t>
      </w:r>
      <w:r w:rsidRPr="00924B9A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14:paraId="1987E4E6" w14:textId="77777777" w:rsidR="00ED1EB8" w:rsidRDefault="00ED1EB8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650148" w14:textId="77777777" w:rsidR="00ED1EB8" w:rsidRPr="00ED1EB8" w:rsidRDefault="00ED1EB8" w:rsidP="00ED1EB8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6EEE3B2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выполнение Подрядчиком работ на объекте: </w:t>
      </w:r>
      <w:r>
        <w:rPr>
          <w:rFonts w:ascii="Times New Roman" w:hAnsi="Times New Roman" w:cs="Times New Roman"/>
          <w:sz w:val="24"/>
          <w:szCs w:val="24"/>
        </w:rPr>
        <w:t>____________.</w:t>
      </w:r>
    </w:p>
    <w:p w14:paraId="45A21AE0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Подрядчик обязуется выполнить работы, предусмотренные настоящим договором, собственными силами.</w:t>
      </w:r>
    </w:p>
    <w:p w14:paraId="76EDDCE9" w14:textId="77777777" w:rsid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Заказчик обязуется принять результат выполненных работ и оплатить их в соответствии с разделами 3 и 6 настоящего договора.</w:t>
      </w:r>
    </w:p>
    <w:p w14:paraId="1E40D92C" w14:textId="77777777" w:rsidR="00ED1EB8" w:rsidRDefault="00ED1EB8" w:rsidP="00ED1EB8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СРОКИ ВЫПОЛНЕНИЯ РАБОТ</w:t>
      </w:r>
    </w:p>
    <w:p w14:paraId="38D830A5" w14:textId="087B021B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2.1. </w:t>
      </w:r>
      <w:r w:rsidRPr="00DF4605">
        <w:rPr>
          <w:rFonts w:ascii="Times New Roman" w:hAnsi="Times New Roman"/>
          <w:sz w:val="24"/>
          <w:szCs w:val="24"/>
        </w:rPr>
        <w:t>Начало выполнени</w:t>
      </w:r>
      <w:r w:rsidR="00C96C66">
        <w:rPr>
          <w:rFonts w:ascii="Times New Roman" w:hAnsi="Times New Roman"/>
          <w:sz w:val="24"/>
          <w:szCs w:val="24"/>
        </w:rPr>
        <w:t>я</w:t>
      </w:r>
      <w:r w:rsidRPr="00DF4605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406">
        <w:rPr>
          <w:rFonts w:ascii="Times New Roman" w:hAnsi="Times New Roman"/>
          <w:sz w:val="24"/>
          <w:szCs w:val="24"/>
        </w:rPr>
        <w:t>_____________.</w:t>
      </w:r>
    </w:p>
    <w:p w14:paraId="58CF049A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2.2. Окончание выполнения работ </w:t>
      </w:r>
      <w:r w:rsidRPr="00304406">
        <w:rPr>
          <w:rFonts w:ascii="Times New Roman" w:hAnsi="Times New Roman"/>
          <w:sz w:val="24"/>
          <w:szCs w:val="24"/>
        </w:rPr>
        <w:t>___________.</w:t>
      </w:r>
    </w:p>
    <w:p w14:paraId="18F07FE9" w14:textId="4E9DAB3E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2.3</w:t>
      </w:r>
      <w:r w:rsidR="00C96C66">
        <w:rPr>
          <w:rFonts w:ascii="Times New Roman" w:hAnsi="Times New Roman"/>
          <w:sz w:val="24"/>
          <w:szCs w:val="24"/>
        </w:rPr>
        <w:t xml:space="preserve"> </w:t>
      </w:r>
      <w:r w:rsidRPr="00DF4605">
        <w:rPr>
          <w:rFonts w:ascii="Times New Roman" w:hAnsi="Times New Roman"/>
          <w:sz w:val="24"/>
          <w:szCs w:val="24"/>
        </w:rPr>
        <w:t>Сроки строительства подлежат пересмотру в случаях, предусмотренных постановлением Совета Министров Республики Беларусь от 15.06.2019 г. № 395 (с изменениями и дополнениями):</w:t>
      </w:r>
    </w:p>
    <w:p w14:paraId="5D67B9B3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по инициативе заказчика, если необходимо изменение конструктивных, технологических решений,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закупки;</w:t>
      </w:r>
    </w:p>
    <w:p w14:paraId="6F4C00BC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в связи с невозможностью их исполнения вследствие возникновения обстоятельств непреодолимой силы.</w:t>
      </w:r>
    </w:p>
    <w:p w14:paraId="51C51E0A" w14:textId="77777777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Сроки выполнения работ изменяются по соглашению сторон в порядке, установленном Правилами, с учетом продолжительности действия обстоятельств, препятствующих исполнению обязательств по настоящему договору.</w:t>
      </w:r>
    </w:p>
    <w:p w14:paraId="121E3549" w14:textId="77777777" w:rsidR="001B6131" w:rsidRDefault="001B6131" w:rsidP="001B613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B6131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2BEEE838" w14:textId="4B66FCB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по договору в текущих ценах с учетом налогов, платежей и других затрат, входящих в стоимость работ согласно действующ</w:t>
      </w:r>
      <w:r w:rsidR="003C0BDD">
        <w:rPr>
          <w:rFonts w:ascii="Times New Roman" w:hAnsi="Times New Roman" w:cs="Times New Roman"/>
          <w:sz w:val="24"/>
          <w:szCs w:val="24"/>
        </w:rPr>
        <w:t>ему законодательству</w:t>
      </w:r>
      <w:r w:rsidR="009D6276"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 xml:space="preserve"> (</w:t>
      </w:r>
      <w:r w:rsidR="003C0BDD"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>) белорусских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61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F76C0" w14:textId="113B8252" w:rsidR="009C7392" w:rsidRPr="00B338F1" w:rsidRDefault="001B6131" w:rsidP="00DE7F1B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38F1">
        <w:rPr>
          <w:rFonts w:ascii="Times New Roman" w:hAnsi="Times New Roman" w:cs="Times New Roman"/>
          <w:sz w:val="24"/>
          <w:szCs w:val="24"/>
        </w:rPr>
        <w:t>Стоимость работ определяется согласно методическим указаниям и сборн</w:t>
      </w:r>
      <w:r w:rsidR="009C7392" w:rsidRPr="00B338F1">
        <w:rPr>
          <w:rFonts w:ascii="Times New Roman" w:hAnsi="Times New Roman" w:cs="Times New Roman"/>
          <w:sz w:val="24"/>
          <w:szCs w:val="24"/>
        </w:rPr>
        <w:t xml:space="preserve">икам норм, утвержденным постановлением </w:t>
      </w:r>
      <w:r w:rsidRPr="00B338F1">
        <w:rPr>
          <w:rFonts w:ascii="Times New Roman" w:hAnsi="Times New Roman" w:cs="Times New Roman"/>
          <w:sz w:val="24"/>
          <w:szCs w:val="24"/>
        </w:rPr>
        <w:t>Министерства архитектуры и строительства Республик</w:t>
      </w:r>
      <w:r w:rsidR="009C7392" w:rsidRPr="00B338F1">
        <w:rPr>
          <w:rFonts w:ascii="Times New Roman" w:hAnsi="Times New Roman" w:cs="Times New Roman"/>
          <w:sz w:val="24"/>
          <w:szCs w:val="24"/>
        </w:rPr>
        <w:t>и Беларусь</w:t>
      </w:r>
      <w:r w:rsidR="004A1F1E" w:rsidRPr="00B338F1">
        <w:rPr>
          <w:rFonts w:ascii="Times New Roman" w:hAnsi="Times New Roman" w:cs="Times New Roman"/>
          <w:sz w:val="24"/>
          <w:szCs w:val="24"/>
        </w:rPr>
        <w:t xml:space="preserve"> от 14.02.2022</w:t>
      </w:r>
      <w:r w:rsidR="0089084E" w:rsidRPr="00B338F1">
        <w:rPr>
          <w:rFonts w:ascii="Times New Roman" w:hAnsi="Times New Roman" w:cs="Times New Roman"/>
          <w:sz w:val="24"/>
          <w:szCs w:val="24"/>
        </w:rPr>
        <w:t xml:space="preserve"> </w:t>
      </w:r>
      <w:r w:rsidR="004A1F1E" w:rsidRPr="00B338F1">
        <w:rPr>
          <w:rFonts w:ascii="Times New Roman" w:hAnsi="Times New Roman" w:cs="Times New Roman"/>
          <w:sz w:val="24"/>
          <w:szCs w:val="24"/>
        </w:rPr>
        <w:t xml:space="preserve">№ 23 </w:t>
      </w:r>
      <w:r w:rsidR="009C7392" w:rsidRPr="00B338F1">
        <w:rPr>
          <w:rFonts w:ascii="Times New Roman" w:hAnsi="Times New Roman" w:cs="Times New Roman"/>
          <w:sz w:val="24"/>
          <w:szCs w:val="24"/>
        </w:rPr>
        <w:t>«Об утверждении методических указаний по применению нормативов расхода ресурсов в натуральном выражении и сбор</w:t>
      </w:r>
      <w:r w:rsidR="004A1F1E" w:rsidRPr="00B338F1">
        <w:rPr>
          <w:rFonts w:ascii="Times New Roman" w:hAnsi="Times New Roman" w:cs="Times New Roman"/>
          <w:sz w:val="24"/>
          <w:szCs w:val="24"/>
        </w:rPr>
        <w:t>ников норм»</w:t>
      </w:r>
      <w:r w:rsidRPr="00B338F1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4A1F1E" w:rsidRPr="00B338F1">
        <w:rPr>
          <w:rFonts w:ascii="Times New Roman" w:hAnsi="Times New Roman" w:cs="Times New Roman"/>
          <w:sz w:val="24"/>
          <w:szCs w:val="24"/>
        </w:rPr>
        <w:t xml:space="preserve">с </w:t>
      </w:r>
      <w:r w:rsidR="00B338F1" w:rsidRPr="00B338F1">
        <w:rPr>
          <w:rFonts w:ascii="Times New Roman" w:hAnsi="Times New Roman" w:cs="Times New Roman"/>
          <w:sz w:val="24"/>
          <w:szCs w:val="24"/>
        </w:rPr>
        <w:t>и</w:t>
      </w:r>
      <w:r w:rsidR="00B338F1" w:rsidRPr="00B338F1">
        <w:rPr>
          <w:rFonts w:ascii="Times New Roman" w:hAnsi="Times New Roman" w:cs="Times New Roman"/>
          <w:sz w:val="24"/>
          <w:szCs w:val="24"/>
          <w:lang w:val="ru-BY"/>
        </w:rPr>
        <w:t xml:space="preserve">нструкцией </w:t>
      </w:r>
      <w:r w:rsidR="00B338F1" w:rsidRPr="00B338F1">
        <w:rPr>
          <w:rFonts w:ascii="Times New Roman" w:hAnsi="Times New Roman" w:cs="Times New Roman"/>
          <w:sz w:val="24"/>
          <w:szCs w:val="24"/>
        </w:rPr>
        <w:t>«О</w:t>
      </w:r>
      <w:r w:rsidR="00B338F1" w:rsidRPr="00B338F1">
        <w:rPr>
          <w:rFonts w:ascii="Times New Roman" w:hAnsi="Times New Roman" w:cs="Times New Roman"/>
          <w:sz w:val="24"/>
          <w:szCs w:val="24"/>
          <w:lang w:val="ru-BY"/>
        </w:rPr>
        <w:t xml:space="preserve">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</w:t>
      </w:r>
      <w:r w:rsidR="00B338F1" w:rsidRPr="00B338F1">
        <w:rPr>
          <w:rFonts w:ascii="Times New Roman" w:hAnsi="Times New Roman" w:cs="Times New Roman"/>
          <w:sz w:val="24"/>
          <w:szCs w:val="24"/>
        </w:rPr>
        <w:t xml:space="preserve">», утвержденной </w:t>
      </w:r>
      <w:r w:rsidR="004A1F1E" w:rsidRPr="00B338F1">
        <w:rPr>
          <w:rFonts w:ascii="Times New Roman" w:hAnsi="Times New Roman" w:cs="Times New Roman"/>
          <w:sz w:val="24"/>
          <w:szCs w:val="24"/>
        </w:rPr>
        <w:t>постановлением Министерства архитектуры и строительства Республики Беларусь от 1</w:t>
      </w:r>
      <w:r w:rsidR="0089084E" w:rsidRPr="00B338F1">
        <w:rPr>
          <w:rFonts w:ascii="Times New Roman" w:hAnsi="Times New Roman" w:cs="Times New Roman"/>
          <w:sz w:val="24"/>
          <w:szCs w:val="24"/>
        </w:rPr>
        <w:t>3</w:t>
      </w:r>
      <w:r w:rsidR="004A1F1E" w:rsidRPr="00B338F1">
        <w:rPr>
          <w:rFonts w:ascii="Times New Roman" w:hAnsi="Times New Roman" w:cs="Times New Roman"/>
          <w:sz w:val="24"/>
          <w:szCs w:val="24"/>
        </w:rPr>
        <w:t>.</w:t>
      </w:r>
      <w:r w:rsidR="0089084E" w:rsidRPr="00B338F1">
        <w:rPr>
          <w:rFonts w:ascii="Times New Roman" w:hAnsi="Times New Roman" w:cs="Times New Roman"/>
          <w:sz w:val="24"/>
          <w:szCs w:val="24"/>
        </w:rPr>
        <w:t>10</w:t>
      </w:r>
      <w:r w:rsidR="004A1F1E" w:rsidRPr="00B338F1">
        <w:rPr>
          <w:rFonts w:ascii="Times New Roman" w:hAnsi="Times New Roman" w:cs="Times New Roman"/>
          <w:sz w:val="24"/>
          <w:szCs w:val="24"/>
        </w:rPr>
        <w:t>.202</w:t>
      </w:r>
      <w:r w:rsidR="0089084E" w:rsidRPr="00B338F1">
        <w:rPr>
          <w:rFonts w:ascii="Times New Roman" w:hAnsi="Times New Roman" w:cs="Times New Roman"/>
          <w:sz w:val="24"/>
          <w:szCs w:val="24"/>
        </w:rPr>
        <w:t>5</w:t>
      </w:r>
      <w:r w:rsidR="004A1F1E" w:rsidRPr="00B338F1">
        <w:rPr>
          <w:rFonts w:ascii="Times New Roman" w:hAnsi="Times New Roman" w:cs="Times New Roman"/>
          <w:sz w:val="24"/>
          <w:szCs w:val="24"/>
        </w:rPr>
        <w:t xml:space="preserve"> № </w:t>
      </w:r>
      <w:r w:rsidR="0089084E" w:rsidRPr="00B338F1">
        <w:rPr>
          <w:rFonts w:ascii="Times New Roman" w:hAnsi="Times New Roman" w:cs="Times New Roman"/>
          <w:sz w:val="24"/>
          <w:szCs w:val="24"/>
        </w:rPr>
        <w:t>116</w:t>
      </w:r>
      <w:r w:rsidR="00B92350" w:rsidRPr="00B338F1">
        <w:rPr>
          <w:rFonts w:ascii="Times New Roman" w:hAnsi="Times New Roman" w:cs="Times New Roman"/>
          <w:sz w:val="24"/>
          <w:szCs w:val="24"/>
        </w:rPr>
        <w:t>.</w:t>
      </w:r>
    </w:p>
    <w:p w14:paraId="0E8B6564" w14:textId="3788FDBB" w:rsidR="00C56C51" w:rsidRPr="001B6131" w:rsidRDefault="00C56C5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7229F">
        <w:rPr>
          <w:rFonts w:ascii="Times New Roman" w:hAnsi="Times New Roman" w:cs="Times New Roman"/>
          <w:sz w:val="24"/>
          <w:szCs w:val="24"/>
        </w:rPr>
        <w:t xml:space="preserve">Обеспечение объекта материальными ресурсами в соответствии с условиями договора является обязанностью </w:t>
      </w:r>
      <w:r>
        <w:rPr>
          <w:rFonts w:ascii="Times New Roman" w:hAnsi="Times New Roman" w:cs="Times New Roman"/>
          <w:sz w:val="24"/>
          <w:szCs w:val="24"/>
        </w:rPr>
        <w:t>Подрядчика.</w:t>
      </w:r>
    </w:p>
    <w:p w14:paraId="14BD654D" w14:textId="7777777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 xml:space="preserve">Стоимость работ изменяется </w:t>
      </w:r>
      <w:r w:rsidR="009D657F" w:rsidRPr="001B6131">
        <w:rPr>
          <w:rFonts w:ascii="Times New Roman" w:hAnsi="Times New Roman" w:cs="Times New Roman"/>
          <w:sz w:val="24"/>
          <w:szCs w:val="24"/>
        </w:rPr>
        <w:t>в случаях,</w:t>
      </w:r>
      <w:r w:rsidRPr="001B6131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законодательством. Изменения договорной цены оформляются дополнительным соглашением к настоящему договору.</w:t>
      </w:r>
    </w:p>
    <w:p w14:paraId="40E408C0" w14:textId="77777777" w:rsid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Источник финансирования – районный бюджет.</w:t>
      </w:r>
    </w:p>
    <w:p w14:paraId="0730760F" w14:textId="77777777" w:rsidR="00116FAE" w:rsidRPr="001B6131" w:rsidRDefault="00116FAE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Ответственность за ценообразование несет Подрядчик.</w:t>
      </w:r>
    </w:p>
    <w:p w14:paraId="692DDBCA" w14:textId="77777777" w:rsidR="006325D9" w:rsidRPr="006325D9" w:rsidRDefault="006325D9" w:rsidP="006325D9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325D9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1F55B305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обязуется:</w:t>
      </w:r>
    </w:p>
    <w:p w14:paraId="35C18A1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выполнить работы в установленные настоящим договором сроки в соответствии с нормативными правовыми актами, в том числе техническими нормативными актами Республики Беларусь в области строительства;</w:t>
      </w:r>
    </w:p>
    <w:p w14:paraId="5CDBE5A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обеспечить надлежащее качество работ, оформить документацию, подтверждающую соответствие выполненных работ требованиям нормативно-технической документации;</w:t>
      </w:r>
    </w:p>
    <w:p w14:paraId="7B0537B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устранить за свой счет дефекты, выявленные в процессе работ, а также дефекты, обнаруженные в течение гарантийного срока;</w:t>
      </w:r>
    </w:p>
    <w:p w14:paraId="123651D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хранить все документы, подтверждающие все затраты по выполнению работ и обеспечить доступ Заказчику к указанным документам;</w:t>
      </w:r>
    </w:p>
    <w:p w14:paraId="48EED5D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оказывать содействие представителям Заказчика при реализации ими всех обязанностей и полномочий в части контроля за деятельностью Подрядчика;</w:t>
      </w:r>
    </w:p>
    <w:p w14:paraId="0D8F459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при выполнении работ по настоящему договору, обеспечить соблюдение правил и норм техники безопасности, экологической и противопожарной безопасности, исполнения требований действующего законодательства в области трудовых отношений и нести ответственность за их соблюдение работниками Подрядчика;</w:t>
      </w:r>
    </w:p>
    <w:p w14:paraId="4C6CB40D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контролировать использование и правильное применение работниками средств индивидуальной и коллективной защиты;</w:t>
      </w:r>
    </w:p>
    <w:p w14:paraId="0144318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проводить инструктажи работников по вопросам охраны труда, а также вводный инструктаж;</w:t>
      </w:r>
    </w:p>
    <w:p w14:paraId="302D344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проводить допуск работников к выполнению работ после прохождения медицинского осмотра;</w:t>
      </w:r>
    </w:p>
    <w:p w14:paraId="513C5E8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сообщать Заказчику о любой ситуации, угрожающей жизни и здоровью работников и окружающих;</w:t>
      </w:r>
    </w:p>
    <w:p w14:paraId="1402CC8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расследование и учет несчастных случаев на производстве (если они произойдут при выполнении работ на территории Заказчика);</w:t>
      </w:r>
    </w:p>
    <w:p w14:paraId="4A6E103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установить границы опасных зон и защитные ограждения;</w:t>
      </w:r>
    </w:p>
    <w:p w14:paraId="7B71FE4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 процессе производства работ осуществлять систематическую, а по завершению работ окончательную уборку рабочих мест от остатков материалов и отходов, образовавшихся в процессе производства работ с территории УЗ «Слуцкая ЦРБ».</w:t>
      </w:r>
    </w:p>
    <w:p w14:paraId="5F33D46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назначить своих представителей для организации исполнения обязательств по настоящему договору и решения вопросов, возникающих в ходе их исполнения;</w:t>
      </w:r>
    </w:p>
    <w:p w14:paraId="6267AC9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Заказчику результат выполненных работ в порядке, предусмотренном законодательством Республики Беларусь и настоящим договором;</w:t>
      </w:r>
    </w:p>
    <w:p w14:paraId="3E55C3E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исполнять полученные в ходе выполнения работ указания Заказчика или уполномоченного лица, осуществляющего технический надзор и контроль над строительством, если такие указания не противоречат условиям настоящего договора и не представляют собой вмешательство в оперативно-хозяйственную деятельность Подрядчика;</w:t>
      </w:r>
    </w:p>
    <w:p w14:paraId="7B4A1A1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 случае угрозы несоблюдения сроков окончания работ, немедленно уведомить Заказчика в письменной форме о причинах и длительности опоздания, затруднениях;</w:t>
      </w:r>
    </w:p>
    <w:p w14:paraId="64D89B2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возможных неблагоприятных для него последствиях в результате выполнения его указаний или указаний уполномоченного должностного лица, осуществляющего технический надзор и контроль над строительством, об иных не зависящих от Подрядчика обстоятельствах, грозящих годности или прочности объекта строительства либо создающих условия невозможности выполнения работ в установленный срок, а при неполучении от Заказчика письменного ответа в течение 5 (пяти) рабочих дней – приостановить выполнение работ;</w:t>
      </w:r>
    </w:p>
    <w:p w14:paraId="64C5387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выполнить дополнительные работы, если они входят в сферу его профессиональной деятельности, неучтенные в дефектном акте и сметной документации, но необходимые для дальнейшего выполнения работ по настоящему договору, при условии письменного согласия Заказчика и оформления всех необходимых документов;</w:t>
      </w:r>
    </w:p>
    <w:p w14:paraId="7D139BB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совместно с Заказчиком своевременно принимать все необходимые меры по устранению обстоятельств, препятствующих надлежащему исполнению Сторонами принятых на себя обязательств согласно настоящему договору;</w:t>
      </w:r>
    </w:p>
    <w:p w14:paraId="7448E88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lastRenderedPageBreak/>
        <w:t>с соблюдением требований законодательства приобрести необходимые для выполнения работ по настоящему договору материальные ресурсы за исключением передаваемых Подрядчику, в соответствии с условиями настоящего договора, Заказчиком. Закупка импортных материалов, изделий, конструкций и оборудования согласовывается до момента приобретения с Заказчиком;</w:t>
      </w:r>
    </w:p>
    <w:p w14:paraId="2C0DA6C3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выявлении поставленных ими некачественных материалов, изделий, конструкций, оборудования, технической документации и приостановить выполнение работ на объекте до получения от Заказчика необходимых решений;</w:t>
      </w:r>
    </w:p>
    <w:p w14:paraId="22C35C56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ежемесячно со сдачей актов сдачи-приемки выполненных работ формы С-2а предъявлять Заказчику исполнительную документацию под объем работ, выполненный в соответствии с настоящим договором;</w:t>
      </w:r>
    </w:p>
    <w:p w14:paraId="3BBA0C6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 каждому факту выполнения работ, оформленному первичным учетным документом, в адрес Заказчика создать и направить электронный счет-фактуру (далее – ЭСЧФ) на портал Министерство по налогам и сборам Республики Беларусь в порядке, предусмотренном статьей 131 Налогового кодекса Республики Беларусь до 10 числа месяца следующего за отчетным;</w:t>
      </w:r>
    </w:p>
    <w:p w14:paraId="6B79EDD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возместить Заказчику стоимость потребленной на технологические нужды электроэнергии и воды по ценам снабжающей организации на основании подписанного сторонами акта формы С-4. Учет предоставленной электроэнергии производится на основании показаний приборов учета, при отсутствии учета по фактически отработанному механизмами и инструментами Подрядчика времени, с учетом потребляемой мощности используемого электрооборудования.</w:t>
      </w:r>
    </w:p>
    <w:p w14:paraId="3FA5E33D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право:</w:t>
      </w:r>
    </w:p>
    <w:p w14:paraId="5A0B738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получать оплату за выполненные работы в соответствии с настоящим договором;</w:t>
      </w:r>
    </w:p>
    <w:p w14:paraId="045AD543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приостановить выполнение работ в случае неисполнения Заказчиком своих обязательств по настоящему договору;</w:t>
      </w:r>
    </w:p>
    <w:p w14:paraId="2BB4241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 Республики Беларусь и Правилами;</w:t>
      </w:r>
    </w:p>
    <w:p w14:paraId="38D8408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предложить мероприятия, вызывающие необходимость изменения решений, предусмотренных дефектным актом. Предложения подлежат рассмотрению Заказчиком в сроки, обеспечивающие своевременное выполнение работ, но не более одного месяца со дня получения. Если по истечении указанного срока не поступили возражения Заказчика, предложения Подрядчика считаются принятыми.</w:t>
      </w:r>
    </w:p>
    <w:p w14:paraId="5B310051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01E60BE1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14:paraId="71627227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обеспечить финансирование и своевременные расчеты за выполненные работы в соответствии с условиями настоящего договора; </w:t>
      </w:r>
    </w:p>
    <w:p w14:paraId="68C243F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в полном объеме необходимые документы, разрешающие выполнение работ на объекте, не позднее 1 (одного) рабочего дня до начала выполнения работ;</w:t>
      </w:r>
    </w:p>
    <w:p w14:paraId="7FB57C8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представить фронт работ Подрядчику согласно п.1.1 настоящего договора, представить точку подключения электроэнергии, источников воды для бытовых и производственных нужд, ограничить доступ своих работников в местах проведения работ на срок проведения работ;</w:t>
      </w:r>
    </w:p>
    <w:p w14:paraId="7077D45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содействовать Подрядчику в выполнении работ, принимать необходимые меры по устранению обстоятельств, препятствующих надлежащему исполнению настоящего договора;</w:t>
      </w:r>
    </w:p>
    <w:p w14:paraId="4019BA3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согласовывать с Подрядчиком все необходимые изменения объемов, вида, качества работ после заключения настоящего договора с соответствующей корректировкой договорной цены и сроков выполнения работ;</w:t>
      </w:r>
    </w:p>
    <w:p w14:paraId="3608A046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место на стройплощадке для открытого и закрытого складирования материалов и оборудования;</w:t>
      </w:r>
    </w:p>
    <w:p w14:paraId="03F9794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обеспечивать в нерабочее время пожарно-сторожевую охрану материалов и оборудования Подрядчика, находящегося на стройплощадке, при условии ежедневной их передачи под охрану уполномоченному лицу Заказчика по описи, а имущество закрытого хранения – при условии опечатывания Подрядчиком соответствующего места его хранения;</w:t>
      </w:r>
    </w:p>
    <w:p w14:paraId="14AF004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принимать выполненные работы в порядке и сроки, установленные настоящим договором;</w:t>
      </w:r>
    </w:p>
    <w:p w14:paraId="18A94E1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lastRenderedPageBreak/>
        <w:t>незамедлительно письменно уведомлять Подрядчика о работах ненадлежащего качества и отступлений от условий настоящего договора;</w:t>
      </w:r>
    </w:p>
    <w:p w14:paraId="3225ED6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Подрядчику материалы, изделия, конструкции и оборудование в соответствии с согласованным сторонами графиком, который оформляется сторонами в случае возложения на Заказчика обязанностей по обеспечению Подрядчика указанными в графике материальными ресурсами;</w:t>
      </w:r>
    </w:p>
    <w:p w14:paraId="741227FD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принять от Подрядчика материалы, полученные при демонтаже, с оформлением акта формы С-14.</w:t>
      </w:r>
    </w:p>
    <w:p w14:paraId="77951A5B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Заказчик имеет право: </w:t>
      </w:r>
    </w:p>
    <w:p w14:paraId="2E21023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посещать объект в течение всего периода выполнения работ и знакомится с ходом выполнения работ, соблюдая при этом требования техники безопасности;</w:t>
      </w:r>
    </w:p>
    <w:p w14:paraId="435F5DE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требовать от Подрядчика устранения результата выполненных работ ненадлежащего качества, в том числе выявленного в течение гарантийного срока; </w:t>
      </w:r>
    </w:p>
    <w:p w14:paraId="3CA3851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отказаться от приемки работ, выполненных Подрядчиком с дефектами, недоделками, до момента их устранения;</w:t>
      </w:r>
    </w:p>
    <w:p w14:paraId="6836D44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осуществлять контроль и надзор за ходом и качеством работ, материалов, изделий, конструкций и оборудования, используемых Подрядчиком для выполнения работ по настоящему договору, соблюдением сроков выполнения работ, целевым использованием выделенных средств, а также за использованием Подрядчиком материалов Заказчика, не вмешиваясь при этом в хозяйственную деятельность Подрядчика;</w:t>
      </w:r>
    </w:p>
    <w:p w14:paraId="1A7B3FE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 и взыскания убытков в случаях, предусмотренных настоящим договором, законодательством Республики Беларусь и Правилами.</w:t>
      </w:r>
    </w:p>
    <w:p w14:paraId="054E4D2B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27F32777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 Подрядчик должны немедленно информировать друг друга о каком-либо перерыве или изменении в ходе выполнения работ.</w:t>
      </w:r>
    </w:p>
    <w:p w14:paraId="363DC697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СДАЧИ И ПРИЕМКИ ВЫПОЛНЕННЫХ РАБОТ</w:t>
      </w:r>
    </w:p>
    <w:p w14:paraId="7AF857D5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Результат выполненных работ по настоящему договору, соответствие их требованиям по качеству принимаются на основании акта сдачи-приемки выполненных работ формы С-2а, предоставленного Подрядчиком Заказчику на рассмотрение до 28 числа отчетного месяца, но не позднее 3 (трех) рабочих дней с момента окончания выполнения работ (этапа работ).</w:t>
      </w:r>
    </w:p>
    <w:p w14:paraId="244E8370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Все строительные работы, скрываемые последующими работами, а также отдельные несущие конструкции, конструкции, определенные как ответственные, в случаях, предусмотренных техническими нормативными правовыми актами, подлежат приемке Заказчиком с составлением акта освидетельствования скрытых работ и акта промежуточной приемки ответственных конструкций. </w:t>
      </w:r>
    </w:p>
    <w:p w14:paraId="7315194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принимает результат выполненных работ путем подписания уполномоченным лицом акта сдачи-приемки выполненных работ формы С-2а в течение 5 (пяти) рабочих дней с момента его предоставления Подрядчиком, или должен предоставить в письменной форме мотивированный отказ от подписания вышеуказанного акта в тот же срок. При не подписании акта сдачи-приемки выполненных работ в указанный срок и отсутствии мотивированного отказа результат выполненных работ считается принятым и выполненные работы подлежит оплате согласно условиям настоящего договора.</w:t>
      </w:r>
    </w:p>
    <w:p w14:paraId="0B78B954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РАСЧЕТОВ ЗА ВЫПОЛНЕННЫЕ РАБОТЫ</w:t>
      </w:r>
    </w:p>
    <w:p w14:paraId="316A85E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 расчетный период принимается календарный месяц.</w:t>
      </w:r>
    </w:p>
    <w:p w14:paraId="5E9F1C0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Основанием для расчетов за выполненные работы является акт сдачи-приемки выполненных работ формы С-2а, а также составленная на его основании справка о стоимости выполненных работ формы С-3а.</w:t>
      </w:r>
    </w:p>
    <w:p w14:paraId="1903D63F" w14:textId="77777777" w:rsidR="00C56C51" w:rsidRPr="00C56C51" w:rsidRDefault="00C56C51" w:rsidP="00C5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Стоимость смонтированного (установленного) оборудования, подлежащая оплате Заказчиком, указывается в акте сдачи-приемки выполненных работ формы С-2а за итогом стоимости выполненных работ справочно и включается в справку о стоимости выполненных работ формы С-3а с оформлением товарно-транспортной накладной (далее - ТТН).</w:t>
      </w:r>
    </w:p>
    <w:p w14:paraId="433EF93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Подрядчик ежемесячно представляет Заказчику на рассмотрение: до 28 числа отчетного месяца – акты сдачи-приемки выполненных работ формы С-2а за отчетный месяц, подписанные Подрядчиком и уполномоченным представителем технического надзора Заказчика; до последнего дня отчетного месяца – справку о стоимости выполненных работ формы С-3а, составленную на основании актов сдачи-приемки выполненных работ формы С-2а.</w:t>
      </w:r>
    </w:p>
    <w:p w14:paraId="61EB940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обязан не позднее 5 (пяти) рабочих дней рассмотреть представленные Подрядчиком документы (справку о стоимости выполненных работ формы С-3а, акт сдачи-приемки выполненных работ формы С-2а, ТТН),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тот же срок.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Заказчик обязуется заплатить неоспариваемую сумму в соответствии с п.6.5. настоящего договора. Остальная часть подлежит оплате после урегулирования разногласий.</w:t>
      </w:r>
    </w:p>
    <w:p w14:paraId="259A198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Расчет за выполненные работы производится на основании акта сдачи-приемки выполненных работ формы С-2а, и подписанной справки о стоимости выполненных работ формы С-3а платежным поручением в течение 60 (шестидесяти) рабочих дней с момента их подписания. </w:t>
      </w:r>
    </w:p>
    <w:p w14:paraId="23D2DD4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Заказчиком в белорусских рублях путем безналичного перечисления денежных средств на расчетный счет Подрядчика.</w:t>
      </w:r>
    </w:p>
    <w:p w14:paraId="6B7F1F2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 случае выявления в процессе выполнения работ необходимости выполнения дополнительных работ, их стоимость определяется на основании акта, подписанного Заказчиком, Подрядчиком, который подтверждает необходимость выполнения дополнительных работ, с последующим внесением изменений в установленном порядке в сметную документацию. После подписания акта на дополнительные работы Подрядчик оформляет акт сдачи-приемки выполненных работ формы С-2а и включает в справку о стоимости выполненных работ формы С-3а в порядке, установленном законодательством Республики Беларусь. Стоимость дополнительных работ определяется в ценах и нормах, в каких была первоначально разработана и утверждена сметная документация. Стоимость дополнительных работ определяется с применением прогнозных индексов цен в строительстве на дату выполнения дополнительных работ. </w:t>
      </w:r>
    </w:p>
    <w:p w14:paraId="06DB879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Выполненные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первоначальную установленную настоящим договором дату их выполнения.</w:t>
      </w:r>
    </w:p>
    <w:p w14:paraId="2EECA28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нарушении Подрядчиком сроков завершения работ по своей вине, оплата за работы, выполненные после установленного срока завершения работ, производится по ценам, действовавшим на первоначальную установленную настоящим договором дату их выполнения.</w:t>
      </w:r>
    </w:p>
    <w:p w14:paraId="47235774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31DECB2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Гарантийный срок на выполненные работы Подрядчиком устанавливается в соответствии с законодательством и составляет 3 (три) года, за исключением технологического, инженерного, сантехнического, электротехнического и другого оборудования, материалов и изделий, использованных для выполнения работ, гарантийный срок на которые устанавливается законодательством или изготовителем.</w:t>
      </w:r>
    </w:p>
    <w:p w14:paraId="4B24014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начинается со дня приемки Заказчиком результата выполненных работ.</w:t>
      </w:r>
    </w:p>
    <w:p w14:paraId="3F524C39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Дефекты, выявленные в период гарантийного срока эксплуатации объекта, устраняются за счет Подрядчика. Для участия в составлении акта, согласования сроков и порядка устранения дефектов приглашается представитель Подрядчика, который должен прибыть на объект не позднее 5 (пяти) календарных дней со дня получения письменного уведомления от Заказчика. </w:t>
      </w:r>
    </w:p>
    <w:p w14:paraId="5343067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 случае неявки представителя Подрядчика в установленный срок акт составляется Заказчиком в одностороннем порядке и направляется Подрядчику для исправления работ ненадлежащего качества.</w:t>
      </w:r>
    </w:p>
    <w:p w14:paraId="4D5BE250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эксплуатации объекта прерывается на время устранения дефектов, допущенных по вине Подрядчика. Время, на которое прерывается срок, исчисляется со дня подписания акта о выявлении дефектов и заканчивается датой подписания акта сдачи-приемки работ.</w:t>
      </w:r>
    </w:p>
    <w:p w14:paraId="59060428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Подрядчик не несет ответственности за обнаруженные в пределах гарантийного срока дефекты, если он докажет, что они возникли вследствие нормативного износа объекта (его частей), неправильной его эксплуатации, а также ненадлежащего ремонта объекта, произведенного Заказчиком.</w:t>
      </w:r>
    </w:p>
    <w:p w14:paraId="56DA5E5A" w14:textId="77777777" w:rsid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9A62FF5" w14:textId="0CF268C1" w:rsidR="000A3D42" w:rsidRPr="00092B4B" w:rsidRDefault="000A3D42" w:rsidP="000A3D42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8</w:t>
      </w:r>
      <w:r w:rsidRPr="00092B4B">
        <w:rPr>
          <w:rFonts w:ascii="Times New Roman" w:eastAsia="Times New Roman" w:hAnsi="Times New Roman"/>
          <w:color w:val="000000"/>
          <w:sz w:val="26"/>
          <w:szCs w:val="26"/>
        </w:rPr>
        <w:t>.1. 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678AA471" w14:textId="617ECBF0" w:rsidR="000A3D42" w:rsidRPr="00092B4B" w:rsidRDefault="000A3D42" w:rsidP="000A3D42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8</w:t>
      </w:r>
      <w:r w:rsidRPr="00092B4B">
        <w:rPr>
          <w:rFonts w:ascii="Times New Roman" w:eastAsia="Times New Roman" w:hAnsi="Times New Roman"/>
          <w:color w:val="000000"/>
          <w:sz w:val="26"/>
          <w:szCs w:val="26"/>
        </w:rPr>
        <w:t>.2. За невыполнение Исполнителем по поручению Заказчика работ в сроки, оговоренные настоящим договором, Заказчик вправе требовать от Исполнителя уплаты неустойки (пени) в размере 0,1 процентов от стоимости не выполненных в срок работ за каждый день просрочки.</w:t>
      </w:r>
    </w:p>
    <w:p w14:paraId="4CD3661B" w14:textId="5A69D520" w:rsidR="000A3D42" w:rsidRPr="00092B4B" w:rsidRDefault="000A3D42" w:rsidP="000A3D42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8</w:t>
      </w:r>
      <w:r w:rsidRPr="00092B4B">
        <w:rPr>
          <w:rFonts w:ascii="Times New Roman" w:eastAsia="Times New Roman" w:hAnsi="Times New Roman"/>
          <w:color w:val="000000"/>
          <w:sz w:val="26"/>
          <w:szCs w:val="26"/>
        </w:rPr>
        <w:t>.3. За нарушение сроков выполнения работ (устранение недостатков), предусмотренных настоящим договором, Заказчик вправе потребовать от Исполнителя уплаты неустойки (пени) в размере 0,25 процентов от стоимости работ, не соответствующих условиям Договора, за каждый день просрочки выполнения работ (устранения недостатков).</w:t>
      </w:r>
    </w:p>
    <w:p w14:paraId="11F3221F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14:paraId="3770C9D1" w14:textId="77777777" w:rsidR="00C56C51" w:rsidRPr="004B1978" w:rsidRDefault="004B1978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</w:t>
      </w:r>
      <w:r w:rsidR="00C56C51" w:rsidRPr="004B1978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неполное неисполнение обязательств по настоящему договору, если это стало следствием обстоятельств непреодолимой силы, а именно: наводнения, землетрясения и других стихийных бедствий,</w:t>
      </w:r>
      <w:r w:rsidRPr="004B1978">
        <w:rPr>
          <w:rFonts w:ascii="Times New Roman" w:hAnsi="Times New Roman"/>
          <w:sz w:val="24"/>
          <w:szCs w:val="24"/>
        </w:rPr>
        <w:t xml:space="preserve"> забастовки, война и военные действия, иные не зависящие от воли сторон договора обстоятельств,</w:t>
      </w:r>
      <w:r w:rsidR="00C56C51" w:rsidRPr="004B1978">
        <w:rPr>
          <w:rFonts w:ascii="Times New Roman" w:hAnsi="Times New Roman"/>
          <w:sz w:val="24"/>
          <w:szCs w:val="24"/>
        </w:rPr>
        <w:t xml:space="preserve"> если данные обстоятельства непосредственно повлияли на исполнение настоящего договора.</w:t>
      </w:r>
    </w:p>
    <w:p w14:paraId="7CFB267F" w14:textId="77777777" w:rsidR="00C56C51" w:rsidRPr="004B1978" w:rsidRDefault="00C56C51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B1978">
        <w:rPr>
          <w:rFonts w:ascii="Times New Roman" w:hAnsi="Times New Roman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в десятидневный срок письменно</w:t>
      </w:r>
      <w:r w:rsidR="004B1978" w:rsidRPr="004B1978">
        <w:rPr>
          <w:rFonts w:ascii="Times New Roman" w:hAnsi="Times New Roman"/>
          <w:sz w:val="24"/>
          <w:szCs w:val="24"/>
        </w:rPr>
        <w:t xml:space="preserve"> или любым из доступных способов связи (телефакс, телеграф, электронная почта или другой способ) с обязательным подтверждением получения уведомления</w:t>
      </w:r>
      <w:r w:rsidRPr="004B1978">
        <w:rPr>
          <w:rFonts w:ascii="Times New Roman" w:hAnsi="Times New Roman"/>
          <w:sz w:val="24"/>
          <w:szCs w:val="24"/>
        </w:rPr>
        <w:t xml:space="preserve"> известить другую сторону о наступлении и прекращении вышеуказанных обстоятельств. Если эти обстоятельства будут продолжаться более 3-х месяцев, то каждая из Сторон право отказаться от дальнейшего исполнения обязательств по настоящему договору, и в этом случае ни одна сторона не будет иметь права требовать от другой стороны возмещения убытков.</w:t>
      </w:r>
    </w:p>
    <w:p w14:paraId="4A00D298" w14:textId="77777777" w:rsidR="004B1978" w:rsidRDefault="004B1978" w:rsidP="00CE06F0">
      <w:pPr>
        <w:tabs>
          <w:tab w:val="left" w:pos="1276"/>
        </w:tabs>
        <w:overflowPunct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56C51" w:rsidRPr="00C56C51">
        <w:rPr>
          <w:rFonts w:ascii="Times New Roman" w:hAnsi="Times New Roman" w:cs="Times New Roman"/>
          <w:sz w:val="24"/>
          <w:szCs w:val="24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p w14:paraId="1C9BDFD2" w14:textId="77777777" w:rsidR="00CE06F0" w:rsidRPr="00CE06F0" w:rsidRDefault="00CE06F0" w:rsidP="00CE06F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9.3. </w:t>
      </w:r>
      <w:r w:rsidRPr="00CE06F0">
        <w:rPr>
          <w:rFonts w:ascii="Times New Roman" w:hAnsi="Times New Roman"/>
          <w:sz w:val="24"/>
          <w:szCs w:val="24"/>
        </w:rPr>
        <w:t>При возникновении материальных затрат и убытков, вызванных обстоятельствами непреодолимой силы, регулируются посредствам проведения переговоров между сторонами договора и оформляются путем оформления протокола и дополнительных соглашений к настоящему договору.</w:t>
      </w:r>
    </w:p>
    <w:p w14:paraId="22E64386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АРБИТРАЖ</w:t>
      </w:r>
    </w:p>
    <w:p w14:paraId="76B9230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Споры, связанные с заключением, изменением, расторжением и исполнением настоящего договора рассматриваются в Экономическом суде Минской области, если они не могут быть урегулированы путем переговоров и претензионной работы. Досудебный порядок урегулирования споров является обязательным. Срок рассмотрения претензии – 10 дней.</w:t>
      </w:r>
    </w:p>
    <w:p w14:paraId="37828C7B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26540DBF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1A021A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договору, Стороны обязуются не допускать действий коррупционной направленности.</w:t>
      </w:r>
    </w:p>
    <w:p w14:paraId="7738695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 </w:t>
      </w:r>
    </w:p>
    <w:p w14:paraId="4A2D649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Стороны признают возможность расторжения настоящего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A785576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14:paraId="0573659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Ни одна сторона не имеет право передавать права по исполнению настоящего договора третьему лицу без письменного согласия другой стороны. </w:t>
      </w:r>
    </w:p>
    <w:p w14:paraId="370CFD8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казначейства.</w:t>
      </w:r>
    </w:p>
    <w:p w14:paraId="08676D01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признают юридическую силу документов, переданных посредством факсимильной связи с использованием телефонных номеров, указанных в разделе 14 настоящего договора. Настоящий договор, изменения и дополнения к нему, переданные по факсу, обладают юридической силой с последующим обменом оригиналами в течение 30 (тридцати) календарных дней. </w:t>
      </w:r>
    </w:p>
    <w:p w14:paraId="02CD78FD" w14:textId="48F9CA74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выполнения ими всех принятых на себя обязательств. </w:t>
      </w:r>
    </w:p>
    <w:p w14:paraId="4445033D" w14:textId="77777777" w:rsidR="00BD0F1F" w:rsidRDefault="00BD0F1F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0F1F">
        <w:rPr>
          <w:rFonts w:ascii="Times New Roman" w:hAnsi="Times New Roman" w:cs="Times New Roman"/>
          <w:sz w:val="24"/>
          <w:szCs w:val="24"/>
        </w:rPr>
        <w:t>Настоящий Договор составлен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6AE35DB8" w14:textId="61C7AD02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Изменения и дополнения в настоящий договор вносятся по взаимному согласию Сторон и оформляются дополнительным соглашением к настоящему договору.</w:t>
      </w:r>
    </w:p>
    <w:p w14:paraId="249B05DB" w14:textId="269A0903" w:rsidR="00C56C51" w:rsidRPr="00C56C51" w:rsidRDefault="00C56C51" w:rsidP="00BD0F1F">
      <w:pPr>
        <w:tabs>
          <w:tab w:val="left" w:pos="1276"/>
        </w:tabs>
        <w:overflowPunct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Республики Беларусь и Правилами.</w:t>
      </w:r>
    </w:p>
    <w:p w14:paraId="6A3C74A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Приложения, являющиеся неотъемлемой частью настоящего договора:</w:t>
      </w:r>
    </w:p>
    <w:p w14:paraId="2C55140C" w14:textId="77777777" w:rsidR="00C56C51" w:rsidRPr="00C56C51" w:rsidRDefault="00FD7D95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 xml:space="preserve">1 – локальная смета № 1; </w:t>
      </w:r>
    </w:p>
    <w:p w14:paraId="56EEEC38" w14:textId="77777777" w:rsidR="00C56C51" w:rsidRPr="00C56C51" w:rsidRDefault="00FD7D95" w:rsidP="009D657F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№2</w:t>
      </w:r>
      <w:r w:rsidR="009D657F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>–</w:t>
      </w:r>
      <w:r w:rsidR="009D657F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>протокол согласования договорной (контрактной) цены на строительство;</w:t>
      </w:r>
    </w:p>
    <w:p w14:paraId="26E914B6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3 – график строительства (производства работ);</w:t>
      </w:r>
    </w:p>
    <w:p w14:paraId="56CC40F7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4 – график платежей при строительстве (выполнении работ).</w:t>
      </w:r>
    </w:p>
    <w:p w14:paraId="74E51C11" w14:textId="77777777" w:rsidR="00FD7D95" w:rsidRPr="00FD7D95" w:rsidRDefault="00C56C51" w:rsidP="00FD7D9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РЕКВИЗИТЫ СТОРОН:</w:t>
      </w:r>
    </w:p>
    <w:tbl>
      <w:tblPr>
        <w:tblW w:w="10677" w:type="dxa"/>
        <w:tblLayout w:type="fixed"/>
        <w:tblLook w:val="0000" w:firstRow="0" w:lastRow="0" w:firstColumn="0" w:lastColumn="0" w:noHBand="0" w:noVBand="0"/>
      </w:tblPr>
      <w:tblGrid>
        <w:gridCol w:w="4928"/>
        <w:gridCol w:w="5749"/>
      </w:tblGrid>
      <w:tr w:rsidR="00C56C51" w:rsidRPr="00C56C51" w14:paraId="0F2B1580" w14:textId="77777777" w:rsidTr="00FD7D95">
        <w:trPr>
          <w:trHeight w:val="4071"/>
        </w:trPr>
        <w:tc>
          <w:tcPr>
            <w:tcW w:w="4928" w:type="dxa"/>
          </w:tcPr>
          <w:p w14:paraId="1472BE4D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14:paraId="10FB48D9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265B24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183314B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106F372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3727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ABBD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959DE7" w14:textId="04E921FD" w:rsidR="000736F7" w:rsidRPr="00054A9A" w:rsidRDefault="00054A9A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54A9A">
              <w:rPr>
                <w:rFonts w:ascii="Times New Roman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5714D931" w14:textId="610CDD22" w:rsidR="00C56C51" w:rsidRPr="00C56C51" w:rsidRDefault="00C56C51" w:rsidP="00170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</w:tcPr>
          <w:p w14:paraId="55DD0E0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1C712673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«Слуцкая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центральная районная больница» 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223609, Республика Беларусь, Минская обл.,</w:t>
            </w:r>
          </w:p>
          <w:p w14:paraId="3BDCCAD1" w14:textId="12A1531D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г.Слуцк, ул. Чайковского,</w:t>
            </w:r>
            <w:r w:rsidR="00E06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05D80E1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(01795)71534 (юрист), (01795)71644 (бухг.), (01795)71541 (закупки)</w:t>
            </w:r>
          </w:p>
          <w:p w14:paraId="3E26001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р/с BY19 AKBB 3604 0433 4151 8660 0000</w:t>
            </w:r>
          </w:p>
          <w:p w14:paraId="52DF6A92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в ЦБУ № 615 ОАО «АСБ Беларусбанк»</w:t>
            </w:r>
          </w:p>
          <w:p w14:paraId="60083D8D" w14:textId="23A9813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г.Слуцк, ул.Ленина, 211А, УНП 600043962</w:t>
            </w:r>
          </w:p>
          <w:p w14:paraId="372E343F" w14:textId="38CEE742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БИК AKBBBY2Х</w:t>
            </w:r>
          </w:p>
          <w:p w14:paraId="02972F8E" w14:textId="77777777" w:rsidR="00170262" w:rsidRDefault="00170262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14:paraId="7D0805D1" w14:textId="591C40D9" w:rsidR="003C0BDD" w:rsidRDefault="00E065D7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Заместитель г</w:t>
            </w:r>
            <w:r w:rsidR="003C0BDD">
              <w:rPr>
                <w:rFonts w:ascii="Times New Roman" w:eastAsia="Verdana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ого</w:t>
            </w:r>
            <w:r w:rsidR="003C0BDD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а (по обслуживанию населения района)</w:t>
            </w:r>
          </w:p>
          <w:p w14:paraId="37D41BB7" w14:textId="5DF63FA5" w:rsidR="00170262" w:rsidRPr="00C56C51" w:rsidRDefault="00054A9A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054A9A">
              <w:rPr>
                <w:rFonts w:ascii="Times New Roman" w:eastAsia="Verdana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5F37FE8A" w14:textId="4AF4846B" w:rsidR="00C56C51" w:rsidRPr="00C56C51" w:rsidRDefault="00E065D7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С.П.Чайковский</w:t>
            </w:r>
          </w:p>
          <w:p w14:paraId="022CE3C8" w14:textId="2188D0CB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AEEEAA" w14:textId="77777777" w:rsidR="00664528" w:rsidRPr="00ED1EB8" w:rsidRDefault="00664528" w:rsidP="00E065D7">
      <w:pPr>
        <w:spacing w:after="0"/>
        <w:jc w:val="both"/>
        <w:rPr>
          <w:rFonts w:ascii="Times New Roman" w:hAnsi="Times New Roman" w:cs="Times New Roman"/>
        </w:rPr>
      </w:pPr>
    </w:p>
    <w:sectPr w:rsidR="00664528" w:rsidRPr="00ED1EB8" w:rsidSect="00ED1EB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6154E"/>
    <w:multiLevelType w:val="multilevel"/>
    <w:tmpl w:val="BB36B7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5" w:hanging="103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6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3" w:hanging="1440"/>
      </w:pPr>
      <w:rPr>
        <w:rFonts w:hint="default"/>
      </w:rPr>
    </w:lvl>
  </w:abstractNum>
  <w:abstractNum w:abstractNumId="1" w15:restartNumberingAfterBreak="0">
    <w:nsid w:val="5F517ED5"/>
    <w:multiLevelType w:val="hybridMultilevel"/>
    <w:tmpl w:val="FCC6D1B0"/>
    <w:lvl w:ilvl="0" w:tplc="8416BED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3667804">
    <w:abstractNumId w:val="0"/>
  </w:num>
  <w:num w:numId="2" w16cid:durableId="1651515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05"/>
    <w:rsid w:val="0004309C"/>
    <w:rsid w:val="00054A9A"/>
    <w:rsid w:val="000736F7"/>
    <w:rsid w:val="000A00CB"/>
    <w:rsid w:val="000A3D42"/>
    <w:rsid w:val="000B31FA"/>
    <w:rsid w:val="00116FAE"/>
    <w:rsid w:val="00170262"/>
    <w:rsid w:val="001B6131"/>
    <w:rsid w:val="00266A05"/>
    <w:rsid w:val="002B1851"/>
    <w:rsid w:val="00304406"/>
    <w:rsid w:val="00340FEA"/>
    <w:rsid w:val="00355454"/>
    <w:rsid w:val="003A0FA0"/>
    <w:rsid w:val="003C0BDD"/>
    <w:rsid w:val="00482F2F"/>
    <w:rsid w:val="004A1C79"/>
    <w:rsid w:val="004A1F1E"/>
    <w:rsid w:val="004B1978"/>
    <w:rsid w:val="004E2D80"/>
    <w:rsid w:val="004F1724"/>
    <w:rsid w:val="005218F1"/>
    <w:rsid w:val="00571952"/>
    <w:rsid w:val="006325D9"/>
    <w:rsid w:val="00664528"/>
    <w:rsid w:val="006854C7"/>
    <w:rsid w:val="00754F2A"/>
    <w:rsid w:val="007A0BD3"/>
    <w:rsid w:val="00806E12"/>
    <w:rsid w:val="0089084E"/>
    <w:rsid w:val="00920F36"/>
    <w:rsid w:val="009346D6"/>
    <w:rsid w:val="009C7392"/>
    <w:rsid w:val="009D6276"/>
    <w:rsid w:val="009D657F"/>
    <w:rsid w:val="00A12784"/>
    <w:rsid w:val="00A16864"/>
    <w:rsid w:val="00A330AD"/>
    <w:rsid w:val="00A77506"/>
    <w:rsid w:val="00B338F1"/>
    <w:rsid w:val="00B35340"/>
    <w:rsid w:val="00B92350"/>
    <w:rsid w:val="00BD0F1F"/>
    <w:rsid w:val="00C56C51"/>
    <w:rsid w:val="00C936A1"/>
    <w:rsid w:val="00C96C66"/>
    <w:rsid w:val="00CE06F0"/>
    <w:rsid w:val="00CE4067"/>
    <w:rsid w:val="00E065D7"/>
    <w:rsid w:val="00E24BB0"/>
    <w:rsid w:val="00ED1EB8"/>
    <w:rsid w:val="00EF7674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BD2C"/>
  <w15:docId w15:val="{B36B642E-1C7D-4C4B-98AE-4F250822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05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31"/>
    <w:pPr>
      <w:ind w:left="0" w:firstLine="0"/>
      <w:jc w:val="left"/>
    </w:pPr>
    <w:rPr>
      <w:rFonts w:ascii="Calibri" w:eastAsia="Calibri" w:hAnsi="Calibri" w:cs="Times New Roman"/>
      <w:lang w:eastAsia="ru-RU"/>
    </w:rPr>
  </w:style>
  <w:style w:type="character" w:customStyle="1" w:styleId="word-wrapper">
    <w:name w:val="word-wrapper"/>
    <w:basedOn w:val="a0"/>
    <w:rsid w:val="009C7392"/>
  </w:style>
  <w:style w:type="paragraph" w:customStyle="1" w:styleId="p-normal">
    <w:name w:val="p-normal"/>
    <w:basedOn w:val="a"/>
    <w:rsid w:val="009C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9C7392"/>
  </w:style>
  <w:style w:type="paragraph" w:customStyle="1" w:styleId="il-text-indent095cm">
    <w:name w:val="il-text-indent_0_95cm"/>
    <w:basedOn w:val="a"/>
    <w:rsid w:val="004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3748</Words>
  <Characters>21365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Машалова Ольга Анатольевна</cp:lastModifiedBy>
  <cp:revision>4</cp:revision>
  <dcterms:created xsi:type="dcterms:W3CDTF">2026-08-12T13:50:00Z</dcterms:created>
  <dcterms:modified xsi:type="dcterms:W3CDTF">2026-08-12T13:53:00Z</dcterms:modified>
</cp:coreProperties>
</file>