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603/26-ЭА «Физиотерапевтическое оборудование (часть 2)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603/26-ЭА «Физиотерапевтическое оборудование (часть 2)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603/26-ЭА «Физиотерапевтическое оборудование (часть 2)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603/26-ЭА «Физиотерапевтическое оборудование (часть 2)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603/26-ЭА «Физиотерапевтическое оборудование (часть 2)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