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54605A"/>
    <w:p w14:paraId="6E923A0F"/>
    <w:p w14:paraId="2CA30822"/>
    <w:p w14:paraId="0E7A042F"/>
    <w:tbl>
      <w:tblPr>
        <w:tblStyle w:val="12"/>
        <w:tblW w:w="976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880"/>
      </w:tblGrid>
      <w:tr w14:paraId="58D2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B24D88">
            <w:pPr>
              <w:keepNext/>
              <w:spacing w:after="0" w:line="240" w:lineRule="auto"/>
              <w:jc w:val="center"/>
              <w:outlineLvl w:val="2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РЭСПУБЛ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be-BY"/>
              </w:rPr>
              <w:t>І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КА БЕЛАРУСЬ</w:t>
            </w:r>
          </w:p>
          <w:p w14:paraId="4975C372">
            <w:pPr>
              <w:spacing w:after="0" w:line="240" w:lineRule="auto"/>
              <w:jc w:val="center"/>
              <w:rPr>
                <w:rFonts w:hint="default" w:hAnsi="Times New Roman" w:cs="Times New Roman"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нск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гарадск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выканаýчы 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</w:t>
            </w:r>
          </w:p>
          <w:p w14:paraId="29E674B5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 па ахове здароýя</w:t>
            </w:r>
          </w:p>
          <w:p w14:paraId="3C94F963">
            <w:pPr>
              <w:keepNext/>
              <w:spacing w:after="0" w:line="240" w:lineRule="auto"/>
              <w:jc w:val="center"/>
              <w:outlineLvl w:val="5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Установа аховы здароýя</w:t>
            </w:r>
          </w:p>
          <w:p w14:paraId="28D19283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«Гарадск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дз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цячы цэнтр медыцынскай</w:t>
            </w:r>
          </w:p>
          <w:p w14:paraId="300A1244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рэаб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л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тацы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 «Пралеска»</w:t>
            </w:r>
          </w:p>
          <w:p w14:paraId="1654A057">
            <w:pPr>
              <w:spacing w:after="0" w:line="240" w:lineRule="auto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 Ракаý Валожынскага раена,</w:t>
            </w:r>
          </w:p>
          <w:p w14:paraId="709B161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тэл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7F4BDE2A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28E60025">
            <w:pPr>
              <w:spacing w:after="0" w:line="240" w:lineRule="auto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C2B9C9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РЕСПУБЛИКА БЕЛАРУСЬ</w:t>
            </w:r>
          </w:p>
          <w:p w14:paraId="0E65B9F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Минский городской исполнительный комитет</w:t>
            </w:r>
          </w:p>
          <w:p w14:paraId="3D6180D3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Комитет по здравоохранению</w:t>
            </w:r>
          </w:p>
          <w:p w14:paraId="1979003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Учреждение здравоохранения</w:t>
            </w:r>
          </w:p>
          <w:p w14:paraId="36ED23C7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«Городской детский центр медицинской</w:t>
            </w:r>
          </w:p>
          <w:p w14:paraId="05E2727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реабилитации «Пралеска»</w:t>
            </w:r>
          </w:p>
          <w:p w14:paraId="75109D74">
            <w:pPr>
              <w:spacing w:after="0" w:line="240" w:lineRule="exact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Раков Воложинского района</w:t>
            </w:r>
          </w:p>
          <w:p w14:paraId="7E9E765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тел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2130545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4BDCF159">
            <w:pPr>
              <w:spacing w:after="0" w:line="240" w:lineRule="exact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</w:tr>
    </w:tbl>
    <w:p w14:paraId="60A8A9C9"/>
    <w:p w14:paraId="167045DB"/>
    <w:p w14:paraId="7EA9F43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31.08.2026г.</w:t>
      </w:r>
    </w:p>
    <w:p w14:paraId="6202492D"/>
    <w:p w14:paraId="491BC034"/>
    <w:p w14:paraId="35DD45E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ЗАЯВКА</w:t>
      </w:r>
      <w:bookmarkStart w:id="0" w:name="17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 ПРЕДОСТАВЛЕНИИ ИНФОРМАЦИИ О</w:t>
      </w:r>
      <w:bookmarkStart w:id="1" w:name="18"/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ЦЕНАХ НА ТОВАРЫ (РАБОТЫ, УСЛУГИ)</w:t>
      </w:r>
    </w:p>
    <w:p w14:paraId="36E11FF0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3EB026D9"/>
    <w:p w14:paraId="0F9508DE">
      <w:pPr>
        <w:spacing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Для целей определения предельной стоимости предмета госзакупки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УЗ «Городской детский центр медицинской реабилитации «Пралеска»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проводит изучение конъюнктуры рынка в отношении следующих товаров: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чехол на матрац.</w:t>
      </w:r>
    </w:p>
    <w:p w14:paraId="1327006C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</w:pPr>
      <w:bookmarkStart w:id="2" w:name="21"/>
      <w:bookmarkEnd w:id="2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о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02.09.2026г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 на электронную почту </w: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fldChar w:fldCharType="begin"/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instrText xml:space="preserve"> HYPERLINK "https://mail.yandex.tj/?uid=878240144" \l "/compose?to=&lt;praleska.zakupki@yandex.by&gt;" </w:instrTex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fldChar w:fldCharType="separate"/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t>praleska.zakupki@yandex.by</w: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fldChar w:fldCharType="end"/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.</w:t>
      </w:r>
    </w:p>
    <w:p w14:paraId="2D4E810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3" w:name="22"/>
      <w:bookmarkEnd w:id="3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6EF4C63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4" w:name="23"/>
      <w:bookmarkEnd w:id="4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61D62E3C"/>
    <w:p w14:paraId="2D4520C7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Описание предмета закупки</w:t>
      </w:r>
    </w:p>
    <w:p w14:paraId="34C36D9D">
      <w:pPr>
        <w:rPr>
          <w:rFonts w:hint="default" w:ascii="Times New Roman" w:hAnsi="Times New Roman" w:cs="Times New Roman"/>
          <w:sz w:val="28"/>
          <w:szCs w:val="28"/>
        </w:rPr>
      </w:pPr>
      <w:bookmarkStart w:id="5" w:name="26"/>
      <w:bookmarkEnd w:id="5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1"/>
        <w:gridCol w:w="5159"/>
        <w:gridCol w:w="1676"/>
      </w:tblGrid>
      <w:tr w14:paraId="6125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73D0617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Наименование</w:t>
            </w:r>
          </w:p>
          <w:p w14:paraId="546A67E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26716DE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Характеристики, требования к качеству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44F07DD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13AB135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шт.</w:t>
            </w:r>
          </w:p>
        </w:tc>
      </w:tr>
      <w:tr w14:paraId="5668D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226740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Чехол на матрац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927576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Размер 65*170*10(см)</w:t>
            </w:r>
          </w:p>
          <w:p w14:paraId="6641B524">
            <w:pPr>
              <w:spacing w:beforeLines="0" w:after="0" w:afterLines="0" w:line="240" w:lineRule="auto"/>
              <w:rPr>
                <w:rFonts w:hint="default" w:hAnsi="Times New Roman" w:cs="Times New Roman"/>
                <w:sz w:val="28"/>
                <w:szCs w:val="28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>Материал -винилискожа специального назначения на молнии, гарантия на чехлы - не менее 6 месяцев</w:t>
            </w:r>
          </w:p>
          <w:p w14:paraId="54F33D4B">
            <w:pPr>
              <w:spacing w:beforeLines="0" w:after="0" w:afterLines="0" w:line="240" w:lineRule="auto"/>
              <w:rPr>
                <w:rFonts w:hint="default" w:hAnsi="Times New Roman" w:cs="Times New Roman"/>
                <w:sz w:val="28"/>
                <w:szCs w:val="28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 xml:space="preserve">Чехол на молнии влагонепроницаемый из </w:t>
            </w:r>
            <w:r>
              <w:rPr>
                <w:rFonts w:hint="default" w:hAnsi="Times New Roman"/>
                <w:sz w:val="28"/>
                <w:szCs w:val="24"/>
              </w:rPr>
              <w:t>винилискожи</w:t>
            </w:r>
            <w:r>
              <w:rPr>
                <w:rFonts w:hint="default" w:hAnsi="Times New Roman" w:cs="Times New Roman"/>
                <w:sz w:val="28"/>
                <w:szCs w:val="28"/>
              </w:rPr>
              <w:t xml:space="preserve"> (ткань износостойкая от истирания - обработка дезинфицирующими средствами)</w:t>
            </w:r>
          </w:p>
          <w:p w14:paraId="6CEA0D62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>Тип застежки- «молния» влагонепроницаемая.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BD62A3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14:paraId="24C13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B44361A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Чехол на матрац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8C5EE21">
            <w:pPr>
              <w:spacing w:beforeLines="0" w:after="0" w:afterLines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Размер 80*195*10(см)</w:t>
            </w:r>
          </w:p>
          <w:p w14:paraId="334E0806">
            <w:pPr>
              <w:spacing w:beforeLines="0" w:after="0" w:afterLines="0" w:line="240" w:lineRule="auto"/>
              <w:rPr>
                <w:rFonts w:hint="default" w:hAnsi="Times New Roman" w:cs="Times New Roman"/>
                <w:sz w:val="28"/>
                <w:szCs w:val="28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>Материал -винилискожа специального назначения на молнии, гарантия на чехлы - не менее 6 месяцев</w:t>
            </w:r>
          </w:p>
          <w:p w14:paraId="52D541E3">
            <w:pPr>
              <w:spacing w:beforeLines="0" w:after="0" w:afterLines="0" w:line="240" w:lineRule="auto"/>
              <w:rPr>
                <w:rFonts w:hint="default" w:hAnsi="Times New Roman" w:cs="Times New Roman"/>
                <w:sz w:val="28"/>
                <w:szCs w:val="28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 xml:space="preserve">Чехол на молнии влагонепроницаемый из </w:t>
            </w:r>
            <w:r>
              <w:rPr>
                <w:rFonts w:hint="default" w:hAnsi="Times New Roman"/>
                <w:sz w:val="28"/>
                <w:szCs w:val="24"/>
              </w:rPr>
              <w:t>винилискожи</w:t>
            </w:r>
            <w:r>
              <w:rPr>
                <w:rFonts w:hint="default" w:hAnsi="Times New Roman" w:cs="Times New Roman"/>
                <w:sz w:val="28"/>
                <w:szCs w:val="28"/>
              </w:rPr>
              <w:t xml:space="preserve"> (ткань износостойкая от истирания - обработка дезинфицирующими средствами)</w:t>
            </w:r>
          </w:p>
          <w:p w14:paraId="6601F2C1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>Тип застежки- «молния» влагонепроницаемая.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CEDB565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125</w:t>
            </w:r>
          </w:p>
        </w:tc>
      </w:tr>
    </w:tbl>
    <w:p w14:paraId="0A6B39B4">
      <w:pPr>
        <w:rPr>
          <w:rFonts w:hint="default" w:ascii="Times New Roman" w:hAnsi="Times New Roman" w:cs="Times New Roman"/>
          <w:sz w:val="28"/>
          <w:szCs w:val="28"/>
        </w:rPr>
      </w:pPr>
      <w:bookmarkStart w:id="6" w:name="28"/>
      <w:bookmarkEnd w:id="6"/>
      <w:r>
        <w:rPr>
          <w:rFonts w:hint="default" w:ascii="Times New Roman" w:hAnsi="Times New Roman" w:cs="Times New Roman"/>
          <w:sz w:val="28"/>
          <w:szCs w:val="28"/>
        </w:rPr>
        <w:t> </w:t>
      </w:r>
    </w:p>
    <w:p w14:paraId="4DC7C87D">
      <w:pPr>
        <w:rPr>
          <w:rFonts w:hint="default" w:ascii="Times New Roman" w:hAnsi="Times New Roman" w:cs="Times New Roman"/>
          <w:sz w:val="28"/>
          <w:szCs w:val="28"/>
        </w:rPr>
      </w:pPr>
      <w:bookmarkStart w:id="7" w:name="29"/>
      <w:bookmarkEnd w:id="7"/>
      <w:r>
        <w:rPr>
          <w:rFonts w:hint="default" w:ascii="Times New Roman" w:hAnsi="Times New Roman" w:cs="Times New Roman"/>
          <w:sz w:val="28"/>
          <w:szCs w:val="28"/>
        </w:rPr>
        <w:t>Условия поставки и оплаты</w:t>
      </w:r>
    </w:p>
    <w:p w14:paraId="6E8C790E">
      <w:pPr>
        <w:rPr>
          <w:rFonts w:hint="default" w:ascii="Times New Roman" w:hAnsi="Times New Roman" w:cs="Times New Roman"/>
          <w:sz w:val="28"/>
          <w:szCs w:val="28"/>
        </w:rPr>
      </w:pPr>
      <w:bookmarkStart w:id="8" w:name="30"/>
      <w:bookmarkEnd w:id="8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1"/>
        <w:gridCol w:w="5499"/>
      </w:tblGrid>
      <w:tr w14:paraId="4675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18245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Место поставки товара</w:t>
            </w:r>
          </w:p>
        </w:tc>
        <w:tc>
          <w:tcPr>
            <w:tcW w:w="54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652B97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222365, а. г. Раков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ул.Парковая,30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Воложинского района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Минская область</w:t>
            </w:r>
          </w:p>
          <w:p w14:paraId="3986924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131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74F05E6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поставки товара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DB99A9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Доставка осуществляется за счет поставщика. 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14:paraId="6908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6C4101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E842D3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Не позднее 31октября</w:t>
            </w:r>
            <w:bookmarkStart w:id="10" w:name="_GoBack"/>
            <w:bookmarkEnd w:id="10"/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2026г.</w:t>
            </w:r>
          </w:p>
        </w:tc>
      </w:tr>
      <w:tr w14:paraId="6716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7B0E3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F53D67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местный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г.Минска</w:t>
            </w:r>
          </w:p>
        </w:tc>
      </w:tr>
      <w:tr w14:paraId="2094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7D0261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9648FD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 факту поставки в течение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рабочих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14:paraId="4E5F181D">
      <w:pPr>
        <w:rPr>
          <w:rFonts w:hint="default" w:ascii="Times New Roman" w:hAnsi="Times New Roman" w:cs="Times New Roman"/>
          <w:sz w:val="28"/>
          <w:szCs w:val="28"/>
        </w:rPr>
      </w:pPr>
      <w:bookmarkStart w:id="9" w:name="63"/>
      <w:bookmarkEnd w:id="9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8"/>
        <w:gridCol w:w="1984"/>
        <w:gridCol w:w="3231"/>
      </w:tblGrid>
      <w:tr w14:paraId="069B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2F30BE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Специалист по организации закупок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CFBFDC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3231" w:type="dxa"/>
            <w:tcBorders>
              <w:left w:val="nil"/>
              <w:bottom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2F0AE2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Л.И. Залуцкая</w:t>
            </w:r>
          </w:p>
        </w:tc>
      </w:tr>
      <w:tr w14:paraId="0CB6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top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F7DFA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90FB640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DAB23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608B9598"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640" w:right="906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50"/>
      </w:pPr>
      <w:r>
        <w:separator/>
      </w:r>
    </w:p>
  </w:endnote>
  <w:endnote w:type="continuationSeparator" w:id="1">
    <w:p>
      <w:pPr>
        <w:ind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50"/>
      </w:pPr>
      <w:r>
        <w:separator/>
      </w:r>
    </w:p>
  </w:footnote>
  <w:footnote w:type="continuationSeparator" w:id="1">
    <w:p>
      <w:pPr>
        <w:ind w:firstLine="25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B120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2E2190B"/>
    <w:rsid w:val="157C79C0"/>
    <w:rsid w:val="16BA540B"/>
    <w:rsid w:val="16C328FE"/>
    <w:rsid w:val="1F1B1200"/>
    <w:rsid w:val="243E58DD"/>
    <w:rsid w:val="28437C97"/>
    <w:rsid w:val="2A6E19BA"/>
    <w:rsid w:val="2C37663D"/>
    <w:rsid w:val="331F60E4"/>
    <w:rsid w:val="35E76ACA"/>
    <w:rsid w:val="375E30EC"/>
    <w:rsid w:val="3D2E204C"/>
    <w:rsid w:val="4FF95CC2"/>
    <w:rsid w:val="58645D91"/>
    <w:rsid w:val="58932E3B"/>
    <w:rsid w:val="5A4E3EE3"/>
    <w:rsid w:val="6BB01F15"/>
    <w:rsid w:val="777A62C9"/>
    <w:rsid w:val="7D38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ind w:firstLine="250" w:firstLineChars="125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2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333</Words>
  <Characters>2447</Characters>
  <Lines>0</Lines>
  <Paragraphs>0</Paragraphs>
  <TotalTime>20</TotalTime>
  <ScaleCrop>false</ScaleCrop>
  <LinksUpToDate>false</LinksUpToDate>
  <CharactersWithSpaces>2723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2024-06-26T07:17:00Z</dcterms:created>
  <dc:creator>user</dc:creator>
  <cp:lastModifiedBy>WPS_1774948553</cp:lastModifiedBy>
  <cp:lastPrinted>2026-08-31T06:56:04Z</cp:lastPrinted>
  <dcterms:modified xsi:type="dcterms:W3CDTF">2026-08-31T07:04:38Z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3EF2407216194ED28A68FB177100FFCB_13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