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CB5" w:rsidRPr="006D562C" w:rsidRDefault="009F2CB5" w:rsidP="009F2CB5">
      <w:pPr>
        <w:pStyle w:val="ConsPlusNonformat0"/>
        <w:spacing w:line="240" w:lineRule="exact"/>
        <w:ind w:left="4536" w:right="-284"/>
        <w:jc w:val="both"/>
        <w:rPr>
          <w:rFonts w:ascii="Times New Roman" w:hAnsi="Times New Roman" w:cs="Times New Roman"/>
          <w:sz w:val="28"/>
          <w:szCs w:val="28"/>
        </w:rPr>
      </w:pPr>
      <w:r w:rsidRPr="006D562C">
        <w:rPr>
          <w:rFonts w:ascii="Times New Roman" w:hAnsi="Times New Roman" w:cs="Times New Roman"/>
          <w:sz w:val="28"/>
          <w:szCs w:val="28"/>
        </w:rPr>
        <w:t>УТВЕРЖДАЮ</w:t>
      </w:r>
    </w:p>
    <w:p w:rsidR="009F2CB5" w:rsidRPr="00155BD3" w:rsidRDefault="005D54C1" w:rsidP="009F2CB5">
      <w:pPr>
        <w:pStyle w:val="ConsPlusNonformat0"/>
        <w:spacing w:line="280" w:lineRule="exact"/>
        <w:ind w:left="4536" w:right="-28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>Заместитель н</w:t>
      </w:r>
      <w:proofErr w:type="spellStart"/>
      <w:r w:rsidR="009F2CB5" w:rsidRPr="00155BD3">
        <w:rPr>
          <w:rFonts w:ascii="Times New Roman" w:hAnsi="Times New Roman" w:cs="Times New Roman"/>
          <w:sz w:val="30"/>
          <w:szCs w:val="30"/>
        </w:rPr>
        <w:t>ачальник</w:t>
      </w:r>
      <w:r>
        <w:rPr>
          <w:rFonts w:ascii="Times New Roman" w:hAnsi="Times New Roman" w:cs="Times New Roman"/>
          <w:sz w:val="30"/>
          <w:szCs w:val="30"/>
        </w:rPr>
        <w:t>а</w:t>
      </w:r>
      <w:proofErr w:type="spellEnd"/>
      <w:r w:rsidR="009F2CB5" w:rsidRPr="00155BD3">
        <w:rPr>
          <w:rFonts w:ascii="Times New Roman" w:hAnsi="Times New Roman" w:cs="Times New Roman"/>
          <w:sz w:val="30"/>
          <w:szCs w:val="30"/>
        </w:rPr>
        <w:t xml:space="preserve"> Могилевского</w:t>
      </w:r>
    </w:p>
    <w:p w:rsidR="009F2CB5" w:rsidRPr="00155BD3" w:rsidRDefault="009F2CB5" w:rsidP="009F2CB5">
      <w:pPr>
        <w:pStyle w:val="ConsPlusNonformat0"/>
        <w:spacing w:line="280" w:lineRule="exact"/>
        <w:ind w:left="4536" w:right="-284"/>
        <w:jc w:val="both"/>
        <w:rPr>
          <w:rFonts w:ascii="Times New Roman" w:hAnsi="Times New Roman" w:cs="Times New Roman"/>
          <w:sz w:val="30"/>
          <w:szCs w:val="30"/>
        </w:rPr>
      </w:pPr>
      <w:r w:rsidRPr="00155BD3">
        <w:rPr>
          <w:rFonts w:ascii="Times New Roman" w:hAnsi="Times New Roman" w:cs="Times New Roman"/>
          <w:sz w:val="30"/>
          <w:szCs w:val="30"/>
        </w:rPr>
        <w:t>областного управления МЧС</w:t>
      </w:r>
    </w:p>
    <w:p w:rsidR="009F2CB5" w:rsidRPr="00155BD3" w:rsidRDefault="009F2CB5" w:rsidP="009F2CB5">
      <w:pPr>
        <w:pStyle w:val="ConsPlusNonformat0"/>
        <w:spacing w:line="280" w:lineRule="exact"/>
        <w:ind w:left="4536" w:right="424"/>
        <w:jc w:val="both"/>
        <w:rPr>
          <w:rFonts w:ascii="Times New Roman" w:hAnsi="Times New Roman" w:cs="Times New Roman"/>
          <w:sz w:val="30"/>
          <w:szCs w:val="30"/>
        </w:rPr>
      </w:pPr>
      <w:r w:rsidRPr="00155BD3">
        <w:rPr>
          <w:rFonts w:ascii="Times New Roman" w:hAnsi="Times New Roman" w:cs="Times New Roman"/>
          <w:sz w:val="30"/>
          <w:szCs w:val="30"/>
        </w:rPr>
        <w:t>полковник внутренней службы</w:t>
      </w:r>
    </w:p>
    <w:p w:rsidR="009F2CB5" w:rsidRPr="00810966" w:rsidRDefault="009F2CB5" w:rsidP="009F2CB5">
      <w:pPr>
        <w:pStyle w:val="ConsPlusNonformat0"/>
        <w:spacing w:line="360" w:lineRule="auto"/>
        <w:ind w:left="453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55BD3">
        <w:rPr>
          <w:rFonts w:ascii="Times New Roman" w:hAnsi="Times New Roman" w:cs="Times New Roman"/>
          <w:sz w:val="30"/>
          <w:szCs w:val="30"/>
        </w:rPr>
        <w:t xml:space="preserve">   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   </w:t>
      </w:r>
      <w:r w:rsidRPr="00155BD3">
        <w:rPr>
          <w:rFonts w:ascii="Times New Roman" w:hAnsi="Times New Roman" w:cs="Times New Roman"/>
          <w:sz w:val="30"/>
          <w:szCs w:val="30"/>
        </w:rPr>
        <w:t xml:space="preserve"> </w:t>
      </w:r>
      <w:r w:rsidR="00810966">
        <w:rPr>
          <w:rFonts w:ascii="Times New Roman" w:hAnsi="Times New Roman" w:cs="Times New Roman"/>
          <w:sz w:val="30"/>
          <w:szCs w:val="30"/>
        </w:rPr>
        <w:t xml:space="preserve">  Д.</w:t>
      </w:r>
      <w:r w:rsidR="005D54C1">
        <w:rPr>
          <w:rFonts w:ascii="Times New Roman" w:hAnsi="Times New Roman" w:cs="Times New Roman"/>
          <w:sz w:val="30"/>
          <w:szCs w:val="30"/>
          <w:lang w:val="be-BY"/>
        </w:rPr>
        <w:t>М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5D54C1">
        <w:rPr>
          <w:rFonts w:ascii="Times New Roman" w:hAnsi="Times New Roman" w:cs="Times New Roman"/>
          <w:sz w:val="30"/>
          <w:szCs w:val="30"/>
          <w:lang w:val="be-BY"/>
        </w:rPr>
        <w:t>Дворкин</w:t>
      </w:r>
    </w:p>
    <w:p w:rsidR="00AC70C8" w:rsidRDefault="009F2CB5" w:rsidP="009F2CB5">
      <w:pPr>
        <w:pStyle w:val="newncpi"/>
        <w:ind w:left="4536" w:firstLine="0"/>
      </w:pPr>
      <w:r w:rsidRPr="006D562C">
        <w:rPr>
          <w:sz w:val="28"/>
          <w:szCs w:val="28"/>
        </w:rPr>
        <w:t>«___»________________202</w:t>
      </w:r>
      <w:r w:rsidR="00C8174C">
        <w:rPr>
          <w:sz w:val="28"/>
          <w:szCs w:val="28"/>
        </w:rPr>
        <w:t>6</w:t>
      </w:r>
      <w:r w:rsidRPr="006D562C">
        <w:rPr>
          <w:sz w:val="28"/>
          <w:szCs w:val="28"/>
        </w:rPr>
        <w:t>г.</w:t>
      </w:r>
      <w:r w:rsidR="00AC70C8">
        <w:t> </w:t>
      </w:r>
    </w:p>
    <w:p w:rsidR="00CD7FAE" w:rsidRPr="00CA4C85" w:rsidRDefault="00CD7FAE">
      <w:pPr>
        <w:pStyle w:val="newncpi0"/>
        <w:jc w:val="center"/>
      </w:pPr>
    </w:p>
    <w:p w:rsidR="00AC70C8" w:rsidRDefault="00AC70C8">
      <w:pPr>
        <w:pStyle w:val="newncpi0"/>
        <w:jc w:val="center"/>
      </w:pPr>
      <w:r>
        <w:t>ДОКУМЕНТЫ, ПРЕДОСТАВЛЯЕМЫЕ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</w:p>
    <w:p w:rsidR="00AC70C8" w:rsidRDefault="00AC70C8">
      <w:pPr>
        <w:pStyle w:val="newncpi"/>
      </w:pPr>
      <w:r>
        <w:t> </w:t>
      </w:r>
    </w:p>
    <w:p w:rsidR="00AC70C8" w:rsidRDefault="00AC70C8">
      <w:pPr>
        <w:pStyle w:val="newncpi"/>
      </w:pPr>
      <w:r>
        <w:rPr>
          <w:b/>
          <w:bCs/>
        </w:rPr>
        <w:t>I. Приглашение к участию в процедуре государственной закупки</w:t>
      </w:r>
    </w:p>
    <w:p w:rsidR="00AC70C8" w:rsidRDefault="00AC70C8">
      <w:pPr>
        <w:pStyle w:val="newncpi"/>
      </w:pPr>
      <w:r>
        <w:t> </w:t>
      </w:r>
    </w:p>
    <w:tbl>
      <w:tblPr>
        <w:tblpPr w:leftFromText="180" w:rightFromText="180" w:vertAnchor="text" w:tblpY="1"/>
        <w:tblOverlap w:val="never"/>
        <w:tblW w:w="49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3"/>
        <w:gridCol w:w="56"/>
        <w:gridCol w:w="4768"/>
        <w:gridCol w:w="137"/>
      </w:tblGrid>
      <w:tr w:rsidR="00AC70C8" w:rsidTr="005D7F06">
        <w:trPr>
          <w:trHeight w:val="238"/>
        </w:trPr>
        <w:tc>
          <w:tcPr>
            <w:tcW w:w="242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4344B8">
            <w:pPr>
              <w:pStyle w:val="table10"/>
            </w:pPr>
            <w:r>
              <w:t>Вид процедуры государственной закупки</w:t>
            </w:r>
          </w:p>
        </w:tc>
        <w:tc>
          <w:tcPr>
            <w:tcW w:w="2572" w:type="pct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4344B8">
            <w:pPr>
              <w:pStyle w:val="table10"/>
            </w:pPr>
            <w:r>
              <w:t>Процедура запроса ценовых предложений</w:t>
            </w:r>
          </w:p>
        </w:tc>
      </w:tr>
      <w:tr w:rsidR="00AC70C8" w:rsidTr="005D7F06">
        <w:trPr>
          <w:trHeight w:val="238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4344B8">
            <w:pPr>
              <w:pStyle w:val="table10"/>
              <w:jc w:val="center"/>
            </w:pPr>
            <w:r>
              <w:rPr>
                <w:b/>
                <w:bCs/>
              </w:rPr>
              <w:t>Сведения о заказчике</w:t>
            </w:r>
          </w:p>
        </w:tc>
      </w:tr>
      <w:tr w:rsidR="00CD7FAE" w:rsidTr="005D7F06">
        <w:trPr>
          <w:trHeight w:val="23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FAE" w:rsidRDefault="00CD7FAE" w:rsidP="004344B8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D7FAE" w:rsidRPr="003C1B43" w:rsidRDefault="00CD7FAE" w:rsidP="004344B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C1B43">
              <w:rPr>
                <w:rFonts w:ascii="Times New Roman" w:hAnsi="Times New Roman" w:cs="Times New Roman"/>
                <w:sz w:val="20"/>
                <w:lang w:eastAsia="en-US"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CD7FAE" w:rsidTr="005D7F06">
        <w:trPr>
          <w:trHeight w:val="23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FAE" w:rsidRDefault="00CD7FAE" w:rsidP="004344B8">
            <w:pPr>
              <w:pStyle w:val="table10"/>
            </w:pPr>
            <w: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D7FAE" w:rsidRPr="003C1B43" w:rsidRDefault="00CD7FAE" w:rsidP="004344B8">
            <w:pPr>
              <w:pStyle w:val="ConsPlusNonformat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C1B43">
              <w:rPr>
                <w:rFonts w:ascii="Times New Roman" w:hAnsi="Times New Roman" w:cs="Times New Roman"/>
                <w:lang w:eastAsia="en-US"/>
              </w:rPr>
              <w:t>212022, г. Могилев, ул. Лазаренко, 70</w:t>
            </w:r>
          </w:p>
        </w:tc>
      </w:tr>
      <w:tr w:rsidR="00CD7FAE" w:rsidTr="005D7F06">
        <w:trPr>
          <w:trHeight w:val="23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FAE" w:rsidRDefault="00CD7FAE" w:rsidP="004344B8">
            <w:pPr>
              <w:pStyle w:val="table10"/>
            </w:pPr>
            <w:r>
              <w:t>Учетный номер плательщика (при наличии)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D7FAE" w:rsidRPr="003C1B43" w:rsidRDefault="00CD7FAE" w:rsidP="004344B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C1B43">
              <w:rPr>
                <w:rFonts w:ascii="Times New Roman" w:hAnsi="Times New Roman" w:cs="Times New Roman"/>
                <w:bCs/>
                <w:sz w:val="20"/>
                <w:lang w:eastAsia="en-US"/>
              </w:rPr>
              <w:t>700192199</w:t>
            </w:r>
          </w:p>
        </w:tc>
      </w:tr>
      <w:tr w:rsidR="00AC70C8" w:rsidTr="005D7F06">
        <w:trPr>
          <w:trHeight w:val="238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4344B8">
            <w:pPr>
              <w:pStyle w:val="table10"/>
              <w:jc w:val="center"/>
            </w:pPr>
            <w:r>
              <w:rPr>
                <w:b/>
                <w:bCs/>
              </w:rPr>
              <w:t>Сведения о процедуре запроса ценовых предложений</w:t>
            </w:r>
          </w:p>
        </w:tc>
      </w:tr>
      <w:tr w:rsidR="00AC70C8" w:rsidTr="005D7F06">
        <w:trPr>
          <w:trHeight w:val="23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4344B8">
            <w:pPr>
              <w:pStyle w:val="table10"/>
            </w:pPr>
            <w:r>
              <w:t>Дата истечения срока для подготовки и подачи предложений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6DB9" w:rsidRPr="003C1B43" w:rsidRDefault="0029780F" w:rsidP="004344B8">
            <w:pPr>
              <w:pStyle w:val="table10"/>
            </w:pPr>
            <w:r w:rsidRPr="003C1B43">
              <w:t xml:space="preserve">5 рабочих дней со дня </w:t>
            </w:r>
            <w:proofErr w:type="gramStart"/>
            <w:r w:rsidRPr="003C1B43">
              <w:t>размещения документов процедуры запроса ценовых предложений</w:t>
            </w:r>
            <w:proofErr w:type="gramEnd"/>
            <w:r w:rsidRPr="003C1B43">
              <w:t xml:space="preserve">  на электронной торговой площадке</w:t>
            </w:r>
          </w:p>
        </w:tc>
      </w:tr>
      <w:tr w:rsidR="00AC70C8" w:rsidTr="005D7F06">
        <w:trPr>
          <w:trHeight w:val="23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CD08E2" w:rsidP="004344B8">
            <w:pPr>
              <w:pStyle w:val="table10"/>
            </w:pPr>
            <w:r w:rsidRPr="00D0579D">
              <w:t>Предельная</w:t>
            </w:r>
            <w:r w:rsidR="00AC70C8">
              <w:t xml:space="preserve"> стоимость предмета государственной закупки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F35" w:rsidRPr="00AE3312" w:rsidRDefault="007F3EC1" w:rsidP="003E3B3E">
            <w:pPr>
              <w:pStyle w:val="ConsPlusNormal0"/>
              <w:spacing w:line="240" w:lineRule="exact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67</w:t>
            </w:r>
            <w:r w:rsidR="00FC68D7">
              <w:rPr>
                <w:rFonts w:ascii="Times New Roman" w:hAnsi="Times New Roman" w:cs="Times New Roman"/>
                <w:sz w:val="20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0"/>
              </w:rPr>
              <w:t>124</w:t>
            </w:r>
            <w:r w:rsidR="00C8174C">
              <w:rPr>
                <w:rFonts w:ascii="Times New Roman" w:hAnsi="Times New Roman" w:cs="Times New Roman"/>
                <w:sz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</w:rPr>
              <w:t>25</w:t>
            </w:r>
            <w:r w:rsidR="001F173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1F173C" w:rsidRPr="00360F35">
              <w:rPr>
                <w:rFonts w:ascii="Times New Roman" w:hAnsi="Times New Roman" w:cs="Times New Roman"/>
                <w:sz w:val="20"/>
              </w:rPr>
              <w:t>BYN</w:t>
            </w:r>
            <w:r w:rsidR="001F173C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AC70C8" w:rsidTr="005D7F06">
        <w:trPr>
          <w:trHeight w:val="23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4344B8">
            <w:pPr>
              <w:pStyle w:val="table10"/>
            </w:pPr>
            <w: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Участники процедуры должны соответствовать требованиям, установленным пунктом 2 статьи 16 Закона № 419-З.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b/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1. Соответствие абзацу второму пункта 2 статьи 16 № 419-З подтверждается предоставлением участником: </w:t>
            </w:r>
            <w:r w:rsidRPr="00621993">
              <w:rPr>
                <w:b/>
                <w:sz w:val="20"/>
                <w:szCs w:val="20"/>
                <w:lang w:eastAsia="en-US"/>
              </w:rPr>
              <w:t>копии свидетельства о государственной регистрации.</w:t>
            </w:r>
          </w:p>
          <w:p w:rsidR="00621993" w:rsidRPr="00621993" w:rsidRDefault="00621993" w:rsidP="0062199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proofErr w:type="gramStart"/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Согласно абзацу третьему пункта 2 статьи 16 Закона № 419-З при проведении процедуры государственной закупки к участникам, за исключением случаев осуществления государственных закупок в соответствии с пунктами 1, 4, 11, 12 приложения к Закону </w:t>
            </w: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№ 419-З, предъявляется такое требование, как соответствие дополнительным требованиям к участникам, если такие требования установлены в соответствии с абзацем восьмым статьи 9 Закона № 419-З.</w:t>
            </w:r>
            <w:proofErr w:type="gramEnd"/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3. Соответствие абзацу четвертому пункта 2 статьи 16 Закона № 419-З (</w:t>
            </w:r>
            <w:r w:rsidRPr="00621993">
              <w:rPr>
                <w:b/>
                <w:sz w:val="20"/>
                <w:szCs w:val="20"/>
                <w:lang w:eastAsia="en-US"/>
              </w:rPr>
              <w:t xml:space="preserve">отсутствие </w:t>
            </w:r>
            <w:r w:rsidRPr="00621993">
              <w:rPr>
                <w:b/>
                <w:sz w:val="20"/>
                <w:szCs w:val="20"/>
                <w:lang w:eastAsia="en-US"/>
              </w:rPr>
              <w:br/>
              <w:t xml:space="preserve">у юридического лица или индивидуального предпринимателя задолженности </w:t>
            </w:r>
            <w:r w:rsidRPr="00621993">
              <w:rPr>
                <w:b/>
                <w:sz w:val="20"/>
                <w:szCs w:val="20"/>
                <w:lang w:eastAsia="en-US"/>
              </w:rPr>
              <w:br/>
              <w:t>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      </w:r>
            <w:proofErr w:type="gramStart"/>
            <w:r w:rsidRPr="00621993">
              <w:rPr>
                <w:sz w:val="20"/>
                <w:szCs w:val="20"/>
                <w:lang w:eastAsia="en-US"/>
              </w:rPr>
              <w:t xml:space="preserve"> )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 xml:space="preserve"> подтверждается: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 w:rsidRPr="00621993">
              <w:rPr>
                <w:sz w:val="20"/>
                <w:szCs w:val="20"/>
                <w:lang w:eastAsia="en-US"/>
              </w:rPr>
              <w:t xml:space="preserve">- участниками, являющимися резидентами, - </w:t>
            </w:r>
            <w:r w:rsidRPr="00621993">
              <w:rPr>
                <w:sz w:val="20"/>
                <w:szCs w:val="20"/>
                <w:lang w:eastAsia="en-US"/>
              </w:rPr>
              <w:lastRenderedPageBreak/>
              <w:t xml:space="preserve">путем проверки заказчиком (организатором) таких сведений через официальные сайты Министерства по налогам </w:t>
            </w:r>
            <w:r w:rsidRPr="00621993">
              <w:rPr>
                <w:sz w:val="20"/>
                <w:szCs w:val="20"/>
                <w:lang w:eastAsia="en-US"/>
              </w:rPr>
              <w:br/>
              <w:t>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  <w:proofErr w:type="gramEnd"/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</w:t>
            </w:r>
            <w:r w:rsidRPr="00621993">
              <w:rPr>
                <w:sz w:val="20"/>
                <w:szCs w:val="20"/>
                <w:lang w:eastAsia="en-US"/>
              </w:rPr>
              <w:br/>
              <w:t>и заявлением с указанием последней отчетной даты &lt;1&gt;;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b/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4. Соответствие абзацу пятому пункта 2 статьи 16 Закона № 419-З (</w:t>
            </w:r>
            <w:r w:rsidRPr="00621993">
              <w:rPr>
                <w:b/>
                <w:sz w:val="20"/>
                <w:szCs w:val="20"/>
                <w:lang w:eastAsia="en-US"/>
              </w:rPr>
              <w:t xml:space="preserve">юридическое </w:t>
            </w:r>
            <w:r w:rsidRPr="00621993">
              <w:rPr>
                <w:b/>
                <w:sz w:val="20"/>
                <w:szCs w:val="20"/>
                <w:lang w:eastAsia="en-US"/>
              </w:rPr>
              <w:br/>
              <w:t xml:space="preserve">или физическое лицо, в том числе индивидуальный предприниматель, на дату подачи предложения (на дату подписания заявления, указанного в части четвертой пункта </w:t>
            </w:r>
            <w:r w:rsidRPr="00621993">
              <w:rPr>
                <w:b/>
                <w:sz w:val="20"/>
                <w:szCs w:val="20"/>
                <w:lang w:eastAsia="en-US"/>
              </w:rPr>
              <w:br/>
              <w:t>3 настоящей статьи) не должно быть включено в список) подтверждается: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- путем проверки оператором электронной торговой площадки списка, </w:t>
            </w:r>
            <w:r w:rsidRPr="00621993">
              <w:rPr>
                <w:sz w:val="20"/>
                <w:szCs w:val="20"/>
                <w:lang w:eastAsia="en-US"/>
              </w:rPr>
              <w:br/>
              <w:t>за исключением случая совместного участия в процедуре государственной закупки нескольких лиц в соответствии с пунктом 4 настоящей статьи. В данном случае соответствие требованию, установленному абзацем пятым пункта 2 настоящей статьи,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5. Соответствие требованиям, предусмотренным абзацами шестым, восьмым </w:t>
            </w:r>
            <w:proofErr w:type="gramStart"/>
            <w:r w:rsidRPr="00621993">
              <w:rPr>
                <w:sz w:val="20"/>
                <w:szCs w:val="20"/>
                <w:lang w:eastAsia="en-US"/>
              </w:rPr>
              <w:t>–ч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 xml:space="preserve">етырнадцатым пункта 2 статьи 16 Закона № 419-З подтверждается </w:t>
            </w:r>
            <w:r w:rsidRPr="00621993">
              <w:rPr>
                <w:b/>
                <w:sz w:val="20"/>
                <w:szCs w:val="20"/>
                <w:lang w:eastAsia="en-US"/>
              </w:rPr>
              <w:t>заявлением участника (заявление подается по форме, установленной регламентом оператора электронной торговой площадки), содержащим сведения, что: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</w:t>
            </w: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с учетом положений статьи 161 настоящего Закона не должно быть аффилировано </w:t>
            </w: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 заказчиком, организатором;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участник, работник (работники) участника не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 &lt;2&gt;;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лицо или индивидуальный предприниматель не являются заказчиком (организатором) проводимой процедуры государственной закупки;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 не является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</w:t>
            </w: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предпринимателями;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лицо не находится в процессе ликвидации, реорганизации </w:t>
            </w: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(за исключением юридического лица, к которому присоединяется другое юридическое лицо), индивидуальный предприниматель не находится в стадии прекращения деятельности;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>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 &lt;3&gt;;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участник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обслуживания, в случае поставки товаров (выполнения работ, оказания услуг) </w:t>
            </w: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 использованием товарных знаков и (или) знаков обслуживания &lt;4&gt;.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</w:t>
            </w:r>
            <w:proofErr w:type="gramStart"/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требованиям, предусмотренным абзацем седьмым пункта 2 статьи 16 Закона № 419-З (</w:t>
            </w:r>
            <w:r w:rsidRPr="006219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юридическое или физическое лицо, в том числе индивидуальный предприниматель, являющееся участником-победителем, с учетом положений статьи 161 настоящего Закона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</w:t>
            </w:r>
            <w:proofErr w:type="gramEnd"/>
            <w:r w:rsidRPr="006219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торгам при проведении электронного аукциона) подтверждается заявлением &lt;5&gt;.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7.  Соответствие подпункту 1.7 пункта 1 Постановления № 395 подтверждается участником процедуры государственной закупки следующими сведениями: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45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   </w:t>
            </w:r>
            <w:proofErr w:type="gramStart"/>
            <w:r w:rsidRPr="00621993">
              <w:rPr>
                <w:sz w:val="20"/>
                <w:szCs w:val="20"/>
                <w:lang w:eastAsia="en-US"/>
              </w:rPr>
              <w:t xml:space="preserve">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</w:t>
            </w:r>
            <w:r w:rsidRPr="00621993">
              <w:rPr>
                <w:sz w:val="20"/>
                <w:szCs w:val="20"/>
                <w:lang w:eastAsia="en-US"/>
              </w:rPr>
              <w:br/>
              <w:t xml:space="preserve">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</w:t>
            </w:r>
            <w:r w:rsidRPr="00621993">
              <w:rPr>
                <w:sz w:val="20"/>
                <w:szCs w:val="20"/>
                <w:lang w:eastAsia="en-US"/>
              </w:rPr>
              <w:br/>
              <w:t>за административные правонарушения, предусмотренные в частях 1, 7, 8 и 10 статьи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 xml:space="preserve"> 14.4, </w:t>
            </w:r>
            <w:proofErr w:type="gramStart"/>
            <w:r w:rsidRPr="00621993">
              <w:rPr>
                <w:sz w:val="20"/>
                <w:szCs w:val="20"/>
                <w:lang w:eastAsia="en-US"/>
              </w:rPr>
              <w:t>частях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 xml:space="preserve"> 4 и 5 статьи 14.5 Кодекса Республики Беларусь об административных правонарушениях;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2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</w:t>
            </w:r>
            <w:r w:rsidRPr="00621993">
              <w:rPr>
                <w:sz w:val="20"/>
                <w:szCs w:val="20"/>
                <w:lang w:eastAsia="en-US"/>
              </w:rPr>
              <w:lastRenderedPageBreak/>
              <w:t>кодекса Республики Беларусь;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45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   </w:t>
            </w:r>
            <w:proofErr w:type="gramStart"/>
            <w:r w:rsidRPr="00621993">
              <w:rPr>
                <w:sz w:val="20"/>
                <w:szCs w:val="20"/>
                <w:lang w:eastAsia="en-US"/>
              </w:rPr>
              <w:t xml:space="preserve"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</w:t>
            </w:r>
            <w:r w:rsidRPr="00621993">
              <w:rPr>
                <w:sz w:val="20"/>
                <w:szCs w:val="20"/>
                <w:lang w:eastAsia="en-US"/>
              </w:rPr>
              <w:br/>
              <w:t>или не погашенной в установленном порядке судимости за преступления, предусмотренные в статьях 209 - 212, 216, 235, 243 - 243-3, 424 - 426, 429 - 432 и 455 Уголовного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 xml:space="preserve"> кодекса Республики Беларусь;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45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  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2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</w:t>
            </w:r>
            <w:r w:rsidRPr="00621993">
              <w:rPr>
                <w:sz w:val="20"/>
                <w:szCs w:val="20"/>
                <w:lang w:eastAsia="en-US"/>
              </w:rPr>
              <w:br/>
              <w:t>без гражданства, причастных к экстремистской деятельности;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2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2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2"/>
              <w:jc w:val="both"/>
              <w:rPr>
                <w:b/>
                <w:sz w:val="20"/>
                <w:szCs w:val="20"/>
                <w:lang w:eastAsia="en-US"/>
              </w:rPr>
            </w:pPr>
            <w:r w:rsidRPr="00621993">
              <w:rPr>
                <w:b/>
                <w:sz w:val="20"/>
                <w:szCs w:val="20"/>
                <w:lang w:eastAsia="en-US"/>
              </w:rPr>
              <w:t>Соответствие требованиям, подтверждается заявлением участника.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b/>
                <w:sz w:val="20"/>
                <w:szCs w:val="20"/>
                <w:lang w:eastAsia="en-US"/>
              </w:rPr>
            </w:pPr>
            <w:r w:rsidRPr="00621993">
              <w:rPr>
                <w:b/>
                <w:sz w:val="20"/>
                <w:szCs w:val="20"/>
                <w:lang w:eastAsia="en-US"/>
              </w:rPr>
              <w:t>В случае если у юридического лица отсутствует лицо, осуществляющее полномочия единоличного исполнительного органа юридического лица, и (или)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участнику процедуры закупки следует указать об этом в заявлении!!!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center"/>
              <w:rPr>
                <w:sz w:val="20"/>
                <w:szCs w:val="20"/>
                <w:lang w:eastAsia="en-US"/>
              </w:rPr>
            </w:pP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center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ПРИМЕЧАНИЕ: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&lt;1&gt; Данное требование не распространяется: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 w:rsidRPr="00621993">
              <w:rPr>
                <w:sz w:val="20"/>
                <w:szCs w:val="20"/>
                <w:lang w:eastAsia="en-US"/>
              </w:rPr>
              <w:t xml:space="preserve">- на юридическое лицо, в отношении которого возбуждено производство по делу </w:t>
            </w:r>
            <w:r w:rsidRPr="00621993">
              <w:rPr>
                <w:sz w:val="20"/>
                <w:szCs w:val="20"/>
                <w:lang w:eastAsia="en-US"/>
              </w:rPr>
              <w:br/>
              <w:t xml:space="preserve">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</w:t>
            </w:r>
            <w:r w:rsidRPr="00621993">
              <w:rPr>
                <w:sz w:val="20"/>
                <w:szCs w:val="20"/>
                <w:lang w:eastAsia="en-US"/>
              </w:rPr>
              <w:br/>
              <w:t>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 xml:space="preserve"> Беларусь.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&lt;2&gt; Данное требование не распространяется на участников, которые: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- являлись разработчиками проектной документации при приобретении работ (услуг) для строительства объекта на основании этой проектной документации;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- оказывали консультирование и (или) </w:t>
            </w:r>
            <w:r w:rsidRPr="00621993">
              <w:rPr>
                <w:sz w:val="20"/>
                <w:szCs w:val="20"/>
                <w:lang w:eastAsia="en-US"/>
              </w:rPr>
              <w:lastRenderedPageBreak/>
              <w:t xml:space="preserve">участвовали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</w:t>
            </w:r>
            <w:r w:rsidRPr="00621993">
              <w:rPr>
                <w:sz w:val="20"/>
                <w:szCs w:val="20"/>
                <w:lang w:eastAsia="en-US"/>
              </w:rPr>
              <w:br/>
              <w:t>по реализации этого мероприятия.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&lt;3&gt; Данное требование не устанавливается: 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- если заказчик приобретает любые иные права на результаты интеллектуальной деятельности, кроме </w:t>
            </w:r>
            <w:proofErr w:type="gramStart"/>
            <w:r w:rsidRPr="00621993">
              <w:rPr>
                <w:sz w:val="20"/>
                <w:szCs w:val="20"/>
                <w:lang w:eastAsia="en-US"/>
              </w:rPr>
              <w:t>исключительных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>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- если заказчик не планирует приобретение прав на результаты интеллектуальной деятельности.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&lt;4&gt; Требование не предъявляется к участнику: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если товарный знак отсутствует. </w:t>
            </w:r>
            <w:r w:rsidRPr="006219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Сведения об использовании / не использовании при реализации товаров (выполнения работ, оказания услуг) товарных знаков </w:t>
            </w:r>
            <w:r w:rsidRPr="006219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и знаков обслуживания указываются в заявлении!!!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&lt;5&gt;. Участие в государственных закупках аффилированных лиц регламентируется статьей 161 Закона № 419-З.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 w:rsidRPr="00621993">
              <w:rPr>
                <w:sz w:val="20"/>
                <w:szCs w:val="20"/>
                <w:lang w:eastAsia="en-US"/>
              </w:rPr>
              <w:t xml:space="preserve">Не позднее трех рабочих дней со дня уведомления участников о выборе участника-победителя последний обязан информировать заказчика (организатора) о том, что все участники (а если предмет государственной закупки разделен на части (лоты) – </w:t>
            </w:r>
            <w:r w:rsidRPr="00621993">
              <w:rPr>
                <w:sz w:val="20"/>
                <w:szCs w:val="20"/>
                <w:lang w:eastAsia="en-US"/>
              </w:rPr>
              <w:br/>
              <w:t xml:space="preserve">все участники по той же части (лоту)), допущенные к оценке и сравнению предложений </w:t>
            </w:r>
            <w:r w:rsidRPr="00621993">
              <w:rPr>
                <w:sz w:val="20"/>
                <w:szCs w:val="20"/>
                <w:lang w:eastAsia="en-US"/>
              </w:rPr>
              <w:br/>
              <w:t>(к торгам при проведении электронного аукциона), являются для него аффилированными лицами, либо о том, что среди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 xml:space="preserve">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Соответствующая </w:t>
            </w:r>
            <w:r w:rsidRPr="00621993">
              <w:rPr>
                <w:b/>
                <w:sz w:val="20"/>
                <w:szCs w:val="20"/>
                <w:lang w:eastAsia="en-US"/>
              </w:rPr>
              <w:t>информация предоставляется участником-победителем в виде заявления по форме, установленной регламентом оператора электронной торговой площадки</w:t>
            </w:r>
            <w:r w:rsidRPr="00621993">
              <w:rPr>
                <w:sz w:val="20"/>
                <w:szCs w:val="20"/>
                <w:lang w:eastAsia="en-US"/>
              </w:rPr>
              <w:t>. Оператор электронной торговой площадки обеспечивает размещение указанного заявления в открытом доступе на электронной торговой площадке.</w:t>
            </w:r>
          </w:p>
          <w:p w:rsidR="00621993" w:rsidRDefault="00621993" w:rsidP="00621993">
            <w:pPr>
              <w:pStyle w:val="p-normal"/>
              <w:spacing w:before="0" w:beforeAutospacing="0" w:after="0" w:afterAutospacing="0" w:line="240" w:lineRule="atLeast"/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 w:rsidRPr="00621993">
              <w:rPr>
                <w:sz w:val="20"/>
                <w:szCs w:val="20"/>
                <w:lang w:eastAsia="en-US"/>
              </w:rPr>
              <w:t xml:space="preserve">При </w:t>
            </w:r>
            <w:proofErr w:type="spellStart"/>
            <w:r w:rsidRPr="00621993">
              <w:rPr>
                <w:sz w:val="20"/>
                <w:szCs w:val="20"/>
                <w:lang w:eastAsia="en-US"/>
              </w:rPr>
              <w:t>непредоставлении</w:t>
            </w:r>
            <w:proofErr w:type="spellEnd"/>
            <w:r w:rsidRPr="00621993">
              <w:rPr>
                <w:sz w:val="20"/>
                <w:szCs w:val="20"/>
                <w:lang w:eastAsia="en-US"/>
              </w:rPr>
              <w:t xml:space="preserve"> в срок информации либо предоставлении недостоверной информации о том, что все участники (а если предмет государственной закупки разделен </w:t>
            </w:r>
            <w:r w:rsidRPr="00621993">
              <w:rPr>
                <w:sz w:val="20"/>
                <w:szCs w:val="20"/>
                <w:lang w:eastAsia="en-US"/>
              </w:rPr>
              <w:br/>
              <w:t xml:space="preserve">на части (лоты) –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</w:t>
            </w:r>
            <w:r w:rsidRPr="00621993">
              <w:rPr>
                <w:b/>
                <w:sz w:val="20"/>
                <w:szCs w:val="20"/>
                <w:lang w:eastAsia="en-US"/>
              </w:rPr>
              <w:t xml:space="preserve">участник-победитель признается уклонившимся </w:t>
            </w:r>
            <w:r w:rsidRPr="00621993">
              <w:rPr>
                <w:b/>
                <w:sz w:val="20"/>
                <w:szCs w:val="20"/>
                <w:lang w:eastAsia="en-US"/>
              </w:rPr>
              <w:br/>
              <w:t>от заключения договора и подлежит включению в список поставщиков (подрядчиков</w:t>
            </w:r>
            <w:proofErr w:type="gramEnd"/>
            <w:r w:rsidRPr="00621993">
              <w:rPr>
                <w:b/>
                <w:sz w:val="20"/>
                <w:szCs w:val="20"/>
                <w:lang w:eastAsia="en-US"/>
              </w:rPr>
              <w:t>, исполнителей), временно не допускаемых к участию в процедурах государственных закупок в соответствии со статьей 17 Закона № 419-З</w:t>
            </w:r>
            <w:r w:rsidRPr="00621993">
              <w:rPr>
                <w:sz w:val="20"/>
                <w:szCs w:val="20"/>
                <w:lang w:eastAsia="en-US"/>
              </w:rPr>
              <w:t>.</w:t>
            </w:r>
          </w:p>
          <w:p w:rsidR="00FC68D7" w:rsidRPr="00F927D6" w:rsidRDefault="00FC68D7" w:rsidP="00FC68D7">
            <w:pPr>
              <w:pStyle w:val="p-normal"/>
              <w:spacing w:before="0" w:beforeAutospacing="0" w:after="0" w:afterAutospacing="0" w:line="240" w:lineRule="atLeast"/>
              <w:ind w:firstLine="284"/>
              <w:jc w:val="both"/>
              <w:rPr>
                <w:color w:val="FF0000"/>
                <w:sz w:val="20"/>
                <w:szCs w:val="20"/>
                <w:lang w:eastAsia="en-US"/>
              </w:rPr>
            </w:pPr>
            <w:r w:rsidRPr="00F927D6">
              <w:rPr>
                <w:color w:val="FF0000"/>
                <w:sz w:val="20"/>
                <w:szCs w:val="20"/>
                <w:lang w:eastAsia="en-US"/>
              </w:rPr>
              <w:t>Способность участника оказать услуги на сумму не менее 50 процентов стоимости услуг, составляющих предмет государственной закупки, собственными силами</w:t>
            </w:r>
          </w:p>
          <w:p w:rsidR="00FC68D7" w:rsidRPr="00F927D6" w:rsidRDefault="00FC68D7" w:rsidP="00FC68D7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927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Наличие опыта исполнения (с учетом правопреемства) сопоставимых по цене договоров на оказание услуг, составляющих предмет государственной закупки, или аналогичных услуг более трех лет до даты </w:t>
            </w:r>
            <w:r w:rsidRPr="00F927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lastRenderedPageBreak/>
              <w:t>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proofErr w:type="gramStart"/>
            <w:r w:rsidRPr="00F927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.Д</w:t>
            </w:r>
            <w:proofErr w:type="gramEnd"/>
            <w:r w:rsidRPr="00F927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ля подтверждения соответствия участник предоставляет реестр исполненных им (с учетом правопреемства) договоров об оказании сопоставимых по цене услуг, составляющих предмет государственной закупки, или аналогичных услуг, </w:t>
            </w:r>
            <w:proofErr w:type="gramStart"/>
            <w:r w:rsidRPr="00F927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содержащий</w:t>
            </w:r>
            <w:proofErr w:type="gramEnd"/>
            <w:r w:rsidRPr="00F927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в том числе сведения о заказчиках, предмете договора, сроках его исполнения и цене. </w:t>
            </w:r>
          </w:p>
          <w:p w:rsidR="00FC68D7" w:rsidRPr="00F927D6" w:rsidRDefault="00FC68D7" w:rsidP="00FC68D7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27D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 Деловая репутация участника. Для подтверждения соответствия участник предоставляет не менее трех положительных отзывов о качестве и соблюдении сроков оказания сопоставимых по цене услуг, составляющих предмет государственной закупки, или аналогичных услуг.</w:t>
            </w:r>
          </w:p>
          <w:p w:rsidR="00AC70C8" w:rsidRPr="008E2F54" w:rsidRDefault="00AC70C8" w:rsidP="00540D35">
            <w:pPr>
              <w:pStyle w:val="p-normal"/>
              <w:spacing w:before="0" w:beforeAutospacing="0" w:after="0" w:afterAutospacing="0" w:line="240" w:lineRule="atLeast"/>
              <w:ind w:firstLine="284"/>
              <w:jc w:val="both"/>
              <w:rPr>
                <w:sz w:val="20"/>
                <w:szCs w:val="20"/>
                <w:lang w:eastAsia="en-US"/>
              </w:rPr>
            </w:pPr>
            <w:bookmarkStart w:id="0" w:name="_GoBack"/>
            <w:bookmarkEnd w:id="0"/>
          </w:p>
        </w:tc>
      </w:tr>
      <w:tr w:rsidR="00AC70C8" w:rsidTr="005D7F06">
        <w:trPr>
          <w:trHeight w:val="238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4344B8">
            <w:pPr>
              <w:pStyle w:val="table10"/>
              <w:jc w:val="center"/>
            </w:pPr>
            <w:r>
              <w:rPr>
                <w:b/>
                <w:bCs/>
              </w:rPr>
              <w:lastRenderedPageBreak/>
              <w:t>Сведения о предмете государственной закупки</w:t>
            </w:r>
          </w:p>
        </w:tc>
      </w:tr>
      <w:tr w:rsidR="005D7F06" w:rsidRPr="00F35363" w:rsidTr="005D7F06">
        <w:trPr>
          <w:gridAfter w:val="1"/>
          <w:wAfter w:w="71" w:type="pct"/>
          <w:trHeight w:val="238"/>
        </w:trPr>
        <w:tc>
          <w:tcPr>
            <w:tcW w:w="4929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7F06" w:rsidRPr="00F35363" w:rsidRDefault="005D7F06" w:rsidP="00CA2433">
            <w:pPr>
              <w:pStyle w:val="table10"/>
              <w:spacing w:after="40"/>
              <w:jc w:val="center"/>
              <w:rPr>
                <w:rFonts w:eastAsia="Times New Roman"/>
                <w:i/>
                <w:highlight w:val="yellow"/>
              </w:rPr>
            </w:pPr>
            <w:r w:rsidRPr="00AD430A">
              <w:rPr>
                <w:b/>
              </w:rPr>
              <w:t>Лот № </w:t>
            </w:r>
            <w:r w:rsidR="00364FF8">
              <w:rPr>
                <w:b/>
              </w:rPr>
              <w:t>1</w:t>
            </w:r>
          </w:p>
        </w:tc>
      </w:tr>
      <w:tr w:rsidR="005D7F06" w:rsidRPr="00360F35" w:rsidTr="005D7F06">
        <w:trPr>
          <w:gridAfter w:val="1"/>
          <w:wAfter w:w="71" w:type="pct"/>
          <w:trHeight w:val="238"/>
        </w:trPr>
        <w:tc>
          <w:tcPr>
            <w:tcW w:w="24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D7F06" w:rsidRPr="00360F35" w:rsidRDefault="005D7F06" w:rsidP="00CA2433">
            <w:pPr>
              <w:pStyle w:val="table10"/>
              <w:ind w:left="142"/>
            </w:pPr>
            <w:r w:rsidRPr="00360F35">
              <w:t xml:space="preserve">Наименование товаров (работ, услуг) 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F06" w:rsidRPr="00360F35" w:rsidRDefault="007F3EC1" w:rsidP="00CA2433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 w:rsidRPr="007F3EC1">
              <w:rPr>
                <w:rFonts w:ascii="Times New Roman" w:hAnsi="Times New Roman" w:cs="Times New Roman"/>
                <w:sz w:val="20"/>
              </w:rPr>
              <w:t xml:space="preserve">Выполнение строительно-монтажных работ по объекту: «Текущий ремонт кровли здания Могилевского областного УМЧС по адресу </w:t>
            </w:r>
            <w:proofErr w:type="spellStart"/>
            <w:r w:rsidRPr="007F3EC1">
              <w:rPr>
                <w:rFonts w:ascii="Times New Roman" w:hAnsi="Times New Roman" w:cs="Times New Roman"/>
                <w:sz w:val="20"/>
              </w:rPr>
              <w:t>г</w:t>
            </w:r>
            <w:proofErr w:type="gramStart"/>
            <w:r w:rsidRPr="007F3EC1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7F3EC1">
              <w:rPr>
                <w:rFonts w:ascii="Times New Roman" w:hAnsi="Times New Roman" w:cs="Times New Roman"/>
                <w:sz w:val="20"/>
              </w:rPr>
              <w:t>огилев</w:t>
            </w:r>
            <w:proofErr w:type="spellEnd"/>
            <w:r w:rsidRPr="007F3EC1">
              <w:rPr>
                <w:rFonts w:ascii="Times New Roman" w:hAnsi="Times New Roman" w:cs="Times New Roman"/>
                <w:sz w:val="20"/>
              </w:rPr>
              <w:t>, ул.Химиков,15»</w:t>
            </w:r>
          </w:p>
        </w:tc>
      </w:tr>
      <w:tr w:rsidR="005D7F06" w:rsidRPr="00D92BD6" w:rsidTr="005D7F06">
        <w:trPr>
          <w:gridAfter w:val="1"/>
          <w:wAfter w:w="71" w:type="pct"/>
          <w:trHeight w:val="238"/>
        </w:trPr>
        <w:tc>
          <w:tcPr>
            <w:tcW w:w="24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D7F06" w:rsidRPr="00360F35" w:rsidRDefault="005D7F06" w:rsidP="00CA2433">
            <w:pPr>
              <w:pStyle w:val="table10"/>
              <w:ind w:left="142"/>
              <w:rPr>
                <w:vertAlign w:val="superscript"/>
              </w:rPr>
            </w:pPr>
            <w:r w:rsidRPr="00360F35">
              <w:t>Код (или несколько кодов)</w:t>
            </w:r>
            <w:r w:rsidRPr="00360F35">
              <w:rPr>
                <w:vertAlign w:val="superscript"/>
              </w:rPr>
              <w:t xml:space="preserve"> </w:t>
            </w:r>
            <w:r w:rsidRPr="00360F35">
              <w:t xml:space="preserve">по ОКРБ 007-2012 (подвид) 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F06" w:rsidRPr="00D92BD6" w:rsidRDefault="00D911FD" w:rsidP="00CA2433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 w:rsidRPr="00D911FD">
              <w:rPr>
                <w:rFonts w:ascii="Times New Roman" w:hAnsi="Times New Roman" w:cs="Times New Roman"/>
                <w:sz w:val="20"/>
              </w:rPr>
              <w:t>41.00.40.900</w:t>
            </w:r>
          </w:p>
        </w:tc>
      </w:tr>
      <w:tr w:rsidR="005D7F06" w:rsidRPr="00D92BD6" w:rsidTr="005D7F06">
        <w:trPr>
          <w:gridAfter w:val="1"/>
          <w:wAfter w:w="71" w:type="pct"/>
          <w:trHeight w:val="238"/>
        </w:trPr>
        <w:tc>
          <w:tcPr>
            <w:tcW w:w="24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D7F06" w:rsidRPr="00360F35" w:rsidRDefault="005D7F06" w:rsidP="00CA2433">
            <w:pPr>
              <w:pStyle w:val="table10"/>
              <w:ind w:left="142"/>
            </w:pPr>
            <w:r w:rsidRPr="00360F35">
              <w:t>Наименование (или несколько наименований)</w:t>
            </w:r>
            <w:r w:rsidRPr="00360F35">
              <w:rPr>
                <w:vertAlign w:val="superscript"/>
              </w:rPr>
              <w:t xml:space="preserve"> </w:t>
            </w:r>
            <w:r w:rsidRPr="00360F35">
              <w:t xml:space="preserve"> в соответствии с ОКРБ 007-2012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D7F06" w:rsidRPr="00D92BD6" w:rsidRDefault="00D911FD" w:rsidP="00CA2433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 w:rsidRPr="00D911FD">
              <w:rPr>
                <w:rFonts w:ascii="Times New Roman" w:hAnsi="Times New Roman" w:cs="Times New Roman"/>
                <w:sz w:val="20"/>
              </w:rPr>
              <w:t>Работы общестроительные (работы по строительству новых объектов, возведению пристроек, реконструкции и ремонту зданий) по возведению прочих нежилых зданий (храмов, тюрем и т.п.)</w:t>
            </w:r>
          </w:p>
        </w:tc>
      </w:tr>
      <w:tr w:rsidR="005D7F06" w:rsidRPr="00D92BD6" w:rsidTr="005D7F06">
        <w:trPr>
          <w:gridAfter w:val="1"/>
          <w:wAfter w:w="71" w:type="pct"/>
          <w:trHeight w:val="238"/>
        </w:trPr>
        <w:tc>
          <w:tcPr>
            <w:tcW w:w="24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D7F06" w:rsidRDefault="005D7F06" w:rsidP="00CA2433">
            <w:pPr>
              <w:pStyle w:val="table10"/>
              <w:ind w:left="142"/>
            </w:pPr>
            <w:r>
              <w:t>Объем (количество)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D7F06" w:rsidRPr="00D92BD6" w:rsidRDefault="00C8174C" w:rsidP="00CA2433">
            <w:pPr>
              <w:pStyle w:val="ConsPlusNormal0"/>
              <w:spacing w:line="240" w:lineRule="exact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у</w:t>
            </w:r>
            <w:r w:rsidR="00D911FD">
              <w:rPr>
                <w:rFonts w:ascii="Times New Roman" w:hAnsi="Times New Roman" w:cs="Times New Roman"/>
                <w:sz w:val="20"/>
              </w:rPr>
              <w:t>сл.ед</w:t>
            </w:r>
            <w:proofErr w:type="spellEnd"/>
            <w:r w:rsidR="005D7F06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5D7F06" w:rsidRPr="00360F35" w:rsidTr="005D7F06">
        <w:trPr>
          <w:gridAfter w:val="1"/>
          <w:wAfter w:w="71" w:type="pct"/>
          <w:trHeight w:val="238"/>
        </w:trPr>
        <w:tc>
          <w:tcPr>
            <w:tcW w:w="24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D7F06" w:rsidRDefault="005D7F06" w:rsidP="00CA2433">
            <w:pPr>
              <w:pStyle w:val="table10"/>
              <w:ind w:left="142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D7F06" w:rsidRPr="00360F35" w:rsidRDefault="007F3EC1" w:rsidP="00CA2433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15.09.2026-27.11.2026</w:t>
            </w:r>
          </w:p>
        </w:tc>
      </w:tr>
      <w:tr w:rsidR="005D7F06" w:rsidRPr="00360F35" w:rsidTr="005D7F06">
        <w:trPr>
          <w:gridAfter w:val="1"/>
          <w:wAfter w:w="71" w:type="pct"/>
          <w:trHeight w:val="238"/>
        </w:trPr>
        <w:tc>
          <w:tcPr>
            <w:tcW w:w="24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D7F06" w:rsidRDefault="005D7F06" w:rsidP="00CA2433">
            <w:pPr>
              <w:pStyle w:val="table10"/>
              <w:ind w:left="142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D7F06" w:rsidRPr="00360F35" w:rsidRDefault="007F3EC1" w:rsidP="00CA2433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огилев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 ул.Химиков,15</w:t>
            </w:r>
          </w:p>
        </w:tc>
      </w:tr>
      <w:tr w:rsidR="005D7F06" w:rsidRPr="00360F35" w:rsidTr="005D7F06">
        <w:trPr>
          <w:gridAfter w:val="1"/>
          <w:wAfter w:w="71" w:type="pct"/>
          <w:trHeight w:val="238"/>
        </w:trPr>
        <w:tc>
          <w:tcPr>
            <w:tcW w:w="24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D7F06" w:rsidRDefault="00C8174C" w:rsidP="00CA2433">
            <w:pPr>
              <w:pStyle w:val="table10"/>
              <w:ind w:left="142"/>
            </w:pPr>
            <w:r>
              <w:t xml:space="preserve">Предельная </w:t>
            </w:r>
            <w:r w:rsidR="005D7F06">
              <w:t>стоимость предмета государственной закупки по части (лоту)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D7F06" w:rsidRPr="00360F35" w:rsidRDefault="007F3EC1" w:rsidP="00D911FD">
            <w:pPr>
              <w:pStyle w:val="ConsPlusNormal0"/>
              <w:spacing w:line="240" w:lineRule="exact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67 124</w:t>
            </w:r>
            <w:r w:rsidR="001F173C" w:rsidRPr="001F173C">
              <w:rPr>
                <w:rFonts w:ascii="Times New Roman" w:hAnsi="Times New Roman" w:cs="Times New Roman"/>
                <w:sz w:val="20"/>
              </w:rPr>
              <w:t>,</w:t>
            </w:r>
            <w:r>
              <w:rPr>
                <w:rFonts w:ascii="Times New Roman" w:hAnsi="Times New Roman" w:cs="Times New Roman"/>
                <w:sz w:val="20"/>
              </w:rPr>
              <w:t>25</w:t>
            </w:r>
            <w:r w:rsidR="001F173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D7F06" w:rsidRPr="00360F35">
              <w:rPr>
                <w:rFonts w:ascii="Times New Roman" w:hAnsi="Times New Roman" w:cs="Times New Roman"/>
                <w:sz w:val="20"/>
              </w:rPr>
              <w:t>BYN</w:t>
            </w:r>
          </w:p>
        </w:tc>
      </w:tr>
      <w:tr w:rsidR="005D7F06" w:rsidRPr="00360F35" w:rsidTr="005D7F06">
        <w:trPr>
          <w:gridAfter w:val="1"/>
          <w:wAfter w:w="71" w:type="pct"/>
          <w:trHeight w:val="238"/>
        </w:trPr>
        <w:tc>
          <w:tcPr>
            <w:tcW w:w="24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D7F06" w:rsidRPr="00A70074" w:rsidRDefault="005D7F06" w:rsidP="00CA2433">
            <w:pPr>
              <w:pStyle w:val="table10"/>
              <w:ind w:left="142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F06" w:rsidRPr="00360F35" w:rsidRDefault="00C8174C" w:rsidP="00CA2433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республиканский</w:t>
            </w:r>
            <w:r w:rsidR="007F3EC1">
              <w:rPr>
                <w:rFonts w:ascii="Times New Roman" w:hAnsi="Times New Roman" w:cs="Times New Roman"/>
                <w:sz w:val="20"/>
              </w:rPr>
              <w:t xml:space="preserve"> бюджет, внебюджетные средства</w:t>
            </w:r>
          </w:p>
        </w:tc>
      </w:tr>
      <w:tr w:rsidR="005D7F06" w:rsidRPr="003C63DA" w:rsidTr="005D7F06">
        <w:trPr>
          <w:gridAfter w:val="1"/>
          <w:wAfter w:w="71" w:type="pct"/>
          <w:trHeight w:val="1297"/>
        </w:trPr>
        <w:tc>
          <w:tcPr>
            <w:tcW w:w="4929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D7F06" w:rsidRPr="004344B8" w:rsidRDefault="005D7F06" w:rsidP="00CA2433">
            <w:pPr>
              <w:pStyle w:val="ConsPlusNormal0"/>
              <w:tabs>
                <w:tab w:val="left" w:pos="2676"/>
                <w:tab w:val="left" w:pos="353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344B8">
              <w:rPr>
                <w:rFonts w:ascii="Times New Roman" w:hAnsi="Times New Roman" w:cs="Times New Roman"/>
                <w:b/>
                <w:sz w:val="20"/>
              </w:rPr>
              <w:t xml:space="preserve">II. ОПИСАНИЕ ПРЕДМЕТА ГОСУДАРСТВЕННОЙ ЗАКУПКИ </w:t>
            </w:r>
          </w:p>
          <w:p w:rsidR="005D7F06" w:rsidRDefault="005D7F06" w:rsidP="00CA2433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i/>
                <w:sz w:val="20"/>
              </w:rPr>
            </w:pPr>
            <w:r w:rsidRPr="004344B8">
              <w:rPr>
                <w:rFonts w:ascii="Times New Roman" w:hAnsi="Times New Roman" w:cs="Times New Roman"/>
                <w:sz w:val="20"/>
              </w:rPr>
              <w:t>(Описание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закупки)</w:t>
            </w:r>
            <w:r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z w:val="20"/>
                <w:highlight w:val="yellow"/>
              </w:rPr>
              <w:t xml:space="preserve"> </w:t>
            </w:r>
          </w:p>
          <w:p w:rsidR="005D7F06" w:rsidRPr="00D911FD" w:rsidRDefault="00D911FD" w:rsidP="005D7F06">
            <w:pPr>
              <w:pStyle w:val="ConsPlusNormal0"/>
              <w:tabs>
                <w:tab w:val="left" w:pos="2866"/>
              </w:tabs>
              <w:spacing w:line="240" w:lineRule="exact"/>
              <w:ind w:hanging="6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Перечень и объемы работ отражены в смете.</w:t>
            </w:r>
          </w:p>
        </w:tc>
      </w:tr>
    </w:tbl>
    <w:p w:rsidR="0088006A" w:rsidRDefault="0088006A" w:rsidP="00C43FA4">
      <w:pPr>
        <w:pStyle w:val="newncpi"/>
        <w:ind w:firstLine="0"/>
        <w:rPr>
          <w:b/>
          <w:bCs/>
        </w:rPr>
      </w:pPr>
    </w:p>
    <w:p w:rsidR="000E32FE" w:rsidRDefault="00AC70C8" w:rsidP="000E32FE">
      <w:pPr>
        <w:pStyle w:val="p-normal"/>
        <w:spacing w:before="0" w:beforeAutospacing="0" w:after="0" w:afterAutospacing="0"/>
        <w:ind w:firstLine="567"/>
        <w:jc w:val="both"/>
        <w:rPr>
          <w:b/>
          <w:bCs/>
        </w:rPr>
      </w:pPr>
      <w:r>
        <w:rPr>
          <w:b/>
          <w:bCs/>
        </w:rPr>
        <w:t>III. </w:t>
      </w:r>
      <w:proofErr w:type="gramStart"/>
      <w:r>
        <w:rPr>
          <w:b/>
          <w:bCs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процедуре запроса ценовых предложений</w:t>
      </w:r>
      <w:r w:rsidR="009E6770">
        <w:rPr>
          <w:b/>
          <w:bCs/>
        </w:rPr>
        <w:t>:</w:t>
      </w:r>
      <w:proofErr w:type="gramEnd"/>
    </w:p>
    <w:p w:rsidR="00AC65A1" w:rsidRPr="00D911FD" w:rsidRDefault="003B7C08" w:rsidP="00D911FD">
      <w:pPr>
        <w:pStyle w:val="newncpi"/>
      </w:pPr>
      <w:r>
        <w:rPr>
          <w:b/>
          <w:bCs/>
        </w:rPr>
        <w:t xml:space="preserve"> </w:t>
      </w:r>
      <w:r w:rsidR="00D911FD" w:rsidRPr="008C4303">
        <w:rPr>
          <w:bCs/>
        </w:rPr>
        <w:t>на общих основаниях.</w:t>
      </w:r>
    </w:p>
    <w:p w:rsidR="00FC43C7" w:rsidRPr="008C4303" w:rsidRDefault="00AC70C8" w:rsidP="008C4303">
      <w:pPr>
        <w:pStyle w:val="newncpi"/>
        <w:ind w:firstLine="709"/>
        <w:rPr>
          <w:b/>
          <w:bCs/>
        </w:rPr>
      </w:pPr>
      <w:r w:rsidRPr="00CD08E2">
        <w:rPr>
          <w:b/>
          <w:bCs/>
        </w:rPr>
        <w:t>IV. Порядок формирования цены предложения</w:t>
      </w:r>
    </w:p>
    <w:p w:rsidR="00E801D9" w:rsidRPr="00947DFC" w:rsidRDefault="00FF503F" w:rsidP="008C4303">
      <w:pPr>
        <w:pStyle w:val="newncpi"/>
        <w:ind w:firstLine="709"/>
        <w:rPr>
          <w:sz w:val="28"/>
          <w:szCs w:val="28"/>
        </w:rPr>
      </w:pPr>
      <w:r w:rsidRPr="00254364">
        <w:rPr>
          <w:bCs/>
          <w:iCs/>
          <w:lang w:eastAsia="en-US"/>
        </w:rPr>
        <w:t xml:space="preserve">Цена предложения должна включать все расходы по уплате пошлин, налогов, сборов и других обязательных </w:t>
      </w:r>
      <w:proofErr w:type="gramStart"/>
      <w:r w:rsidRPr="00254364">
        <w:rPr>
          <w:bCs/>
          <w:iCs/>
          <w:lang w:eastAsia="en-US"/>
        </w:rPr>
        <w:t>платежей</w:t>
      </w:r>
      <w:proofErr w:type="gramEnd"/>
      <w:r w:rsidRPr="00254364">
        <w:rPr>
          <w:bCs/>
          <w:iCs/>
          <w:lang w:eastAsia="en-US"/>
        </w:rPr>
        <w:t xml:space="preserve"> </w:t>
      </w:r>
      <w:r w:rsidR="009E6770">
        <w:t>предусмотренных законо</w:t>
      </w:r>
      <w:r w:rsidR="00F43589">
        <w:t>дательством Республики Беларусь</w:t>
      </w:r>
      <w:r w:rsidR="0070519D">
        <w:rPr>
          <w:bCs/>
          <w:iCs/>
          <w:lang w:eastAsia="en-US"/>
        </w:rPr>
        <w:t>, расходов на транспортировку силами Поставщика.</w:t>
      </w:r>
      <w:r>
        <w:rPr>
          <w:sz w:val="28"/>
          <w:szCs w:val="28"/>
        </w:rPr>
        <w:t xml:space="preserve"> </w:t>
      </w:r>
    </w:p>
    <w:p w:rsidR="00050D31" w:rsidRPr="00050D31" w:rsidRDefault="00050D31" w:rsidP="00050D31">
      <w:pPr>
        <w:ind w:firstLine="567"/>
        <w:jc w:val="both"/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r w:rsidRPr="00050D31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>Цена предложения участников не может превышать предельную стоимость предмета государственной закупки, а при превышении предложение участника отклоняется.</w:t>
      </w:r>
    </w:p>
    <w:p w:rsidR="00FF503F" w:rsidRPr="00CA4C85" w:rsidRDefault="00AC70C8" w:rsidP="00D22C18">
      <w:pPr>
        <w:pStyle w:val="newncpi"/>
        <w:rPr>
          <w:b/>
          <w:bCs/>
        </w:rPr>
      </w:pPr>
      <w:r>
        <w:lastRenderedPageBreak/>
        <w:t> </w:t>
      </w:r>
      <w:r>
        <w:rPr>
          <w:b/>
          <w:bCs/>
        </w:rPr>
        <w:t xml:space="preserve">V. 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 </w:t>
      </w:r>
    </w:p>
    <w:p w:rsidR="00E801D9" w:rsidRPr="008C4303" w:rsidRDefault="00FF503F" w:rsidP="008C4303">
      <w:pPr>
        <w:pStyle w:val="newncpi"/>
        <w:ind w:firstLine="709"/>
        <w:rPr>
          <w:bCs/>
          <w:iCs/>
          <w:lang w:eastAsia="en-US"/>
        </w:rPr>
      </w:pPr>
      <w:r w:rsidRPr="00B05E9E">
        <w:rPr>
          <w:bCs/>
          <w:iCs/>
          <w:lang w:eastAsia="en-US"/>
        </w:rPr>
        <w:t>белорусский рубль (BYN)</w:t>
      </w:r>
    </w:p>
    <w:p w:rsidR="00FC43C7" w:rsidRPr="008C4303" w:rsidRDefault="00AC70C8">
      <w:pPr>
        <w:pStyle w:val="newncpi"/>
        <w:rPr>
          <w:b/>
          <w:bCs/>
        </w:rPr>
      </w:pPr>
      <w:r>
        <w:rPr>
          <w:b/>
          <w:bCs/>
        </w:rPr>
        <w:t xml:space="preserve">VI. Порядок участия в процедуре государственной закупки субъектов малого и </w:t>
      </w:r>
      <w:r w:rsidRPr="008C4303">
        <w:rPr>
          <w:b/>
          <w:bCs/>
        </w:rPr>
        <w:t>среднего предпринимательства</w:t>
      </w:r>
      <w:r w:rsidR="00FC43C7" w:rsidRPr="008C4303">
        <w:rPr>
          <w:b/>
          <w:bCs/>
        </w:rPr>
        <w:t>:</w:t>
      </w:r>
      <w:r w:rsidRPr="008C4303">
        <w:rPr>
          <w:b/>
          <w:bCs/>
        </w:rPr>
        <w:t xml:space="preserve"> </w:t>
      </w:r>
    </w:p>
    <w:p w:rsidR="00E801D9" w:rsidRPr="008C4303" w:rsidRDefault="009E6770" w:rsidP="008C4303">
      <w:pPr>
        <w:pStyle w:val="newncpi"/>
      </w:pPr>
      <w:r w:rsidRPr="008C4303">
        <w:rPr>
          <w:bCs/>
        </w:rPr>
        <w:t>на общих основаниях.</w:t>
      </w:r>
    </w:p>
    <w:p w:rsidR="008C4303" w:rsidRPr="008C4303" w:rsidRDefault="00AC70C8" w:rsidP="008C4303">
      <w:pPr>
        <w:spacing w:after="0" w:line="280" w:lineRule="exac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8C4303">
        <w:rPr>
          <w:rFonts w:ascii="Times New Roman" w:hAnsi="Times New Roman" w:cs="Times New Roman"/>
          <w:b/>
          <w:bCs/>
          <w:sz w:val="24"/>
          <w:szCs w:val="24"/>
        </w:rPr>
        <w:t>VII. Акты законодательства о государственных закупках, в соответствии с которыми проводится процедура государственной закупки</w:t>
      </w:r>
      <w:r w:rsidR="00447B28" w:rsidRPr="008C430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</w:p>
    <w:p w:rsidR="008C4303" w:rsidRPr="008C4303" w:rsidRDefault="008C4303" w:rsidP="008C4303">
      <w:pPr>
        <w:spacing w:after="0"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303">
        <w:rPr>
          <w:rFonts w:ascii="Times New Roman" w:hAnsi="Times New Roman" w:cs="Times New Roman"/>
          <w:sz w:val="24"/>
          <w:szCs w:val="24"/>
        </w:rPr>
        <w:t>З</w:t>
      </w:r>
      <w:r w:rsidR="009E6770" w:rsidRPr="008C4303">
        <w:rPr>
          <w:rFonts w:ascii="Times New Roman" w:hAnsi="Times New Roman" w:cs="Times New Roman"/>
          <w:sz w:val="24"/>
          <w:szCs w:val="24"/>
        </w:rPr>
        <w:t>апрос ценовых предложений проводится в порядке, установленном</w:t>
      </w:r>
      <w:r w:rsidRPr="008C4303">
        <w:rPr>
          <w:rFonts w:ascii="Times New Roman" w:hAnsi="Times New Roman" w:cs="Times New Roman"/>
          <w:sz w:val="24"/>
          <w:szCs w:val="24"/>
        </w:rPr>
        <w:t>:</w:t>
      </w:r>
      <w:r w:rsidR="009E6770" w:rsidRPr="008C43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303" w:rsidRPr="008C4303" w:rsidRDefault="008C4303" w:rsidP="008C4303">
      <w:pPr>
        <w:spacing w:after="0"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303">
        <w:rPr>
          <w:rFonts w:ascii="Times New Roman" w:hAnsi="Times New Roman" w:cs="Times New Roman"/>
          <w:sz w:val="24"/>
          <w:szCs w:val="24"/>
        </w:rPr>
        <w:t xml:space="preserve">1. Законом Республики Беларусь от 13 июля 2012 года № 419-З «О государственных закупках товаров (работ, услуг)» (ред. от </w:t>
      </w:r>
      <w:r w:rsidR="0061572E">
        <w:rPr>
          <w:rFonts w:ascii="Times New Roman" w:hAnsi="Times New Roman" w:cs="Times New Roman"/>
          <w:sz w:val="24"/>
          <w:szCs w:val="24"/>
        </w:rPr>
        <w:t>18</w:t>
      </w:r>
      <w:r w:rsidR="0061572E" w:rsidRPr="008C4303">
        <w:rPr>
          <w:rFonts w:ascii="Times New Roman" w:hAnsi="Times New Roman" w:cs="Times New Roman"/>
          <w:sz w:val="24"/>
          <w:szCs w:val="24"/>
        </w:rPr>
        <w:t>.</w:t>
      </w:r>
      <w:r w:rsidR="0061572E">
        <w:rPr>
          <w:rFonts w:ascii="Times New Roman" w:hAnsi="Times New Roman" w:cs="Times New Roman"/>
          <w:sz w:val="24"/>
          <w:szCs w:val="24"/>
        </w:rPr>
        <w:t>12.2019</w:t>
      </w:r>
      <w:r w:rsidRPr="008C4303">
        <w:rPr>
          <w:rFonts w:ascii="Times New Roman" w:hAnsi="Times New Roman" w:cs="Times New Roman"/>
          <w:sz w:val="24"/>
          <w:szCs w:val="24"/>
        </w:rPr>
        <w:t>).</w:t>
      </w:r>
    </w:p>
    <w:p w:rsidR="008C4303" w:rsidRPr="008C4303" w:rsidRDefault="008C4303" w:rsidP="008C4303">
      <w:pPr>
        <w:spacing w:after="0"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303">
        <w:rPr>
          <w:rFonts w:ascii="Times New Roman" w:hAnsi="Times New Roman" w:cs="Times New Roman"/>
          <w:sz w:val="24"/>
          <w:szCs w:val="24"/>
        </w:rPr>
        <w:t>2. Указом Президента Республики Беларусь от 31.12.2013 № 590 «О некоторых вопросах государственных закупок товаров (работ, услуг)».</w:t>
      </w:r>
    </w:p>
    <w:p w:rsidR="008C4303" w:rsidRPr="008C4303" w:rsidRDefault="008C4303" w:rsidP="008C4303">
      <w:pPr>
        <w:pStyle w:val="p-normal"/>
        <w:spacing w:before="0" w:beforeAutospacing="0" w:after="0" w:afterAutospacing="0" w:line="280" w:lineRule="exact"/>
        <w:ind w:firstLine="567"/>
        <w:jc w:val="both"/>
      </w:pPr>
      <w:r w:rsidRPr="008C4303">
        <w:t>3. Постановлением Совета Министров Республики Беларусь от 15.06.2019 № 395                            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:rsidR="008C4303" w:rsidRPr="00947DFC" w:rsidRDefault="008C4303" w:rsidP="008C4303">
      <w:pPr>
        <w:spacing w:after="0"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303">
        <w:rPr>
          <w:rFonts w:ascii="Times New Roman" w:hAnsi="Times New Roman" w:cs="Times New Roman"/>
          <w:sz w:val="24"/>
          <w:szCs w:val="24"/>
        </w:rPr>
        <w:t xml:space="preserve">4. К порядку оплаты товара применяется Инструкция о порядке оплаты денежных обязательств получателей бюджетных средств, утвержденная постановлением Министерства </w:t>
      </w:r>
      <w:r w:rsidRPr="00AC65A1">
        <w:rPr>
          <w:rFonts w:ascii="Times New Roman" w:hAnsi="Times New Roman" w:cs="Times New Roman"/>
          <w:sz w:val="24"/>
          <w:szCs w:val="24"/>
        </w:rPr>
        <w:t>финансов Республики Беларусь от 29.06.2000 № 66.</w:t>
      </w:r>
    </w:p>
    <w:p w:rsidR="00FC68D7" w:rsidRDefault="00FC68D7" w:rsidP="00FC68D7">
      <w:pPr>
        <w:pStyle w:val="split-by-words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</w:t>
      </w:r>
      <w:r w:rsidRPr="00B26DA8">
        <w:rPr>
          <w:rFonts w:eastAsiaTheme="minorHAnsi"/>
          <w:lang w:eastAsia="en-US"/>
        </w:rPr>
        <w:t>5.</w:t>
      </w:r>
      <w:r w:rsidRPr="00B26DA8">
        <w:rPr>
          <w:rFonts w:eastAsiaTheme="minorHAnsi"/>
          <w:b/>
          <w:bCs/>
          <w:lang w:eastAsia="en-US"/>
        </w:rPr>
        <w:t xml:space="preserve"> </w:t>
      </w:r>
      <w:r>
        <w:rPr>
          <w:rFonts w:eastAsiaTheme="minorHAnsi"/>
          <w:b/>
          <w:bCs/>
          <w:lang w:eastAsia="en-US"/>
        </w:rPr>
        <w:t xml:space="preserve"> </w:t>
      </w:r>
      <w:r w:rsidRPr="00B26DA8">
        <w:rPr>
          <w:rFonts w:eastAsiaTheme="minorHAnsi"/>
          <w:lang w:eastAsia="en-US"/>
        </w:rPr>
        <w:t>ПОСТАНОВЛЕНИЕ МИНИСТЕРСТВА АРХИТЕКТУРЫ И СТРОИТЕЛЬСТВА РЕСПУБЛИКИ БЕЛАРУСЬ</w:t>
      </w:r>
      <w:r>
        <w:rPr>
          <w:rFonts w:eastAsiaTheme="minorHAnsi"/>
          <w:lang w:eastAsia="en-US"/>
        </w:rPr>
        <w:t xml:space="preserve"> </w:t>
      </w:r>
      <w:r w:rsidRPr="00B26DA8">
        <w:rPr>
          <w:rFonts w:eastAsiaTheme="minorHAnsi"/>
          <w:lang w:eastAsia="en-US"/>
        </w:rPr>
        <w:t>19 апреля 2023 г. N 39</w:t>
      </w:r>
      <w:r>
        <w:rPr>
          <w:rFonts w:eastAsiaTheme="minorHAnsi"/>
          <w:lang w:eastAsia="en-US"/>
        </w:rPr>
        <w:t>.</w:t>
      </w:r>
    </w:p>
    <w:p w:rsidR="00FC68D7" w:rsidRPr="00FC68D7" w:rsidRDefault="00FC68D7" w:rsidP="00FC68D7">
      <w:pPr>
        <w:pStyle w:val="split-by-words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6. </w:t>
      </w:r>
      <w:r>
        <w:rPr>
          <w:rFonts w:ascii="Arial" w:hAnsi="Arial" w:cs="Arial"/>
          <w:b/>
          <w:bCs/>
          <w:color w:val="242424"/>
          <w:sz w:val="33"/>
          <w:szCs w:val="33"/>
        </w:rPr>
        <w:t xml:space="preserve"> </w:t>
      </w:r>
      <w:r w:rsidRPr="00B26DA8">
        <w:rPr>
          <w:rFonts w:eastAsiaTheme="minorHAnsi"/>
          <w:lang w:eastAsia="en-US"/>
        </w:rPr>
        <w:t>ПОСТАНОВЛЕНИЕ МИНИСТЕРСТВА АРХИТЕКТУРЫ И СТРОИТЕЛЬСТВА РЕСПУБЛИКИ БЕЛАРУСЬ</w:t>
      </w:r>
      <w:r>
        <w:rPr>
          <w:rFonts w:eastAsiaTheme="minorHAnsi"/>
          <w:lang w:eastAsia="en-US"/>
        </w:rPr>
        <w:t xml:space="preserve"> </w:t>
      </w:r>
      <w:r w:rsidRPr="00B26DA8">
        <w:rPr>
          <w:rFonts w:eastAsiaTheme="minorHAnsi"/>
          <w:lang w:eastAsia="en-US"/>
        </w:rPr>
        <w:t>4 февраля 2014 г. N 4</w:t>
      </w:r>
      <w:r>
        <w:rPr>
          <w:rFonts w:eastAsiaTheme="minorHAnsi"/>
          <w:lang w:eastAsia="en-US"/>
        </w:rPr>
        <w:t>.</w:t>
      </w:r>
    </w:p>
    <w:p w:rsidR="00FC43C7" w:rsidRPr="002A0CD8" w:rsidRDefault="00AC70C8" w:rsidP="008C4303">
      <w:pPr>
        <w:pStyle w:val="newncpi"/>
        <w:rPr>
          <w:b/>
          <w:bCs/>
        </w:rPr>
      </w:pPr>
      <w:r w:rsidRPr="002A0CD8">
        <w:rPr>
          <w:b/>
          <w:bCs/>
        </w:rPr>
        <w:t>VIII. Условия применения преференциальной поправки</w:t>
      </w:r>
    </w:p>
    <w:p w:rsidR="00683786" w:rsidRPr="00701F3A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701F3A">
        <w:rPr>
          <w:rFonts w:ascii="Times New Roman" w:hAnsi="Times New Roman" w:cs="Times New Roman"/>
          <w:b/>
          <w:bCs/>
          <w:sz w:val="25"/>
          <w:szCs w:val="25"/>
        </w:rPr>
        <w:t>Применяется преференциальная поправка в размере:</w:t>
      </w:r>
    </w:p>
    <w:p w:rsidR="00683786" w:rsidRPr="00701F3A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701F3A">
        <w:rPr>
          <w:rFonts w:ascii="Times New Roman" w:hAnsi="Times New Roman" w:cs="Times New Roman"/>
          <w:b/>
          <w:bCs/>
          <w:sz w:val="25"/>
          <w:szCs w:val="25"/>
        </w:rPr>
        <w:t>- 15 % - в случаях предложения:</w:t>
      </w:r>
    </w:p>
    <w:p w:rsidR="00683786" w:rsidRPr="00701F3A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683786">
        <w:rPr>
          <w:rFonts w:ascii="Times New Roman" w:hAnsi="Times New Roman" w:cs="Times New Roman"/>
          <w:sz w:val="25"/>
          <w:szCs w:val="25"/>
        </w:rPr>
        <w:t xml:space="preserve">производимых участником товаров, включенных в приложение к постановлению Совета Министров Республики Беларусь от 14 февраля 2022 г. № 80 «О подтверждении производства промышленной продукции на территории Республики Беларусь» </w:t>
      </w:r>
      <w:r w:rsidRPr="00683786">
        <w:rPr>
          <w:rFonts w:ascii="Times New Roman" w:hAnsi="Times New Roman" w:cs="Times New Roman"/>
          <w:sz w:val="25"/>
          <w:szCs w:val="25"/>
        </w:rPr>
        <w:br/>
        <w:t xml:space="preserve">и 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</w:t>
      </w:r>
      <w:r w:rsidRPr="00683786">
        <w:rPr>
          <w:rFonts w:ascii="Times New Roman" w:hAnsi="Times New Roman" w:cs="Times New Roman"/>
          <w:sz w:val="25"/>
          <w:szCs w:val="25"/>
        </w:rPr>
        <w:br/>
        <w:t>с международными договорами Республики Беларусь;</w:t>
      </w:r>
      <w:proofErr w:type="gramEnd"/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организациями Республики Беларусь, в которых численность инвалидов составляет </w:t>
      </w:r>
      <w:r w:rsidRPr="00B62AA1">
        <w:rPr>
          <w:rFonts w:ascii="Times New Roman" w:hAnsi="Times New Roman" w:cs="Times New Roman"/>
          <w:sz w:val="25"/>
          <w:szCs w:val="25"/>
        </w:rPr>
        <w:br/>
        <w:t>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b/>
          <w:bCs/>
          <w:sz w:val="25"/>
          <w:szCs w:val="25"/>
        </w:rPr>
        <w:t>- 25 % - в случае предложения участником включенных в приложение 1</w:t>
      </w:r>
      <w:r w:rsidRPr="00B62AA1">
        <w:rPr>
          <w:rFonts w:ascii="Times New Roman" w:hAnsi="Times New Roman" w:cs="Times New Roman"/>
          <w:b/>
          <w:bCs/>
          <w:sz w:val="25"/>
          <w:szCs w:val="25"/>
          <w:vertAlign w:val="superscript"/>
        </w:rPr>
        <w:t>3</w:t>
      </w:r>
      <w:r w:rsidRPr="00B62AA1">
        <w:rPr>
          <w:rFonts w:ascii="Times New Roman" w:hAnsi="Times New Roman" w:cs="Times New Roman"/>
          <w:sz w:val="25"/>
          <w:szCs w:val="25"/>
          <w:vertAlign w:val="superscript"/>
        </w:rPr>
        <w:t xml:space="preserve"> </w:t>
      </w:r>
      <w:r w:rsidRPr="00B62AA1">
        <w:rPr>
          <w:rFonts w:ascii="Times New Roman" w:hAnsi="Times New Roman" w:cs="Times New Roman"/>
          <w:sz w:val="25"/>
          <w:szCs w:val="25"/>
        </w:rPr>
        <w:br/>
        <w:t xml:space="preserve">к постановлению № 395 товаров собственного производства организаций Республики Беларусь, в которых численность инвалидов составляет не менее 50 % списочной численности работников, при условии, что доля оплаты труда инвалидов в общем фонде </w:t>
      </w:r>
    </w:p>
    <w:p w:rsidR="00683786" w:rsidRPr="00B62AA1" w:rsidRDefault="00683786" w:rsidP="00683786">
      <w:pPr>
        <w:pStyle w:val="ConsPlusNormal0"/>
        <w:spacing w:line="240" w:lineRule="atLeast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>оплаты труда таких организаций за 3 календарных месяца, предшествующих дате подачи предложения, составляет не менее 20 %.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работу (оказать услугу) </w:t>
      </w:r>
      <w:r w:rsidRPr="00B62AA1">
        <w:rPr>
          <w:rFonts w:ascii="Times New Roman" w:hAnsi="Times New Roman" w:cs="Times New Roman"/>
          <w:b/>
          <w:bCs/>
          <w:sz w:val="25"/>
          <w:szCs w:val="25"/>
        </w:rPr>
        <w:t>лично</w:t>
      </w:r>
      <w:r w:rsidRPr="00B62AA1">
        <w:rPr>
          <w:rFonts w:ascii="Times New Roman" w:hAnsi="Times New Roman" w:cs="Times New Roman"/>
          <w:sz w:val="25"/>
          <w:szCs w:val="25"/>
        </w:rPr>
        <w:t xml:space="preserve">. 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Исключение: подрядчик (исполнитель), к предложению которого применена преференциальная поправка, вправе привлечь к исполнению своих обязательств </w:t>
      </w:r>
      <w:r w:rsidRPr="00B62AA1">
        <w:rPr>
          <w:rFonts w:ascii="Times New Roman" w:hAnsi="Times New Roman" w:cs="Times New Roman"/>
          <w:sz w:val="25"/>
          <w:szCs w:val="25"/>
        </w:rPr>
        <w:br/>
        <w:t>по договору: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>- физических лиц в количестве не более 15 % от списочной численности юридического лица на дату заключения договора;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lastRenderedPageBreak/>
        <w:t xml:space="preserve">- организации Республики Беларусь, в которых численность инвалидов составляет </w:t>
      </w:r>
      <w:r w:rsidRPr="00B62AA1">
        <w:rPr>
          <w:rFonts w:ascii="Times New Roman" w:hAnsi="Times New Roman" w:cs="Times New Roman"/>
          <w:sz w:val="25"/>
          <w:szCs w:val="25"/>
        </w:rPr>
        <w:br/>
        <w:t>не менее 50 %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При проведении </w:t>
      </w:r>
      <w:proofErr w:type="gramStart"/>
      <w:r w:rsidRPr="00B62AA1">
        <w:rPr>
          <w:rFonts w:ascii="Times New Roman" w:hAnsi="Times New Roman" w:cs="Times New Roman"/>
          <w:sz w:val="25"/>
          <w:szCs w:val="25"/>
        </w:rPr>
        <w:t>процедуры запроса ценовых предложений цены предложений</w:t>
      </w:r>
      <w:proofErr w:type="gramEnd"/>
      <w:r w:rsidRPr="00B62AA1">
        <w:rPr>
          <w:rFonts w:ascii="Times New Roman" w:hAnsi="Times New Roman" w:cs="Times New Roman"/>
          <w:sz w:val="25"/>
          <w:szCs w:val="25"/>
        </w:rPr>
        <w:t xml:space="preserve"> участников, предлагающих товары (работы, услуги), уменьшаются соответственно </w:t>
      </w:r>
      <w:r w:rsidRPr="00B62AA1">
        <w:rPr>
          <w:rFonts w:ascii="Times New Roman" w:hAnsi="Times New Roman" w:cs="Times New Roman"/>
          <w:sz w:val="25"/>
          <w:szCs w:val="25"/>
        </w:rPr>
        <w:br/>
        <w:t>на 15 или 25 процентов для целей оценки и сравнения предложений.</w:t>
      </w:r>
    </w:p>
    <w:p w:rsidR="00683786" w:rsidRPr="00DB5ACD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B62AA1">
        <w:rPr>
          <w:rFonts w:ascii="Times New Roman" w:hAnsi="Times New Roman" w:cs="Times New Roman"/>
          <w:b/>
          <w:bCs/>
          <w:sz w:val="25"/>
          <w:szCs w:val="25"/>
        </w:rPr>
        <w:t>Договор с участником-победителем, к предложению которого применена преференциальная поправка, заключается по цене предложения этого участника.</w:t>
      </w:r>
    </w:p>
    <w:p w:rsidR="00683786" w:rsidRPr="00701F3A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701F3A">
        <w:rPr>
          <w:rFonts w:ascii="Times New Roman" w:hAnsi="Times New Roman" w:cs="Times New Roman"/>
          <w:b/>
          <w:bCs/>
          <w:sz w:val="25"/>
          <w:szCs w:val="25"/>
        </w:rPr>
        <w:t>Преференциальная поправка не применяется в отношении:</w:t>
      </w:r>
    </w:p>
    <w:p w:rsidR="00683786" w:rsidRPr="00701F3A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pacing w:val="-4"/>
          <w:sz w:val="25"/>
          <w:szCs w:val="25"/>
        </w:rPr>
      </w:pPr>
      <w:r w:rsidRPr="00701F3A">
        <w:rPr>
          <w:rFonts w:ascii="Times New Roman" w:hAnsi="Times New Roman" w:cs="Times New Roman"/>
          <w:spacing w:val="-4"/>
          <w:sz w:val="25"/>
          <w:szCs w:val="25"/>
        </w:rPr>
        <w:t>- части товаров (работ, услуг), являющихся предметом государственной закупки, в том числе его лотом (частью);</w:t>
      </w:r>
    </w:p>
    <w:p w:rsidR="00683786" w:rsidRPr="00701F3A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pacing w:val="-4"/>
          <w:sz w:val="25"/>
          <w:szCs w:val="25"/>
        </w:rPr>
      </w:pPr>
      <w:r w:rsidRPr="00701F3A">
        <w:rPr>
          <w:rFonts w:ascii="Times New Roman" w:hAnsi="Times New Roman" w:cs="Times New Roman"/>
          <w:spacing w:val="-4"/>
          <w:sz w:val="25"/>
          <w:szCs w:val="25"/>
        </w:rPr>
        <w:t>- 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право;</w:t>
      </w:r>
    </w:p>
    <w:p w:rsidR="00683786" w:rsidRPr="00701F3A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pacing w:val="-4"/>
          <w:sz w:val="25"/>
          <w:szCs w:val="25"/>
        </w:rPr>
      </w:pPr>
      <w:r w:rsidRPr="00701F3A">
        <w:rPr>
          <w:rFonts w:ascii="Times New Roman" w:hAnsi="Times New Roman" w:cs="Times New Roman"/>
          <w:spacing w:val="-4"/>
          <w:sz w:val="25"/>
          <w:szCs w:val="25"/>
        </w:rPr>
        <w:t>- товаров (работ, услуг), приобретаемых в соответствии с абзацем третьим пункта 4 статьи 21 Закона № 419-З;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B62AA1">
        <w:rPr>
          <w:rFonts w:ascii="Times New Roman" w:hAnsi="Times New Roman" w:cs="Times New Roman"/>
          <w:b/>
          <w:bCs/>
          <w:sz w:val="25"/>
          <w:szCs w:val="25"/>
        </w:rPr>
        <w:t>При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B62AA1">
        <w:rPr>
          <w:rFonts w:ascii="Times New Roman" w:hAnsi="Times New Roman" w:cs="Times New Roman"/>
          <w:b/>
          <w:bCs/>
          <w:sz w:val="25"/>
          <w:szCs w:val="25"/>
        </w:rPr>
        <w:t>- в размере 15 %: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>А) для товаров, происходящих из Республики Беларусь, один из следующих документов: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-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</w:t>
      </w:r>
      <w:r w:rsidRPr="00B62AA1">
        <w:rPr>
          <w:rFonts w:ascii="Times New Roman" w:hAnsi="Times New Roman" w:cs="Times New Roman"/>
          <w:sz w:val="25"/>
          <w:szCs w:val="25"/>
        </w:rPr>
        <w:br/>
        <w:t xml:space="preserve">от 20 ноября 2009 года, или его копия. Указанный документ выдается по форме сертификата о происхождении товара, установленной названными Правилами, </w:t>
      </w:r>
      <w:r w:rsidRPr="00B62AA1">
        <w:rPr>
          <w:rFonts w:ascii="Times New Roman" w:hAnsi="Times New Roman" w:cs="Times New Roman"/>
          <w:sz w:val="25"/>
          <w:szCs w:val="25"/>
        </w:rPr>
        <w:br/>
        <w:t xml:space="preserve">и заполняется в порядке, определенном ими для сертификатов о происхождении товаров, </w:t>
      </w:r>
      <w:r w:rsidRPr="00B62AA1">
        <w:rPr>
          <w:rFonts w:ascii="Times New Roman" w:hAnsi="Times New Roman" w:cs="Times New Roman"/>
          <w:sz w:val="25"/>
          <w:szCs w:val="25"/>
        </w:rPr>
        <w:br/>
        <w:t>с учетом особенностей, устанавливаемых Министерством антимонопольного регулирования и торговли;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B62AA1">
        <w:rPr>
          <w:rFonts w:ascii="Times New Roman" w:hAnsi="Times New Roman" w:cs="Times New Roman"/>
          <w:sz w:val="25"/>
          <w:szCs w:val="25"/>
        </w:rPr>
        <w:t xml:space="preserve">- 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</w:t>
      </w:r>
      <w:r w:rsidRPr="00B62AA1">
        <w:rPr>
          <w:rFonts w:ascii="Times New Roman" w:hAnsi="Times New Roman" w:cs="Times New Roman"/>
          <w:sz w:val="25"/>
          <w:szCs w:val="25"/>
        </w:rPr>
        <w:br/>
        <w:t xml:space="preserve">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</w:t>
      </w:r>
      <w:r w:rsidRPr="00B62AA1">
        <w:rPr>
          <w:rFonts w:ascii="Times New Roman" w:hAnsi="Times New Roman" w:cs="Times New Roman"/>
          <w:sz w:val="25"/>
          <w:szCs w:val="25"/>
        </w:rPr>
        <w:br/>
        <w:t>от 17 декабря 2001 г. № 1817;</w:t>
      </w:r>
      <w:proofErr w:type="gramEnd"/>
    </w:p>
    <w:p w:rsidR="00683786" w:rsidRPr="00701F3A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105, или ее копия;</w:t>
      </w:r>
    </w:p>
    <w:p w:rsidR="00683786" w:rsidRPr="00701F3A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683786">
        <w:rPr>
          <w:rFonts w:ascii="Times New Roman" w:hAnsi="Times New Roman" w:cs="Times New Roman"/>
          <w:sz w:val="25"/>
          <w:szCs w:val="25"/>
        </w:rPr>
        <w:t xml:space="preserve">- акт экспертизы о соответствии производимой промышленной продукции требованиям, предъявляемым в целях ее отнесения к продукции, произведенной </w:t>
      </w:r>
      <w:r w:rsidRPr="00683786">
        <w:rPr>
          <w:rFonts w:ascii="Times New Roman" w:hAnsi="Times New Roman" w:cs="Times New Roman"/>
          <w:sz w:val="25"/>
          <w:szCs w:val="25"/>
        </w:rPr>
        <w:br/>
        <w:t>на территории Республики Беларусь, выданный Белорусской торгово-промышленной палатой или ее унитарными предприятиями, либо его копия;</w:t>
      </w:r>
      <w:r w:rsidRPr="00701F3A">
        <w:rPr>
          <w:rFonts w:ascii="Times New Roman" w:hAnsi="Times New Roman" w:cs="Times New Roman"/>
          <w:sz w:val="25"/>
          <w:szCs w:val="25"/>
        </w:rPr>
        <w:t xml:space="preserve"> 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Б) для имущественных прав на компьютерные программы, происходящие </w:t>
      </w:r>
      <w:r w:rsidRPr="00B62AA1">
        <w:rPr>
          <w:rFonts w:ascii="Times New Roman" w:hAnsi="Times New Roman" w:cs="Times New Roman"/>
          <w:sz w:val="25"/>
          <w:szCs w:val="25"/>
        </w:rPr>
        <w:br/>
        <w:t>из Республики Беларусь, – свидетельство о регистрации компьютерной программы, выданное государственным учреждением «Национальный центр интеллектуальной собственности», или его копия;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B62AA1">
        <w:rPr>
          <w:rFonts w:ascii="Times New Roman" w:hAnsi="Times New Roman" w:cs="Times New Roman"/>
          <w:sz w:val="25"/>
          <w:szCs w:val="25"/>
        </w:rPr>
        <w:lastRenderedPageBreak/>
        <w:t xml:space="preserve">В) для товаров, происходящих из стран, которым в Республике Беларусь предоставляется национальный режим в сфере государственных закупок в соответствии </w:t>
      </w:r>
      <w:r w:rsidRPr="00B62AA1">
        <w:rPr>
          <w:rFonts w:ascii="Times New Roman" w:hAnsi="Times New Roman" w:cs="Times New Roman"/>
          <w:sz w:val="25"/>
          <w:szCs w:val="25"/>
        </w:rPr>
        <w:br/>
        <w:t xml:space="preserve">с международными договорами Республики Беларусь, кроме товаров, происходящих </w:t>
      </w:r>
      <w:r w:rsidRPr="00B62AA1">
        <w:rPr>
          <w:rFonts w:ascii="Times New Roman" w:hAnsi="Times New Roman" w:cs="Times New Roman"/>
          <w:sz w:val="25"/>
          <w:szCs w:val="25"/>
        </w:rPr>
        <w:br/>
        <w:t>из государств – членов Евразийского экономического союза, включенных в приложение 1, – 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</w:t>
      </w:r>
      <w:proofErr w:type="gramEnd"/>
      <w:r w:rsidRPr="00B62AA1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Pr="00B62AA1">
        <w:rPr>
          <w:rFonts w:ascii="Times New Roman" w:hAnsi="Times New Roman" w:cs="Times New Roman"/>
          <w:sz w:val="25"/>
          <w:szCs w:val="25"/>
        </w:rPr>
        <w:t>соответствии</w:t>
      </w:r>
      <w:proofErr w:type="gramEnd"/>
      <w:r w:rsidRPr="00B62AA1">
        <w:rPr>
          <w:rFonts w:ascii="Times New Roman" w:hAnsi="Times New Roman" w:cs="Times New Roman"/>
          <w:sz w:val="25"/>
          <w:szCs w:val="25"/>
        </w:rPr>
        <w:t xml:space="preserve">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</w:t>
      </w:r>
      <w:r w:rsidRPr="00B62AA1">
        <w:rPr>
          <w:rFonts w:ascii="Times New Roman" w:hAnsi="Times New Roman" w:cs="Times New Roman"/>
          <w:sz w:val="25"/>
          <w:szCs w:val="25"/>
        </w:rPr>
        <w:br/>
        <w:t>от 20 ноября 2009 года, или его копия;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Г) для товаров, происходящих из государств – членов Евразийского экономического союза, за исключением происходящих из Республики Беларусь, –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</w:t>
      </w:r>
      <w:r w:rsidRPr="00B62AA1">
        <w:rPr>
          <w:rFonts w:ascii="Times New Roman" w:hAnsi="Times New Roman" w:cs="Times New Roman"/>
          <w:sz w:val="25"/>
          <w:szCs w:val="25"/>
        </w:rPr>
        <w:br/>
        <w:t>или ее копия;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Д) для работ, услуг собственного производства организаций Республики Беларусь, </w:t>
      </w:r>
      <w:r w:rsidRPr="00B62AA1">
        <w:rPr>
          <w:rFonts w:ascii="Times New Roman" w:hAnsi="Times New Roman" w:cs="Times New Roman"/>
          <w:sz w:val="25"/>
          <w:szCs w:val="25"/>
        </w:rPr>
        <w:br/>
        <w:t>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B62AA1">
        <w:rPr>
          <w:rFonts w:ascii="Times New Roman" w:hAnsi="Times New Roman" w:cs="Times New Roman"/>
          <w:sz w:val="25"/>
          <w:szCs w:val="25"/>
        </w:rPr>
        <w:t xml:space="preserve">- документ, подписанный руководителем организации Республики Беларусь, </w:t>
      </w:r>
      <w:r w:rsidRPr="00B62AA1">
        <w:rPr>
          <w:rFonts w:ascii="Times New Roman" w:hAnsi="Times New Roman" w:cs="Times New Roman"/>
          <w:sz w:val="25"/>
          <w:szCs w:val="25"/>
        </w:rPr>
        <w:br/>
        <w:t>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</w:t>
      </w:r>
      <w:proofErr w:type="gramEnd"/>
      <w:r w:rsidRPr="00B62AA1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Pr="00B62AA1">
        <w:rPr>
          <w:rFonts w:ascii="Times New Roman" w:hAnsi="Times New Roman" w:cs="Times New Roman"/>
          <w:sz w:val="25"/>
          <w:szCs w:val="25"/>
        </w:rPr>
        <w:t>фонде</w:t>
      </w:r>
      <w:proofErr w:type="gramEnd"/>
      <w:r w:rsidRPr="00B62AA1">
        <w:rPr>
          <w:rFonts w:ascii="Times New Roman" w:hAnsi="Times New Roman" w:cs="Times New Roman"/>
          <w:sz w:val="25"/>
          <w:szCs w:val="25"/>
        </w:rPr>
        <w:t xml:space="preserve"> оплаты труда таких организаций за три календарных месяца, предшествующих дате подачи предложения;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>Е) 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–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:rsidR="00683786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B62AA1">
        <w:rPr>
          <w:rFonts w:ascii="Times New Roman" w:hAnsi="Times New Roman" w:cs="Times New Roman"/>
          <w:b/>
          <w:bCs/>
          <w:sz w:val="25"/>
          <w:szCs w:val="25"/>
        </w:rPr>
        <w:t>в размере 25 процентов</w:t>
      </w:r>
      <w:r w:rsidRPr="00B62AA1">
        <w:rPr>
          <w:rFonts w:ascii="Times New Roman" w:hAnsi="Times New Roman" w:cs="Times New Roman"/>
          <w:sz w:val="25"/>
          <w:szCs w:val="25"/>
        </w:rPr>
        <w:t xml:space="preserve"> –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</w:t>
      </w:r>
      <w:proofErr w:type="gramEnd"/>
      <w:r w:rsidRPr="00B62AA1">
        <w:rPr>
          <w:rFonts w:ascii="Times New Roman" w:hAnsi="Times New Roman" w:cs="Times New Roman"/>
          <w:sz w:val="25"/>
          <w:szCs w:val="25"/>
        </w:rPr>
        <w:t xml:space="preserve">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F55FBB" w:rsidRPr="00E25F11" w:rsidRDefault="00F55FBB" w:rsidP="00E25F11">
      <w:pPr>
        <w:spacing w:after="0"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43C7" w:rsidRDefault="00AC70C8" w:rsidP="008C4303">
      <w:pPr>
        <w:pStyle w:val="newncpi"/>
      </w:pPr>
      <w:r>
        <w:rPr>
          <w:b/>
          <w:bCs/>
        </w:rPr>
        <w:t>IX.  Требования к содержанию и форме предложения с учетом регламента оператора электронной торговой площадки</w:t>
      </w:r>
    </w:p>
    <w:p w:rsidR="00AC70C8" w:rsidRDefault="00AC70C8">
      <w:pPr>
        <w:pStyle w:val="newncpi"/>
      </w:pPr>
      <w: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  <w:r w:rsidR="00140D7D" w:rsidRPr="00140D7D">
        <w:t xml:space="preserve"> </w:t>
      </w:r>
      <w:r w:rsidR="00140D7D">
        <w:t>Вся иная документация, связанная с предложениями участников, на иностранных языках должна иметь перевод на русский и (или) белорусский языки.</w:t>
      </w:r>
    </w:p>
    <w:p w:rsidR="00AC70C8" w:rsidRPr="008E2F54" w:rsidRDefault="008E2F54" w:rsidP="008E2F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</w:t>
      </w:r>
      <w:proofErr w:type="gramStart"/>
      <w:r w:rsidR="00AC70C8" w:rsidRPr="008E2F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если предметом государственной закупки являются товары, предложение должно содержать </w:t>
      </w:r>
      <w:r w:rsidRPr="009A0F1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конкретные показатели (</w:t>
      </w:r>
      <w:r w:rsidRPr="00DB580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характеристики), соответствующие требованиям </w:t>
      </w:r>
      <w:r w:rsidRPr="00DB580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аукционных документов, и указание на товарный знак (при наличии),</w:t>
      </w:r>
      <w:r w:rsidRPr="009A0F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</w:t>
      </w:r>
      <w:r w:rsidRPr="00DB580F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(при наличии),</w:t>
      </w:r>
      <w:r w:rsidRPr="009A0F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производителя (изготовителя) товара, страну происхождения товара</w:t>
      </w:r>
      <w:r w:rsidR="00AC70C8">
        <w:t>.</w:t>
      </w:r>
      <w:proofErr w:type="gramEnd"/>
    </w:p>
    <w:p w:rsidR="00854E0B" w:rsidRDefault="00854E0B" w:rsidP="00854E0B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Товары должны быть новыми (не бывшими в употреблении, ремонте, в том числе,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AC70C8" w:rsidRDefault="00AC70C8">
      <w:pPr>
        <w:pStyle w:val="newncpi"/>
      </w:pPr>
      <w:r>
        <w:t>Предложение должно содержать следующие сведения: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6"/>
        <w:gridCol w:w="4117"/>
      </w:tblGrid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  <w:jc w:val="center"/>
            </w:pPr>
            <w:r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  <w:spacing w:after="40"/>
              <w:jc w:val="center"/>
            </w:pPr>
            <w:r>
              <w:t>Часть (лот) № ______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Наименование предлагаемых товаров (работ, услуг)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Описание предлагаемых товаров (работ, услуг)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Страна происхождения товаров (работ, услуг)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 xml:space="preserve">Объем (кол-во), ед. изм. 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CD08E2" w:rsidRDefault="00AC70C8">
            <w:pPr>
              <w:pStyle w:val="table10"/>
            </w:pPr>
            <w:r w:rsidRPr="00D0579D">
              <w:t>Цена предложения (по части (лоту)</w:t>
            </w:r>
            <w:r w:rsidR="00CD08E2" w:rsidRPr="00D0579D">
              <w:t>, за исключением случая приобретения товаров (работ, услуг) в соответствии с абзацем третьим пункта 4 статьи 21 настоящего закона</w:t>
            </w:r>
            <w:proofErr w:type="gramStart"/>
            <w:r w:rsidR="00CD08E2" w:rsidRPr="00D0579D">
              <w:t xml:space="preserve"> ,</w:t>
            </w:r>
            <w:proofErr w:type="gramEnd"/>
            <w:r w:rsidR="00CD08E2" w:rsidRPr="00D0579D">
              <w:t xml:space="preserve"> при котором предложение должно содержать цену (тариф) за единицу предлагаемого товара (работы, услуги) и сумму таких цен (тарифов) не превышающие определенные заказчиком значения.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Заявление о согласии участника на размещение в открытом доступе его предложения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  <w:jc w:val="center"/>
            </w:pPr>
            <w:r>
              <w:rPr>
                <w:b/>
                <w:bCs/>
              </w:rPr>
              <w:t>Сведения об участнике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Наименование документ</w:t>
            </w:r>
            <w:proofErr w:type="gramStart"/>
            <w:r>
              <w:t>а(</w:t>
            </w:r>
            <w:proofErr w:type="spellStart"/>
            <w:proofErr w:type="gramEnd"/>
            <w:r>
              <w:t>ов</w:t>
            </w:r>
            <w:proofErr w:type="spellEnd"/>
            <w:r>
              <w:t>):</w:t>
            </w:r>
            <w:r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 года «О государственных закупках товаров (работ, услуг)»;</w:t>
            </w:r>
            <w:r>
              <w:br/>
              <w:t>подтверждающих право на применение преференциальной поправки;</w:t>
            </w:r>
            <w:r>
              <w:br/>
              <w:t>предоставление которых установлено документами процедуры запроса ценовых предложений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</w:tbl>
    <w:p w:rsidR="00606670" w:rsidRDefault="00AC70C8">
      <w:pPr>
        <w:pStyle w:val="newncpi"/>
      </w:pPr>
      <w:r>
        <w:t> </w:t>
      </w:r>
    </w:p>
    <w:p w:rsidR="00AC70C8" w:rsidRDefault="003B7C08">
      <w:pPr>
        <w:pStyle w:val="newncpi"/>
      </w:pPr>
      <w:r>
        <w:rPr>
          <w:b/>
          <w:bCs/>
        </w:rPr>
        <w:t>X</w:t>
      </w:r>
      <w:r w:rsidR="00AC70C8">
        <w:rPr>
          <w:b/>
          <w:bCs/>
        </w:rPr>
        <w:t>. Договор</w:t>
      </w:r>
    </w:p>
    <w:p w:rsidR="00AC70C8" w:rsidRDefault="00AC70C8">
      <w:pPr>
        <w:pStyle w:val="newncpi"/>
      </w:pPr>
      <w:r>
        <w:t xml:space="preserve"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:rsidR="00AC70C8" w:rsidRDefault="00AC70C8">
      <w:pPr>
        <w:pStyle w:val="snoskiline"/>
      </w:pPr>
      <w:r>
        <w:t>______________________________</w:t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5166"/>
        <w:gridCol w:w="1716"/>
        <w:gridCol w:w="2543"/>
        <w:gridCol w:w="223"/>
      </w:tblGrid>
      <w:tr w:rsidR="003C1B43" w:rsidRPr="00C61A0D" w:rsidTr="003C1B43">
        <w:tc>
          <w:tcPr>
            <w:tcW w:w="5166" w:type="dxa"/>
          </w:tcPr>
          <w:p w:rsidR="003C1B43" w:rsidRPr="00C61A0D" w:rsidRDefault="003C1B43" w:rsidP="00434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1B43" w:rsidRPr="00C61A0D" w:rsidRDefault="005D7F17" w:rsidP="00434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1A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Г</w:t>
            </w:r>
            <w:r w:rsidR="00C61A0D" w:rsidRPr="00C61A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лавный специалист</w:t>
            </w:r>
            <w:r w:rsidR="003C1B43" w:rsidRPr="00C61A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ЦМ, </w:t>
            </w:r>
            <w:proofErr w:type="gramStart"/>
            <w:r w:rsidR="003C1B43" w:rsidRPr="00C61A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ДР</w:t>
            </w:r>
            <w:proofErr w:type="gramEnd"/>
            <w:r w:rsidR="003C1B43" w:rsidRPr="00C61A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ВО</w:t>
            </w:r>
          </w:p>
          <w:p w:rsidR="003C1B43" w:rsidRPr="00C61A0D" w:rsidRDefault="003C1B43" w:rsidP="00434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3C1B43" w:rsidRPr="00C61A0D" w:rsidRDefault="003C1B43" w:rsidP="00434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6" w:type="dxa"/>
            <w:gridSpan w:val="2"/>
          </w:tcPr>
          <w:p w:rsidR="003C1B43" w:rsidRPr="00C61A0D" w:rsidRDefault="003C1B43" w:rsidP="004344B8">
            <w:pPr>
              <w:ind w:left="61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1B43" w:rsidRPr="00C61A0D" w:rsidRDefault="00704DDF" w:rsidP="00434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Я.И. Ветров</w:t>
            </w:r>
          </w:p>
          <w:p w:rsidR="003C1B43" w:rsidRPr="00C61A0D" w:rsidRDefault="003C1B43" w:rsidP="00434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1A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C1B43" w:rsidTr="003C1B43">
        <w:tblPrEx>
          <w:tblLook w:val="04A0" w:firstRow="1" w:lastRow="0" w:firstColumn="1" w:lastColumn="0" w:noHBand="0" w:noVBand="1"/>
        </w:tblPrEx>
        <w:trPr>
          <w:gridAfter w:val="1"/>
          <w:wAfter w:w="223" w:type="dxa"/>
          <w:trHeight w:val="1691"/>
        </w:trPr>
        <w:tc>
          <w:tcPr>
            <w:tcW w:w="9425" w:type="dxa"/>
            <w:gridSpan w:val="3"/>
            <w:hideMark/>
          </w:tcPr>
          <w:tbl>
            <w:tblPr>
              <w:tblW w:w="920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420"/>
              <w:gridCol w:w="418"/>
              <w:gridCol w:w="1112"/>
              <w:gridCol w:w="5259"/>
            </w:tblGrid>
            <w:tr w:rsidR="003C1B43" w:rsidTr="004344B8">
              <w:trPr>
                <w:gridAfter w:val="1"/>
                <w:wAfter w:w="5259" w:type="dxa"/>
                <w:trHeight w:val="143"/>
              </w:trPr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1B43" w:rsidRPr="0065353F" w:rsidRDefault="003C1B43" w:rsidP="004344B8">
                  <w:pPr>
                    <w:pStyle w:val="ConsPlusNonformat0"/>
                    <w:spacing w:line="280" w:lineRule="exac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65353F"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СОГЛАСОВАНО:</w:t>
                  </w:r>
                </w:p>
                <w:p w:rsidR="003C1B43" w:rsidRPr="0065353F" w:rsidRDefault="003C1B43" w:rsidP="004344B8">
                  <w:pPr>
                    <w:pStyle w:val="ConsPlusNonformat0"/>
                    <w:spacing w:line="280" w:lineRule="exac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5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1B43" w:rsidRDefault="003C1B43" w:rsidP="004344B8">
                  <w:pPr>
                    <w:pStyle w:val="ConsPlusNonformat0"/>
                    <w:spacing w:line="280" w:lineRule="exac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C1B43" w:rsidTr="004344B8">
              <w:trPr>
                <w:trHeight w:val="142"/>
              </w:trPr>
              <w:tc>
                <w:tcPr>
                  <w:tcW w:w="28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1B43" w:rsidRDefault="003C1B43" w:rsidP="004344B8">
                  <w:pPr>
                    <w:pStyle w:val="ConsPlusNonformat0"/>
                    <w:spacing w:line="280" w:lineRule="exac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71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vAlign w:val="center"/>
                </w:tcPr>
                <w:p w:rsidR="003C1B43" w:rsidRPr="003C1B43" w:rsidRDefault="003C1B43" w:rsidP="004344B8">
                  <w:pPr>
                    <w:pStyle w:val="ConsPlusNonformat0"/>
                    <w:spacing w:line="280" w:lineRule="exact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3C1B43">
                    <w:rPr>
                      <w:rFonts w:ascii="Times New Roman" w:hAnsi="Times New Roman" w:cs="Times New Roman"/>
                      <w:sz w:val="12"/>
                      <w:szCs w:val="12"/>
                    </w:rPr>
                    <w:t>(должность, Ф.И.О., подпись)</w:t>
                  </w:r>
                </w:p>
                <w:p w:rsidR="003C1B43" w:rsidRPr="003C1B43" w:rsidRDefault="003C1B43" w:rsidP="004344B8">
                  <w:pPr>
                    <w:pStyle w:val="ConsPlusNonformat0"/>
                    <w:spacing w:line="280" w:lineRule="exact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</w:tr>
            <w:tr w:rsidR="003C1B43" w:rsidTr="004344B8">
              <w:trPr>
                <w:trHeight w:val="142"/>
              </w:trPr>
              <w:tc>
                <w:tcPr>
                  <w:tcW w:w="28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1B43" w:rsidRPr="00CA4C85" w:rsidRDefault="003C1B43" w:rsidP="004344B8">
                  <w:pPr>
                    <w:pStyle w:val="ConsPlusNonformat0"/>
                    <w:spacing w:line="280" w:lineRule="exac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71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vAlign w:val="center"/>
                </w:tcPr>
                <w:p w:rsidR="003C1B43" w:rsidRPr="003C1B43" w:rsidRDefault="003C1B43" w:rsidP="004344B8">
                  <w:pPr>
                    <w:pStyle w:val="ConsPlusNonformat0"/>
                    <w:spacing w:line="280" w:lineRule="exact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3C1B43">
                    <w:rPr>
                      <w:rFonts w:ascii="Times New Roman" w:hAnsi="Times New Roman" w:cs="Times New Roman"/>
                      <w:sz w:val="12"/>
                      <w:szCs w:val="12"/>
                    </w:rPr>
                    <w:t>(должность, Ф.И.О., подпись)</w:t>
                  </w:r>
                </w:p>
                <w:p w:rsidR="003C1B43" w:rsidRPr="003C1B43" w:rsidRDefault="003C1B43" w:rsidP="004344B8">
                  <w:pPr>
                    <w:pStyle w:val="ConsPlusNonformat0"/>
                    <w:spacing w:line="280" w:lineRule="exact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</w:tr>
            <w:tr w:rsidR="003C1B43" w:rsidTr="004344B8">
              <w:trPr>
                <w:trHeight w:val="391"/>
              </w:trPr>
              <w:tc>
                <w:tcPr>
                  <w:tcW w:w="28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1B43" w:rsidRDefault="003C1B43" w:rsidP="004344B8">
                  <w:pPr>
                    <w:pStyle w:val="ConsPlusNonformat0"/>
                    <w:spacing w:line="280" w:lineRule="exac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7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3C1B43" w:rsidRPr="003C1B43" w:rsidRDefault="003C1B43" w:rsidP="004344B8">
                  <w:pPr>
                    <w:pStyle w:val="ConsPlusNonformat0"/>
                    <w:spacing w:line="280" w:lineRule="exact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3C1B43">
                    <w:rPr>
                      <w:rFonts w:ascii="Times New Roman" w:hAnsi="Times New Roman" w:cs="Times New Roman"/>
                      <w:sz w:val="12"/>
                      <w:szCs w:val="12"/>
                    </w:rPr>
                    <w:t>(должность, Ф.И.О., подпись)</w:t>
                  </w:r>
                </w:p>
                <w:p w:rsidR="003C1B43" w:rsidRPr="003C1B43" w:rsidRDefault="003C1B43" w:rsidP="004344B8">
                  <w:pPr>
                    <w:pStyle w:val="ConsPlusNonformat0"/>
                    <w:spacing w:line="280" w:lineRule="exact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</w:tr>
          </w:tbl>
          <w:p w:rsidR="003C1B43" w:rsidRDefault="003C1B43" w:rsidP="004344B8">
            <w:pPr>
              <w:pStyle w:val="ConsPlusNonformat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70C8" w:rsidRPr="0093244B" w:rsidRDefault="00AC70C8" w:rsidP="00346705">
      <w:pPr>
        <w:tabs>
          <w:tab w:val="left" w:pos="5557"/>
        </w:tabs>
        <w:ind w:left="482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sectPr w:rsidR="00AC70C8" w:rsidRPr="0093244B" w:rsidSect="008C4303">
      <w:headerReference w:type="even" r:id="rId8"/>
      <w:headerReference w:type="default" r:id="rId9"/>
      <w:footerReference w:type="first" r:id="rId10"/>
      <w:pgSz w:w="11920" w:h="16838"/>
      <w:pgMar w:top="567" w:right="721" w:bottom="567" w:left="1418" w:header="280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F53" w:rsidRDefault="008D6F53" w:rsidP="00AC70C8">
      <w:pPr>
        <w:spacing w:after="0" w:line="240" w:lineRule="auto"/>
      </w:pPr>
      <w:r>
        <w:separator/>
      </w:r>
    </w:p>
  </w:endnote>
  <w:endnote w:type="continuationSeparator" w:id="0">
    <w:p w:rsidR="008D6F53" w:rsidRDefault="008D6F53" w:rsidP="00AC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c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741"/>
    </w:tblGrid>
    <w:tr w:rsidR="00F30F8C" w:rsidTr="00AC70C8">
      <w:tc>
        <w:tcPr>
          <w:tcW w:w="1800" w:type="dxa"/>
          <w:shd w:val="clear" w:color="auto" w:fill="auto"/>
          <w:vAlign w:val="center"/>
        </w:tcPr>
        <w:p w:rsidR="00F30F8C" w:rsidRDefault="00F30F8C">
          <w:pPr>
            <w:pStyle w:val="af9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2" w:type="dxa"/>
          <w:shd w:val="clear" w:color="auto" w:fill="auto"/>
          <w:vAlign w:val="center"/>
        </w:tcPr>
        <w:p w:rsidR="00F30F8C" w:rsidRDefault="00F30F8C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14.05.2019</w:t>
          </w:r>
        </w:p>
        <w:p w:rsidR="00F30F8C" w:rsidRPr="00AC70C8" w:rsidRDefault="00F30F8C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F30F8C" w:rsidRDefault="00F30F8C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F53" w:rsidRDefault="008D6F53" w:rsidP="00AC70C8">
      <w:pPr>
        <w:spacing w:after="0" w:line="240" w:lineRule="auto"/>
      </w:pPr>
      <w:r>
        <w:separator/>
      </w:r>
    </w:p>
  </w:footnote>
  <w:footnote w:type="continuationSeparator" w:id="0">
    <w:p w:rsidR="008D6F53" w:rsidRDefault="008D6F53" w:rsidP="00AC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F8C" w:rsidRDefault="00F64166" w:rsidP="004344B8">
    <w:pPr>
      <w:pStyle w:val="af7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F30F8C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F30F8C" w:rsidRDefault="00F30F8C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F8C" w:rsidRPr="00AC70C8" w:rsidRDefault="00F30F8C" w:rsidP="004344B8">
    <w:pPr>
      <w:pStyle w:val="af7"/>
      <w:framePr w:wrap="around" w:vAnchor="text" w:hAnchor="margin" w:xAlign="center" w:y="1"/>
      <w:rPr>
        <w:rStyle w:val="afb"/>
        <w:rFonts w:ascii="Times New Roman" w:hAnsi="Times New Roman" w:cs="Times New Roman"/>
        <w:sz w:val="24"/>
      </w:rPr>
    </w:pPr>
  </w:p>
  <w:p w:rsidR="00F30F8C" w:rsidRPr="00AC70C8" w:rsidRDefault="00F30F8C">
    <w:pPr>
      <w:pStyle w:val="af7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5D1C4D"/>
    <w:multiLevelType w:val="multilevel"/>
    <w:tmpl w:val="E0083CB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26"/>
        <w:szCs w:val="26"/>
        <w:u w:val="singl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0C8"/>
    <w:rsid w:val="0001444F"/>
    <w:rsid w:val="000156A9"/>
    <w:rsid w:val="000269D7"/>
    <w:rsid w:val="00026D05"/>
    <w:rsid w:val="000375C9"/>
    <w:rsid w:val="00047B94"/>
    <w:rsid w:val="00050D31"/>
    <w:rsid w:val="00053B2C"/>
    <w:rsid w:val="00070B78"/>
    <w:rsid w:val="00074D37"/>
    <w:rsid w:val="000927D2"/>
    <w:rsid w:val="000A3AD5"/>
    <w:rsid w:val="000B1C3C"/>
    <w:rsid w:val="000B738A"/>
    <w:rsid w:val="000B7424"/>
    <w:rsid w:val="000C344A"/>
    <w:rsid w:val="000C58B7"/>
    <w:rsid w:val="000C7F8B"/>
    <w:rsid w:val="000E32FE"/>
    <w:rsid w:val="000F4361"/>
    <w:rsid w:val="000F52E0"/>
    <w:rsid w:val="001077AC"/>
    <w:rsid w:val="001078A2"/>
    <w:rsid w:val="0012128E"/>
    <w:rsid w:val="001239E9"/>
    <w:rsid w:val="001270A0"/>
    <w:rsid w:val="00130FC5"/>
    <w:rsid w:val="00137090"/>
    <w:rsid w:val="00140D7D"/>
    <w:rsid w:val="00162F81"/>
    <w:rsid w:val="001637DE"/>
    <w:rsid w:val="001823AF"/>
    <w:rsid w:val="001A6EF6"/>
    <w:rsid w:val="001B0425"/>
    <w:rsid w:val="001C0B59"/>
    <w:rsid w:val="001D72F5"/>
    <w:rsid w:val="001D79FF"/>
    <w:rsid w:val="001F173C"/>
    <w:rsid w:val="001F3F41"/>
    <w:rsid w:val="001F5490"/>
    <w:rsid w:val="00203A66"/>
    <w:rsid w:val="00211806"/>
    <w:rsid w:val="00231CE0"/>
    <w:rsid w:val="00254F24"/>
    <w:rsid w:val="002700D5"/>
    <w:rsid w:val="00276DB2"/>
    <w:rsid w:val="00280DEB"/>
    <w:rsid w:val="0029780F"/>
    <w:rsid w:val="002A0CD8"/>
    <w:rsid w:val="002B363B"/>
    <w:rsid w:val="002C24B9"/>
    <w:rsid w:val="002D3FB7"/>
    <w:rsid w:val="002E2C16"/>
    <w:rsid w:val="002E42B6"/>
    <w:rsid w:val="002E4B8B"/>
    <w:rsid w:val="00304B7A"/>
    <w:rsid w:val="00333669"/>
    <w:rsid w:val="00344748"/>
    <w:rsid w:val="00346705"/>
    <w:rsid w:val="003531A0"/>
    <w:rsid w:val="00360F35"/>
    <w:rsid w:val="00364FF8"/>
    <w:rsid w:val="003674D3"/>
    <w:rsid w:val="00372693"/>
    <w:rsid w:val="00375A6A"/>
    <w:rsid w:val="00376AE3"/>
    <w:rsid w:val="003969BA"/>
    <w:rsid w:val="003A0B0B"/>
    <w:rsid w:val="003A0B2C"/>
    <w:rsid w:val="003A52FD"/>
    <w:rsid w:val="003A6460"/>
    <w:rsid w:val="003B1FE3"/>
    <w:rsid w:val="003B7C08"/>
    <w:rsid w:val="003C1B43"/>
    <w:rsid w:val="003C618B"/>
    <w:rsid w:val="003C63DA"/>
    <w:rsid w:val="003E0560"/>
    <w:rsid w:val="003E3A99"/>
    <w:rsid w:val="003E3B3E"/>
    <w:rsid w:val="003F59F5"/>
    <w:rsid w:val="003F79CF"/>
    <w:rsid w:val="00401773"/>
    <w:rsid w:val="004302F1"/>
    <w:rsid w:val="00431EB9"/>
    <w:rsid w:val="004344B8"/>
    <w:rsid w:val="00435202"/>
    <w:rsid w:val="00445CB3"/>
    <w:rsid w:val="00447B28"/>
    <w:rsid w:val="00451F6E"/>
    <w:rsid w:val="004625A7"/>
    <w:rsid w:val="0046347B"/>
    <w:rsid w:val="0046574A"/>
    <w:rsid w:val="00465FCD"/>
    <w:rsid w:val="00466DB9"/>
    <w:rsid w:val="00474C77"/>
    <w:rsid w:val="00484D58"/>
    <w:rsid w:val="00486C41"/>
    <w:rsid w:val="00486CCE"/>
    <w:rsid w:val="00490CFD"/>
    <w:rsid w:val="004B086D"/>
    <w:rsid w:val="004B2D55"/>
    <w:rsid w:val="004B750E"/>
    <w:rsid w:val="004C62DD"/>
    <w:rsid w:val="004C6317"/>
    <w:rsid w:val="004D5286"/>
    <w:rsid w:val="004D78C7"/>
    <w:rsid w:val="004F7CD4"/>
    <w:rsid w:val="00510612"/>
    <w:rsid w:val="00511B1F"/>
    <w:rsid w:val="00540D35"/>
    <w:rsid w:val="00545F2F"/>
    <w:rsid w:val="00566206"/>
    <w:rsid w:val="0056710E"/>
    <w:rsid w:val="005766AB"/>
    <w:rsid w:val="00581A81"/>
    <w:rsid w:val="00584CCB"/>
    <w:rsid w:val="005A093E"/>
    <w:rsid w:val="005A3C47"/>
    <w:rsid w:val="005B3949"/>
    <w:rsid w:val="005C4911"/>
    <w:rsid w:val="005D54C1"/>
    <w:rsid w:val="005D7F06"/>
    <w:rsid w:val="005D7F17"/>
    <w:rsid w:val="005E22A1"/>
    <w:rsid w:val="005E367C"/>
    <w:rsid w:val="005F090D"/>
    <w:rsid w:val="005F2648"/>
    <w:rsid w:val="00600B66"/>
    <w:rsid w:val="00606670"/>
    <w:rsid w:val="0061572E"/>
    <w:rsid w:val="00616016"/>
    <w:rsid w:val="00620AA6"/>
    <w:rsid w:val="00621993"/>
    <w:rsid w:val="00625EF9"/>
    <w:rsid w:val="0062733A"/>
    <w:rsid w:val="00652055"/>
    <w:rsid w:val="0065739A"/>
    <w:rsid w:val="006644B5"/>
    <w:rsid w:val="00683786"/>
    <w:rsid w:val="00694247"/>
    <w:rsid w:val="006A0519"/>
    <w:rsid w:val="006B103B"/>
    <w:rsid w:val="006B644D"/>
    <w:rsid w:val="006C0878"/>
    <w:rsid w:val="006E1E73"/>
    <w:rsid w:val="006E281D"/>
    <w:rsid w:val="006F6B2D"/>
    <w:rsid w:val="00704DDF"/>
    <w:rsid w:val="0070519D"/>
    <w:rsid w:val="00706667"/>
    <w:rsid w:val="007221FA"/>
    <w:rsid w:val="007229F7"/>
    <w:rsid w:val="00743518"/>
    <w:rsid w:val="00745170"/>
    <w:rsid w:val="00757C81"/>
    <w:rsid w:val="00771E48"/>
    <w:rsid w:val="00782833"/>
    <w:rsid w:val="00795C0D"/>
    <w:rsid w:val="007A4DD4"/>
    <w:rsid w:val="007B1E01"/>
    <w:rsid w:val="007B202C"/>
    <w:rsid w:val="007D0CC6"/>
    <w:rsid w:val="007E6FB9"/>
    <w:rsid w:val="007F228D"/>
    <w:rsid w:val="007F3EC1"/>
    <w:rsid w:val="00800F7A"/>
    <w:rsid w:val="00810966"/>
    <w:rsid w:val="008151FB"/>
    <w:rsid w:val="008208A5"/>
    <w:rsid w:val="00823274"/>
    <w:rsid w:val="00825528"/>
    <w:rsid w:val="0084628D"/>
    <w:rsid w:val="00850CFD"/>
    <w:rsid w:val="008547DC"/>
    <w:rsid w:val="00854E0B"/>
    <w:rsid w:val="00861F16"/>
    <w:rsid w:val="00867126"/>
    <w:rsid w:val="00872CC1"/>
    <w:rsid w:val="0088006A"/>
    <w:rsid w:val="00886030"/>
    <w:rsid w:val="00886CD0"/>
    <w:rsid w:val="008908CA"/>
    <w:rsid w:val="00890EEE"/>
    <w:rsid w:val="00891AB8"/>
    <w:rsid w:val="00891FB7"/>
    <w:rsid w:val="00895B57"/>
    <w:rsid w:val="008A06D1"/>
    <w:rsid w:val="008A5D13"/>
    <w:rsid w:val="008A600A"/>
    <w:rsid w:val="008C02A7"/>
    <w:rsid w:val="008C0B4B"/>
    <w:rsid w:val="008C1F19"/>
    <w:rsid w:val="008C31E5"/>
    <w:rsid w:val="008C4303"/>
    <w:rsid w:val="008C472F"/>
    <w:rsid w:val="008D4240"/>
    <w:rsid w:val="008D6C8F"/>
    <w:rsid w:val="008D6F53"/>
    <w:rsid w:val="008E2F54"/>
    <w:rsid w:val="008E3DF0"/>
    <w:rsid w:val="008E5B59"/>
    <w:rsid w:val="008F16B0"/>
    <w:rsid w:val="008F6AB2"/>
    <w:rsid w:val="00902A9A"/>
    <w:rsid w:val="00926380"/>
    <w:rsid w:val="0093244B"/>
    <w:rsid w:val="00946E27"/>
    <w:rsid w:val="00947CD5"/>
    <w:rsid w:val="00947DFC"/>
    <w:rsid w:val="009503F7"/>
    <w:rsid w:val="009729C2"/>
    <w:rsid w:val="0098218A"/>
    <w:rsid w:val="0098492E"/>
    <w:rsid w:val="00997972"/>
    <w:rsid w:val="009B6C16"/>
    <w:rsid w:val="009C3CFA"/>
    <w:rsid w:val="009E4C97"/>
    <w:rsid w:val="009E6770"/>
    <w:rsid w:val="009F2CB5"/>
    <w:rsid w:val="009F516C"/>
    <w:rsid w:val="00A01B8F"/>
    <w:rsid w:val="00A12317"/>
    <w:rsid w:val="00A4670F"/>
    <w:rsid w:val="00A539A8"/>
    <w:rsid w:val="00A60334"/>
    <w:rsid w:val="00A70074"/>
    <w:rsid w:val="00A756EA"/>
    <w:rsid w:val="00A80430"/>
    <w:rsid w:val="00A878F5"/>
    <w:rsid w:val="00A908F2"/>
    <w:rsid w:val="00A94091"/>
    <w:rsid w:val="00A94953"/>
    <w:rsid w:val="00A96688"/>
    <w:rsid w:val="00AA4B9B"/>
    <w:rsid w:val="00AB21C0"/>
    <w:rsid w:val="00AC65A1"/>
    <w:rsid w:val="00AC6A93"/>
    <w:rsid w:val="00AC70C8"/>
    <w:rsid w:val="00AD430A"/>
    <w:rsid w:val="00AE1252"/>
    <w:rsid w:val="00AE3312"/>
    <w:rsid w:val="00AE7431"/>
    <w:rsid w:val="00B05E9E"/>
    <w:rsid w:val="00B109E8"/>
    <w:rsid w:val="00B112B6"/>
    <w:rsid w:val="00B11ADA"/>
    <w:rsid w:val="00B20383"/>
    <w:rsid w:val="00B311AF"/>
    <w:rsid w:val="00B629F5"/>
    <w:rsid w:val="00B64238"/>
    <w:rsid w:val="00B7778F"/>
    <w:rsid w:val="00B86BD3"/>
    <w:rsid w:val="00BA5CBD"/>
    <w:rsid w:val="00BB34FF"/>
    <w:rsid w:val="00BD43DE"/>
    <w:rsid w:val="00BD4692"/>
    <w:rsid w:val="00BE17A9"/>
    <w:rsid w:val="00C00D4B"/>
    <w:rsid w:val="00C03BBD"/>
    <w:rsid w:val="00C044F8"/>
    <w:rsid w:val="00C13365"/>
    <w:rsid w:val="00C3057F"/>
    <w:rsid w:val="00C336DC"/>
    <w:rsid w:val="00C34322"/>
    <w:rsid w:val="00C41A61"/>
    <w:rsid w:val="00C43FA4"/>
    <w:rsid w:val="00C5078D"/>
    <w:rsid w:val="00C56254"/>
    <w:rsid w:val="00C61A0D"/>
    <w:rsid w:val="00C71FF7"/>
    <w:rsid w:val="00C758B8"/>
    <w:rsid w:val="00C80615"/>
    <w:rsid w:val="00C8174C"/>
    <w:rsid w:val="00C82B43"/>
    <w:rsid w:val="00C87AC0"/>
    <w:rsid w:val="00C973DF"/>
    <w:rsid w:val="00CA19E9"/>
    <w:rsid w:val="00CA4C85"/>
    <w:rsid w:val="00CD08E2"/>
    <w:rsid w:val="00CD1F33"/>
    <w:rsid w:val="00CD7DEC"/>
    <w:rsid w:val="00CD7FAE"/>
    <w:rsid w:val="00CE1CBB"/>
    <w:rsid w:val="00CE5198"/>
    <w:rsid w:val="00CF1E74"/>
    <w:rsid w:val="00CF3FDA"/>
    <w:rsid w:val="00CF7DF7"/>
    <w:rsid w:val="00D03099"/>
    <w:rsid w:val="00D0579D"/>
    <w:rsid w:val="00D15677"/>
    <w:rsid w:val="00D16A55"/>
    <w:rsid w:val="00D2006F"/>
    <w:rsid w:val="00D229A2"/>
    <w:rsid w:val="00D22C18"/>
    <w:rsid w:val="00D26EC8"/>
    <w:rsid w:val="00D44414"/>
    <w:rsid w:val="00D45A76"/>
    <w:rsid w:val="00D571F8"/>
    <w:rsid w:val="00D62AC3"/>
    <w:rsid w:val="00D64D36"/>
    <w:rsid w:val="00D73529"/>
    <w:rsid w:val="00D857CD"/>
    <w:rsid w:val="00D911FD"/>
    <w:rsid w:val="00D920E7"/>
    <w:rsid w:val="00D92BD6"/>
    <w:rsid w:val="00DA4945"/>
    <w:rsid w:val="00DA4F5C"/>
    <w:rsid w:val="00DB3F97"/>
    <w:rsid w:val="00DC14F9"/>
    <w:rsid w:val="00DD39F7"/>
    <w:rsid w:val="00DF7C81"/>
    <w:rsid w:val="00E06D0B"/>
    <w:rsid w:val="00E125D5"/>
    <w:rsid w:val="00E2105F"/>
    <w:rsid w:val="00E21FC6"/>
    <w:rsid w:val="00E25F11"/>
    <w:rsid w:val="00E4187D"/>
    <w:rsid w:val="00E502A2"/>
    <w:rsid w:val="00E522C5"/>
    <w:rsid w:val="00E751C3"/>
    <w:rsid w:val="00E801D9"/>
    <w:rsid w:val="00E80BC1"/>
    <w:rsid w:val="00EA7810"/>
    <w:rsid w:val="00EB6EC6"/>
    <w:rsid w:val="00EC053F"/>
    <w:rsid w:val="00EF7ACF"/>
    <w:rsid w:val="00F02E23"/>
    <w:rsid w:val="00F04189"/>
    <w:rsid w:val="00F07FA0"/>
    <w:rsid w:val="00F11CB3"/>
    <w:rsid w:val="00F2122B"/>
    <w:rsid w:val="00F24384"/>
    <w:rsid w:val="00F30DC3"/>
    <w:rsid w:val="00F30F8C"/>
    <w:rsid w:val="00F35363"/>
    <w:rsid w:val="00F43589"/>
    <w:rsid w:val="00F45F18"/>
    <w:rsid w:val="00F55604"/>
    <w:rsid w:val="00F55FBB"/>
    <w:rsid w:val="00F574C9"/>
    <w:rsid w:val="00F6294B"/>
    <w:rsid w:val="00F64166"/>
    <w:rsid w:val="00F65BCB"/>
    <w:rsid w:val="00F73121"/>
    <w:rsid w:val="00F765E9"/>
    <w:rsid w:val="00F87811"/>
    <w:rsid w:val="00F87CDC"/>
    <w:rsid w:val="00FA0B90"/>
    <w:rsid w:val="00FB38FA"/>
    <w:rsid w:val="00FC43C7"/>
    <w:rsid w:val="00FC68D7"/>
    <w:rsid w:val="00FC6E04"/>
    <w:rsid w:val="00FD11DF"/>
    <w:rsid w:val="00FF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C0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semiHidden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276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276DB2"/>
    <w:rPr>
      <w:rFonts w:ascii="Tahoma" w:hAnsi="Tahoma" w:cs="Tahoma"/>
      <w:sz w:val="16"/>
      <w:szCs w:val="16"/>
    </w:rPr>
  </w:style>
  <w:style w:type="character" w:customStyle="1" w:styleId="ConsPlusNonformat">
    <w:name w:val="ConsPlusNonformat Знак"/>
    <w:basedOn w:val="a0"/>
    <w:link w:val="ConsPlusNonformat0"/>
    <w:locked/>
    <w:rsid w:val="00CD7F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rsid w:val="00CD7F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CD7FAE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CD7F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f">
    <w:name w:val="Normal (Web)"/>
    <w:basedOn w:val="a"/>
    <w:uiPriority w:val="99"/>
    <w:semiHidden/>
    <w:unhideWhenUsed/>
    <w:rsid w:val="008A0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06D1"/>
  </w:style>
  <w:style w:type="paragraph" w:customStyle="1" w:styleId="justify">
    <w:name w:val="justify"/>
    <w:basedOn w:val="a"/>
    <w:uiPriority w:val="99"/>
    <w:rsid w:val="00CA19E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1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6"/>
      <w:szCs w:val="26"/>
      <w:u w:val="single"/>
      <w:lang w:val="ru-RU"/>
    </w:rPr>
  </w:style>
  <w:style w:type="character" w:customStyle="1" w:styleId="0pt">
    <w:name w:val="Основной текст + Не курсив;Интервал 0 pt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6"/>
      <w:szCs w:val="26"/>
      <w:u w:val="single"/>
      <w:lang w:val="ru-RU"/>
    </w:rPr>
  </w:style>
  <w:style w:type="character" w:customStyle="1" w:styleId="aff0">
    <w:name w:val="Основной текст_"/>
    <w:basedOn w:val="a0"/>
    <w:link w:val="23"/>
    <w:rsid w:val="004344B8"/>
    <w:rPr>
      <w:rFonts w:ascii="Times New Roman" w:eastAsia="Times New Roman" w:hAnsi="Times New Roman" w:cs="Times New Roman"/>
      <w:i/>
      <w:iCs/>
      <w:spacing w:val="-1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f0"/>
    <w:rsid w:val="004344B8"/>
    <w:pPr>
      <w:widowControl w:val="0"/>
      <w:shd w:val="clear" w:color="auto" w:fill="FFFFFF"/>
      <w:spacing w:before="360" w:after="360" w:line="341" w:lineRule="exact"/>
    </w:pPr>
    <w:rPr>
      <w:rFonts w:ascii="Times New Roman" w:eastAsia="Times New Roman" w:hAnsi="Times New Roman" w:cs="Times New Roman"/>
      <w:i/>
      <w:iCs/>
      <w:spacing w:val="-1"/>
      <w:sz w:val="26"/>
      <w:szCs w:val="26"/>
    </w:rPr>
  </w:style>
  <w:style w:type="paragraph" w:customStyle="1" w:styleId="p-normal">
    <w:name w:val="p-normal"/>
    <w:basedOn w:val="a"/>
    <w:rsid w:val="008C4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footnote text"/>
    <w:basedOn w:val="a"/>
    <w:link w:val="aff2"/>
    <w:semiHidden/>
    <w:unhideWhenUsed/>
    <w:rsid w:val="00C3057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2">
    <w:name w:val="Текст сноски Знак"/>
    <w:basedOn w:val="a0"/>
    <w:link w:val="aff1"/>
    <w:semiHidden/>
    <w:rsid w:val="00C3057F"/>
    <w:rPr>
      <w:rFonts w:ascii="Calibri" w:eastAsia="Calibri" w:hAnsi="Calibri" w:cs="Times New Roman"/>
      <w:sz w:val="20"/>
      <w:szCs w:val="20"/>
    </w:rPr>
  </w:style>
  <w:style w:type="character" w:styleId="aff3">
    <w:name w:val="footnote reference"/>
    <w:uiPriority w:val="99"/>
    <w:semiHidden/>
    <w:unhideWhenUsed/>
    <w:rsid w:val="00C3057F"/>
    <w:rPr>
      <w:rFonts w:ascii="Times New Roman" w:hAnsi="Times New Roman" w:cs="Times New Roman" w:hint="default"/>
      <w:vertAlign w:val="superscript"/>
    </w:rPr>
  </w:style>
  <w:style w:type="character" w:customStyle="1" w:styleId="labelcontent1">
    <w:name w:val="labelcontent1"/>
    <w:basedOn w:val="a0"/>
    <w:rsid w:val="00B629F5"/>
    <w:rPr>
      <w:rFonts w:ascii="Verdana" w:hAnsi="Verdana" w:hint="default"/>
      <w:b w:val="0"/>
      <w:bCs w:val="0"/>
      <w:color w:val="000000"/>
      <w:sz w:val="16"/>
      <w:szCs w:val="16"/>
    </w:rPr>
  </w:style>
  <w:style w:type="paragraph" w:customStyle="1" w:styleId="13">
    <w:name w:val="Без интервала1"/>
    <w:rsid w:val="000C58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ord-wrapper">
    <w:name w:val="word-wrapper"/>
    <w:basedOn w:val="a0"/>
    <w:rsid w:val="000C58B7"/>
  </w:style>
  <w:style w:type="character" w:customStyle="1" w:styleId="31">
    <w:name w:val="Основной текст (3)_"/>
    <w:basedOn w:val="a0"/>
    <w:link w:val="32"/>
    <w:rsid w:val="000C58B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0C58B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6">
    <w:name w:val="Основной текст (2) + Полужирный"/>
    <w:basedOn w:val="24"/>
    <w:rsid w:val="000C58B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3">
    <w:name w:val="Основной текст (3) + Не полужирный"/>
    <w:basedOn w:val="31"/>
    <w:rsid w:val="000C58B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0C58B7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0C58B7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C58B7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Основной текст (2)"/>
    <w:basedOn w:val="a"/>
    <w:link w:val="24"/>
    <w:rsid w:val="000C58B7"/>
    <w:pPr>
      <w:widowControl w:val="0"/>
      <w:shd w:val="clear" w:color="auto" w:fill="FFFFFF"/>
      <w:spacing w:after="300" w:line="278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2">
    <w:name w:val="Основной текст (5)"/>
    <w:basedOn w:val="a"/>
    <w:link w:val="51"/>
    <w:rsid w:val="000C58B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2">
    <w:name w:val="Основной текст (6)"/>
    <w:basedOn w:val="a"/>
    <w:link w:val="61"/>
    <w:rsid w:val="000C58B7"/>
    <w:pPr>
      <w:widowControl w:val="0"/>
      <w:shd w:val="clear" w:color="auto" w:fill="FFFFFF"/>
      <w:spacing w:after="120" w:line="278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h-normal">
    <w:name w:val="h-normal"/>
    <w:basedOn w:val="a0"/>
    <w:rsid w:val="006A0519"/>
  </w:style>
  <w:style w:type="character" w:customStyle="1" w:styleId="colorff00ff">
    <w:name w:val="color__ff00ff"/>
    <w:rsid w:val="00050D31"/>
  </w:style>
  <w:style w:type="paragraph" w:customStyle="1" w:styleId="split-by-words">
    <w:name w:val="split-by-words"/>
    <w:basedOn w:val="a"/>
    <w:rsid w:val="00FC6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C0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semiHidden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276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276DB2"/>
    <w:rPr>
      <w:rFonts w:ascii="Tahoma" w:hAnsi="Tahoma" w:cs="Tahoma"/>
      <w:sz w:val="16"/>
      <w:szCs w:val="16"/>
    </w:rPr>
  </w:style>
  <w:style w:type="character" w:customStyle="1" w:styleId="ConsPlusNonformat">
    <w:name w:val="ConsPlusNonformat Знак"/>
    <w:basedOn w:val="a0"/>
    <w:link w:val="ConsPlusNonformat0"/>
    <w:locked/>
    <w:rsid w:val="00CD7F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rsid w:val="00CD7F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CD7FAE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CD7F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f">
    <w:name w:val="Normal (Web)"/>
    <w:basedOn w:val="a"/>
    <w:uiPriority w:val="99"/>
    <w:semiHidden/>
    <w:unhideWhenUsed/>
    <w:rsid w:val="008A0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06D1"/>
  </w:style>
  <w:style w:type="paragraph" w:customStyle="1" w:styleId="justify">
    <w:name w:val="justify"/>
    <w:basedOn w:val="a"/>
    <w:uiPriority w:val="99"/>
    <w:rsid w:val="00CA19E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1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6"/>
      <w:szCs w:val="26"/>
      <w:u w:val="single"/>
      <w:lang w:val="ru-RU"/>
    </w:rPr>
  </w:style>
  <w:style w:type="character" w:customStyle="1" w:styleId="0pt">
    <w:name w:val="Основной текст + Не курсив;Интервал 0 pt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6"/>
      <w:szCs w:val="26"/>
      <w:u w:val="single"/>
      <w:lang w:val="ru-RU"/>
    </w:rPr>
  </w:style>
  <w:style w:type="character" w:customStyle="1" w:styleId="aff0">
    <w:name w:val="Основной текст_"/>
    <w:basedOn w:val="a0"/>
    <w:link w:val="23"/>
    <w:rsid w:val="004344B8"/>
    <w:rPr>
      <w:rFonts w:ascii="Times New Roman" w:eastAsia="Times New Roman" w:hAnsi="Times New Roman" w:cs="Times New Roman"/>
      <w:i/>
      <w:iCs/>
      <w:spacing w:val="-1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f0"/>
    <w:rsid w:val="004344B8"/>
    <w:pPr>
      <w:widowControl w:val="0"/>
      <w:shd w:val="clear" w:color="auto" w:fill="FFFFFF"/>
      <w:spacing w:before="360" w:after="360" w:line="341" w:lineRule="exact"/>
    </w:pPr>
    <w:rPr>
      <w:rFonts w:ascii="Times New Roman" w:eastAsia="Times New Roman" w:hAnsi="Times New Roman" w:cs="Times New Roman"/>
      <w:i/>
      <w:iCs/>
      <w:spacing w:val="-1"/>
      <w:sz w:val="26"/>
      <w:szCs w:val="26"/>
    </w:rPr>
  </w:style>
  <w:style w:type="paragraph" w:customStyle="1" w:styleId="p-normal">
    <w:name w:val="p-normal"/>
    <w:basedOn w:val="a"/>
    <w:rsid w:val="008C4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footnote text"/>
    <w:basedOn w:val="a"/>
    <w:link w:val="aff2"/>
    <w:semiHidden/>
    <w:unhideWhenUsed/>
    <w:rsid w:val="00C3057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2">
    <w:name w:val="Текст сноски Знак"/>
    <w:basedOn w:val="a0"/>
    <w:link w:val="aff1"/>
    <w:semiHidden/>
    <w:rsid w:val="00C3057F"/>
    <w:rPr>
      <w:rFonts w:ascii="Calibri" w:eastAsia="Calibri" w:hAnsi="Calibri" w:cs="Times New Roman"/>
      <w:sz w:val="20"/>
      <w:szCs w:val="20"/>
    </w:rPr>
  </w:style>
  <w:style w:type="character" w:styleId="aff3">
    <w:name w:val="footnote reference"/>
    <w:uiPriority w:val="99"/>
    <w:semiHidden/>
    <w:unhideWhenUsed/>
    <w:rsid w:val="00C3057F"/>
    <w:rPr>
      <w:rFonts w:ascii="Times New Roman" w:hAnsi="Times New Roman" w:cs="Times New Roman" w:hint="default"/>
      <w:vertAlign w:val="superscript"/>
    </w:rPr>
  </w:style>
  <w:style w:type="character" w:customStyle="1" w:styleId="labelcontent1">
    <w:name w:val="labelcontent1"/>
    <w:basedOn w:val="a0"/>
    <w:rsid w:val="00B629F5"/>
    <w:rPr>
      <w:rFonts w:ascii="Verdana" w:hAnsi="Verdana" w:hint="default"/>
      <w:b w:val="0"/>
      <w:bCs w:val="0"/>
      <w:color w:val="000000"/>
      <w:sz w:val="16"/>
      <w:szCs w:val="16"/>
    </w:rPr>
  </w:style>
  <w:style w:type="paragraph" w:customStyle="1" w:styleId="13">
    <w:name w:val="Без интервала1"/>
    <w:rsid w:val="000C58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ord-wrapper">
    <w:name w:val="word-wrapper"/>
    <w:basedOn w:val="a0"/>
    <w:rsid w:val="000C58B7"/>
  </w:style>
  <w:style w:type="character" w:customStyle="1" w:styleId="31">
    <w:name w:val="Основной текст (3)_"/>
    <w:basedOn w:val="a0"/>
    <w:link w:val="32"/>
    <w:rsid w:val="000C58B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0C58B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6">
    <w:name w:val="Основной текст (2) + Полужирный"/>
    <w:basedOn w:val="24"/>
    <w:rsid w:val="000C58B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3">
    <w:name w:val="Основной текст (3) + Не полужирный"/>
    <w:basedOn w:val="31"/>
    <w:rsid w:val="000C58B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0C58B7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0C58B7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C58B7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Основной текст (2)"/>
    <w:basedOn w:val="a"/>
    <w:link w:val="24"/>
    <w:rsid w:val="000C58B7"/>
    <w:pPr>
      <w:widowControl w:val="0"/>
      <w:shd w:val="clear" w:color="auto" w:fill="FFFFFF"/>
      <w:spacing w:after="300" w:line="278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2">
    <w:name w:val="Основной текст (5)"/>
    <w:basedOn w:val="a"/>
    <w:link w:val="51"/>
    <w:rsid w:val="000C58B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2">
    <w:name w:val="Основной текст (6)"/>
    <w:basedOn w:val="a"/>
    <w:link w:val="61"/>
    <w:rsid w:val="000C58B7"/>
    <w:pPr>
      <w:widowControl w:val="0"/>
      <w:shd w:val="clear" w:color="auto" w:fill="FFFFFF"/>
      <w:spacing w:after="120" w:line="278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h-normal">
    <w:name w:val="h-normal"/>
    <w:basedOn w:val="a0"/>
    <w:rsid w:val="006A0519"/>
  </w:style>
  <w:style w:type="character" w:customStyle="1" w:styleId="colorff00ff">
    <w:name w:val="color__ff00ff"/>
    <w:rsid w:val="00050D31"/>
  </w:style>
  <w:style w:type="paragraph" w:customStyle="1" w:styleId="split-by-words">
    <w:name w:val="split-by-words"/>
    <w:basedOn w:val="a"/>
    <w:rsid w:val="00FC6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0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5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2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96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1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4500</Words>
  <Characters>25654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Яровсла Ветров</cp:lastModifiedBy>
  <cp:revision>3</cp:revision>
  <cp:lastPrinted>2025-03-12T12:49:00Z</cp:lastPrinted>
  <dcterms:created xsi:type="dcterms:W3CDTF">2026-08-27T11:10:00Z</dcterms:created>
  <dcterms:modified xsi:type="dcterms:W3CDTF">2026-08-27T11:11:00Z</dcterms:modified>
</cp:coreProperties>
</file>