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3B99" w:rsidRPr="00D3499F" w:rsidRDefault="00882007" w:rsidP="00D3499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3499F"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bookmarkEnd w:id="0"/>
    <w:p w:rsidR="00882007" w:rsidRDefault="00882007" w:rsidP="0088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007" w:rsidRPr="001236F1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 w:rsidRPr="001236F1">
        <w:rPr>
          <w:rFonts w:ascii="Times New Roman" w:eastAsia="Calibri" w:hAnsi="Times New Roman"/>
          <w:b/>
          <w:bCs/>
          <w:sz w:val="28"/>
          <w:szCs w:val="28"/>
        </w:rPr>
        <w:t>Лот №1 – Дождевая насосная станция – 2 комплекта (21.116 (1), 30.122 (1))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 Требования к качеству, техническим характеристикам товара, его безопасности, функциональным характеристикам (потребительским свойствам), размерам, упаковке, результатам работы:</w:t>
      </w:r>
    </w:p>
    <w:p w:rsidR="00882007" w:rsidRPr="001541BC" w:rsidRDefault="00882007" w:rsidP="008820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чертежи здания для установки оборудования, согласно разработанной проектно-сметной документации, предоставляется после заключения договора;</w:t>
      </w:r>
    </w:p>
    <w:p w:rsidR="00882007" w:rsidRPr="001541BC" w:rsidRDefault="00882007" w:rsidP="00882007">
      <w:pPr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режим работы: круглосуточный, круглогодичный; </w:t>
      </w:r>
    </w:p>
    <w:p w:rsidR="00882007" w:rsidRPr="001541BC" w:rsidRDefault="00882007" w:rsidP="008820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климатическое исполнение УХЛ1;</w:t>
      </w:r>
    </w:p>
    <w:p w:rsidR="00882007" w:rsidRPr="001541BC" w:rsidRDefault="00882007" w:rsidP="008820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производительность дождевой насосной станции (ДНС) №1 не менее 220,04 л/с, производительность ДНС №2 не менее 203,64 л/с;</w:t>
      </w:r>
    </w:p>
    <w:p w:rsidR="00882007" w:rsidRPr="001541BC" w:rsidRDefault="00882007" w:rsidP="008820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hAnsi="Times New Roman"/>
          <w:sz w:val="28"/>
          <w:szCs w:val="28"/>
        </w:rPr>
        <w:t xml:space="preserve">металлические элементы дождевых насосных станций, имеющие контакт с дождевой сточной водой, должны быть изготовлены из нержавеющей стали не хуже </w:t>
      </w:r>
      <w:r w:rsidRPr="001541BC">
        <w:rPr>
          <w:rFonts w:ascii="Times New Roman" w:hAnsi="Times New Roman"/>
          <w:sz w:val="28"/>
          <w:szCs w:val="28"/>
          <w:lang w:val="en-US"/>
        </w:rPr>
        <w:t>AISI</w:t>
      </w:r>
      <w:r w:rsidRPr="001541BC">
        <w:rPr>
          <w:rFonts w:ascii="Times New Roman" w:hAnsi="Times New Roman"/>
          <w:sz w:val="28"/>
          <w:szCs w:val="28"/>
        </w:rPr>
        <w:t xml:space="preserve"> 304;</w:t>
      </w:r>
    </w:p>
    <w:p w:rsidR="00882007" w:rsidRPr="00244558" w:rsidRDefault="00882007" w:rsidP="008820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44558">
        <w:rPr>
          <w:rFonts w:ascii="Times New Roman" w:eastAsia="Calibri" w:hAnsi="Times New Roman"/>
          <w:b/>
          <w:bCs/>
          <w:sz w:val="28"/>
          <w:szCs w:val="28"/>
        </w:rPr>
        <w:t xml:space="preserve">Требования к насосам погружным ДНС №1 (3 шт.), ДНС №2 (3 шт.): </w:t>
      </w:r>
    </w:p>
    <w:p w:rsidR="00882007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1.6.1. Моноблочный погружной центробежный одноступенчатый насосный агрегат для стационарной сухой горизонтальной установки</w:t>
      </w:r>
      <w:r>
        <w:rPr>
          <w:rFonts w:ascii="Times New Roman" w:eastAsia="Calibri" w:hAnsi="Times New Roman"/>
          <w:sz w:val="28"/>
          <w:szCs w:val="28"/>
        </w:rPr>
        <w:t xml:space="preserve">; 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1.6.2. Перекачиваемая среда – сточные воды, с содержанием длинноволокнистых материалов (включений, имеющих тенденцию к скручиванию и наматыванию) - влажные салфетки, ветоши, тряпьё и т.д., рН - 5,5-14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1.6.3. Плотность перекачиваемой среды до 1100 кг/м</w:t>
      </w:r>
      <w:r w:rsidRPr="001541BC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1.6.4. Параметры рабочих точек: ДНС №1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Q</w:t>
      </w:r>
      <w:r w:rsidRPr="001541BC">
        <w:rPr>
          <w:rFonts w:ascii="Times New Roman" w:eastAsia="Calibri" w:hAnsi="Times New Roman"/>
          <w:sz w:val="28"/>
          <w:szCs w:val="28"/>
        </w:rPr>
        <w:t>=264 м</w:t>
      </w:r>
      <w:r w:rsidRPr="001541BC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1541BC">
        <w:rPr>
          <w:rFonts w:ascii="Times New Roman" w:eastAsia="Calibri" w:hAnsi="Times New Roman"/>
          <w:sz w:val="28"/>
          <w:szCs w:val="28"/>
        </w:rPr>
        <w:t xml:space="preserve">/ч; напор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1541BC">
        <w:rPr>
          <w:rFonts w:ascii="Times New Roman" w:eastAsia="Calibri" w:hAnsi="Times New Roman"/>
          <w:sz w:val="28"/>
          <w:szCs w:val="28"/>
        </w:rPr>
        <w:t xml:space="preserve">=11 м; </w:t>
      </w:r>
      <w:r w:rsidRPr="001541BC">
        <w:rPr>
          <w:rFonts w:ascii="Times New Roman" w:eastAsia="Calibri" w:hAnsi="Times New Roman"/>
          <w:sz w:val="28"/>
          <w:szCs w:val="28"/>
        </w:rPr>
        <w:br/>
        <w:t xml:space="preserve">ДНС №2 производительность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Q</w:t>
      </w:r>
      <w:r w:rsidRPr="001541BC">
        <w:rPr>
          <w:rFonts w:ascii="Times New Roman" w:eastAsia="Calibri" w:hAnsi="Times New Roman"/>
          <w:sz w:val="28"/>
          <w:szCs w:val="28"/>
        </w:rPr>
        <w:t>=245 м</w:t>
      </w:r>
      <w:r w:rsidRPr="001541BC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1541BC">
        <w:rPr>
          <w:rFonts w:ascii="Times New Roman" w:eastAsia="Calibri" w:hAnsi="Times New Roman"/>
          <w:sz w:val="28"/>
          <w:szCs w:val="28"/>
        </w:rPr>
        <w:t xml:space="preserve">/ч; напор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1541BC">
        <w:rPr>
          <w:rFonts w:ascii="Times New Roman" w:eastAsia="Calibri" w:hAnsi="Times New Roman"/>
          <w:sz w:val="28"/>
          <w:szCs w:val="28"/>
        </w:rPr>
        <w:t>=8,0 м. Предельные отклонения параметров рабочей точки насоса в соответствии с ISO 9906;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1.6.5. ДНС №1: насосный агрегат должен обеспечивать диапазон расхода </w:t>
      </w:r>
      <w:r w:rsidRPr="001541BC">
        <w:rPr>
          <w:rFonts w:ascii="Times New Roman" w:eastAsia="Calibri" w:hAnsi="Times New Roman"/>
          <w:sz w:val="28"/>
          <w:szCs w:val="28"/>
        </w:rPr>
        <w:br/>
        <w:t>166-330 м</w:t>
      </w:r>
      <w:r w:rsidRPr="001541BC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1541BC">
        <w:rPr>
          <w:rFonts w:ascii="Times New Roman" w:eastAsia="Calibri" w:hAnsi="Times New Roman"/>
          <w:sz w:val="28"/>
          <w:szCs w:val="28"/>
        </w:rPr>
        <w:t xml:space="preserve">/ч. Напор насоса не хуже диапазона 7,5-17,5 м. </w:t>
      </w:r>
      <w:r w:rsidRPr="001541BC">
        <w:rPr>
          <w:rFonts w:ascii="Times New Roman" w:eastAsia="Calibri" w:hAnsi="Times New Roman"/>
          <w:sz w:val="28"/>
          <w:szCs w:val="28"/>
        </w:rPr>
        <w:br/>
        <w:t>ДНС №2: насосный агрегат должен обеспечивать диапазон расхода 215-420 м</w:t>
      </w:r>
      <w:r w:rsidRPr="001541BC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1541BC">
        <w:rPr>
          <w:rFonts w:ascii="Times New Roman" w:eastAsia="Calibri" w:hAnsi="Times New Roman"/>
          <w:sz w:val="28"/>
          <w:szCs w:val="28"/>
        </w:rPr>
        <w:t>/ч. Напор насоса не хуже диапазона 4,5-8,4 м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1.6.6. Рабочее колесо: полуоткрытое, самоочищающееся. Шаровый проход не менее 50 мм;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1.6.7. Материал рабочего колеса: износостойкий высокопрочный чугун не хуже ВЧ60 либо высокопрочная износоустойчивая нержавеющая сталь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244558">
        <w:rPr>
          <w:rFonts w:ascii="Times New Roman" w:eastAsia="Calibri" w:hAnsi="Times New Roman"/>
          <w:sz w:val="28"/>
          <w:szCs w:val="28"/>
        </w:rPr>
        <w:t>1.6.8.</w:t>
      </w:r>
      <w:r w:rsidRPr="001541BC">
        <w:rPr>
          <w:rFonts w:ascii="Times New Roman" w:eastAsia="Calibri" w:hAnsi="Times New Roman"/>
          <w:sz w:val="28"/>
          <w:szCs w:val="28"/>
        </w:rPr>
        <w:t xml:space="preserve"> Материал корпуса - чугун;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</w:t>
      </w:r>
      <w:r>
        <w:rPr>
          <w:rFonts w:ascii="Times New Roman" w:eastAsia="Calibri" w:hAnsi="Times New Roman"/>
          <w:sz w:val="28"/>
          <w:szCs w:val="28"/>
        </w:rPr>
        <w:t>9</w:t>
      </w:r>
      <w:r w:rsidRPr="001541BC">
        <w:rPr>
          <w:rFonts w:ascii="Times New Roman" w:eastAsia="Calibri" w:hAnsi="Times New Roman"/>
          <w:sz w:val="28"/>
          <w:szCs w:val="28"/>
        </w:rPr>
        <w:t xml:space="preserve">. </w:t>
      </w:r>
      <w:bookmarkStart w:id="1" w:name="_Hlk216350085"/>
      <w:r w:rsidRPr="001541BC">
        <w:rPr>
          <w:rFonts w:ascii="Times New Roman" w:eastAsia="Calibri" w:hAnsi="Times New Roman"/>
          <w:sz w:val="28"/>
          <w:szCs w:val="28"/>
        </w:rPr>
        <w:t>Герметизация вала - две пары «активного» (с нулевой протечкой) механических уплотнений из карбида вольфрама/карбида вольфрама (либо карбид кремния/карбида кремния) с инспекционной камерой между узлом уплотнений и статором</w:t>
      </w:r>
      <w:bookmarkEnd w:id="1"/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0</w:t>
      </w:r>
      <w:r w:rsidRPr="001541BC">
        <w:rPr>
          <w:rFonts w:ascii="Times New Roman" w:eastAsia="Calibri" w:hAnsi="Times New Roman"/>
          <w:sz w:val="28"/>
          <w:szCs w:val="28"/>
        </w:rPr>
        <w:t>. Материал вала - нержавеющая сталь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lastRenderedPageBreak/>
        <w:t>1.6.1</w:t>
      </w:r>
      <w:r>
        <w:rPr>
          <w:rFonts w:ascii="Times New Roman" w:eastAsia="Calibri" w:hAnsi="Times New Roman"/>
          <w:sz w:val="28"/>
          <w:szCs w:val="28"/>
        </w:rPr>
        <w:t>1</w:t>
      </w:r>
      <w:r w:rsidRPr="001541BC">
        <w:rPr>
          <w:rFonts w:ascii="Times New Roman" w:eastAsia="Calibri" w:hAnsi="Times New Roman"/>
          <w:sz w:val="28"/>
          <w:szCs w:val="28"/>
        </w:rPr>
        <w:t xml:space="preserve">. Монтажная рама - цельнометаллическая сварная из оцинкованной стали для горизонтальной установки. Насос должен быть смонтирован и отцентрирован </w:t>
      </w:r>
      <w:r w:rsidRPr="00244558">
        <w:rPr>
          <w:rFonts w:ascii="Times New Roman" w:eastAsia="Calibri" w:hAnsi="Times New Roman"/>
          <w:sz w:val="28"/>
          <w:szCs w:val="28"/>
        </w:rPr>
        <w:t>заводом-изготовителем;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2</w:t>
      </w:r>
      <w:r w:rsidRPr="001541BC">
        <w:rPr>
          <w:rFonts w:ascii="Times New Roman" w:eastAsia="Calibri" w:hAnsi="Times New Roman"/>
          <w:sz w:val="28"/>
          <w:szCs w:val="28"/>
        </w:rPr>
        <w:t>. Насос должен иметь возможность прямого пуска на закрытую напорную задвижку (при отсутствии обратного клапана) либо на обратный клапан (при открытой напорной задвижки);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1541BC">
        <w:rPr>
          <w:rFonts w:ascii="Times New Roman" w:eastAsia="Calibri" w:hAnsi="Times New Roman"/>
          <w:sz w:val="28"/>
          <w:szCs w:val="28"/>
        </w:rPr>
        <w:t xml:space="preserve">. Наличие рубашки охлаждения с принудительно циркулирующим </w:t>
      </w:r>
      <w:proofErr w:type="spellStart"/>
      <w:r w:rsidRPr="001541BC">
        <w:rPr>
          <w:rFonts w:ascii="Times New Roman" w:eastAsia="Calibri" w:hAnsi="Times New Roman"/>
          <w:sz w:val="28"/>
          <w:szCs w:val="28"/>
        </w:rPr>
        <w:t>хладогентом</w:t>
      </w:r>
      <w:proofErr w:type="spellEnd"/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244558">
        <w:rPr>
          <w:rFonts w:ascii="Times New Roman" w:eastAsia="Calibri" w:hAnsi="Times New Roman"/>
          <w:sz w:val="28"/>
          <w:szCs w:val="28"/>
        </w:rPr>
        <w:t>1.6.14.</w:t>
      </w:r>
      <w:r w:rsidRPr="001541BC">
        <w:rPr>
          <w:rFonts w:ascii="Times New Roman" w:eastAsia="Calibri" w:hAnsi="Times New Roman"/>
          <w:sz w:val="28"/>
          <w:szCs w:val="28"/>
        </w:rPr>
        <w:t xml:space="preserve"> Требования к электродвигателю: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.1</w:t>
      </w:r>
      <w:r>
        <w:rPr>
          <w:rFonts w:ascii="Times New Roman" w:eastAsia="Calibri" w:hAnsi="Times New Roman"/>
          <w:sz w:val="28"/>
          <w:szCs w:val="28"/>
        </w:rPr>
        <w:t>.</w:t>
      </w:r>
      <w:r w:rsidRPr="001541BC">
        <w:rPr>
          <w:rFonts w:ascii="Times New Roman" w:eastAsia="Calibri" w:hAnsi="Times New Roman"/>
          <w:sz w:val="28"/>
          <w:szCs w:val="28"/>
        </w:rPr>
        <w:t xml:space="preserve"> </w:t>
      </w:r>
      <w:r w:rsidRPr="00244558">
        <w:rPr>
          <w:rFonts w:ascii="Times New Roman" w:eastAsia="Calibri" w:hAnsi="Times New Roman"/>
          <w:sz w:val="28"/>
          <w:szCs w:val="28"/>
        </w:rPr>
        <w:t>3-х фазный</w:t>
      </w:r>
      <w:r w:rsidRPr="001541BC">
        <w:rPr>
          <w:rFonts w:ascii="Times New Roman" w:eastAsia="Calibri" w:hAnsi="Times New Roman"/>
          <w:sz w:val="28"/>
          <w:szCs w:val="28"/>
        </w:rPr>
        <w:t xml:space="preserve"> асинхронный с короткозамкнутым ротором, сухим статорным отсеком и перематываемым статором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2.</w:t>
      </w:r>
      <w:r w:rsidRPr="001541BC">
        <w:rPr>
          <w:rFonts w:ascii="Times New Roman" w:eastAsia="Calibri" w:hAnsi="Times New Roman"/>
          <w:sz w:val="28"/>
          <w:szCs w:val="28"/>
        </w:rPr>
        <w:t xml:space="preserve"> Степень защиты не хуже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IP</w:t>
      </w:r>
      <w:r w:rsidRPr="001541BC">
        <w:rPr>
          <w:rFonts w:ascii="Times New Roman" w:eastAsia="Calibri" w:hAnsi="Times New Roman"/>
          <w:sz w:val="28"/>
          <w:szCs w:val="28"/>
        </w:rPr>
        <w:t>68</w:t>
      </w:r>
      <w:r>
        <w:rPr>
          <w:rFonts w:ascii="Times New Roman" w:eastAsia="Calibri" w:hAnsi="Times New Roman"/>
          <w:sz w:val="28"/>
          <w:szCs w:val="28"/>
        </w:rPr>
        <w:t>;</w:t>
      </w:r>
      <w:r w:rsidRPr="001541BC">
        <w:rPr>
          <w:rFonts w:ascii="Times New Roman" w:eastAsia="Calibri" w:hAnsi="Times New Roman"/>
          <w:sz w:val="28"/>
          <w:szCs w:val="28"/>
        </w:rPr>
        <w:t xml:space="preserve"> 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3.</w:t>
      </w:r>
      <w:r w:rsidRPr="001541BC">
        <w:rPr>
          <w:rFonts w:ascii="Times New Roman" w:eastAsia="Calibri" w:hAnsi="Times New Roman"/>
          <w:sz w:val="28"/>
          <w:szCs w:val="28"/>
        </w:rPr>
        <w:t xml:space="preserve"> Мощность двигателя - не более 11 кВт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 Рабочий диапазон характеристики с не менее чем 10%-</w:t>
      </w:r>
      <w:proofErr w:type="spellStart"/>
      <w:r w:rsidRPr="001541BC">
        <w:rPr>
          <w:rFonts w:ascii="Times New Roman" w:eastAsia="Calibri" w:hAnsi="Times New Roman"/>
          <w:sz w:val="28"/>
          <w:szCs w:val="28"/>
        </w:rPr>
        <w:t>ным</w:t>
      </w:r>
      <w:proofErr w:type="spellEnd"/>
      <w:r w:rsidRPr="001541BC">
        <w:rPr>
          <w:rFonts w:ascii="Times New Roman" w:eastAsia="Calibri" w:hAnsi="Times New Roman"/>
          <w:sz w:val="28"/>
          <w:szCs w:val="28"/>
        </w:rPr>
        <w:t xml:space="preserve"> запасом по мощности э/двигателя (относительно потребляемой мощности насоса в рабочей точке) и положительным </w:t>
      </w:r>
      <w:proofErr w:type="spellStart"/>
      <w:r w:rsidRPr="001541BC">
        <w:rPr>
          <w:rFonts w:ascii="Times New Roman" w:eastAsia="Calibri" w:hAnsi="Times New Roman"/>
          <w:sz w:val="28"/>
          <w:szCs w:val="28"/>
        </w:rPr>
        <w:t>кавитационным</w:t>
      </w:r>
      <w:proofErr w:type="spellEnd"/>
      <w:r w:rsidRPr="001541BC">
        <w:rPr>
          <w:rFonts w:ascii="Times New Roman" w:eastAsia="Calibri" w:hAnsi="Times New Roman"/>
          <w:sz w:val="28"/>
          <w:szCs w:val="28"/>
        </w:rPr>
        <w:t xml:space="preserve"> запасом</w:t>
      </w:r>
      <w:r>
        <w:rPr>
          <w:rFonts w:ascii="Times New Roman" w:eastAsia="Calibri" w:hAnsi="Times New Roman"/>
          <w:sz w:val="28"/>
          <w:szCs w:val="28"/>
        </w:rPr>
        <w:t>;</w:t>
      </w:r>
      <w:r w:rsidRPr="001541BC">
        <w:rPr>
          <w:rFonts w:ascii="Times New Roman" w:eastAsia="Calibri" w:hAnsi="Times New Roman"/>
          <w:sz w:val="28"/>
          <w:szCs w:val="28"/>
        </w:rPr>
        <w:t xml:space="preserve"> 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5.</w:t>
      </w:r>
      <w:r w:rsidRPr="001541BC">
        <w:rPr>
          <w:rFonts w:ascii="Times New Roman" w:eastAsia="Calibri" w:hAnsi="Times New Roman"/>
          <w:sz w:val="28"/>
          <w:szCs w:val="28"/>
        </w:rPr>
        <w:t xml:space="preserve"> Напряжение – 400 В, 50 Гц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6.</w:t>
      </w:r>
      <w:r w:rsidRPr="001541BC">
        <w:rPr>
          <w:rFonts w:ascii="Times New Roman" w:eastAsia="Calibri" w:hAnsi="Times New Roman"/>
          <w:sz w:val="28"/>
          <w:szCs w:val="28"/>
        </w:rPr>
        <w:t xml:space="preserve"> Наличие внутренних защит насосного агрегата (отключение при перегреве статора и протечки узла уплотнений). Наличие датчиков температуры обмоток статор и протечки узла торцевых уплотнений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7.</w:t>
      </w:r>
      <w:r w:rsidRPr="001541BC">
        <w:rPr>
          <w:rFonts w:ascii="Times New Roman" w:eastAsia="Calibri" w:hAnsi="Times New Roman"/>
          <w:sz w:val="28"/>
          <w:szCs w:val="28"/>
        </w:rPr>
        <w:t xml:space="preserve"> Класс изоляции не хуже 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8.</w:t>
      </w:r>
      <w:r w:rsidRPr="001541BC">
        <w:rPr>
          <w:rFonts w:ascii="Times New Roman" w:eastAsia="Calibri" w:hAnsi="Times New Roman"/>
          <w:sz w:val="28"/>
          <w:szCs w:val="28"/>
        </w:rPr>
        <w:t xml:space="preserve"> Длина силового кабеля (в т.ч. контрольный) - не менее 20,0 м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9.</w:t>
      </w:r>
      <w:r w:rsidRPr="001541BC">
        <w:rPr>
          <w:rFonts w:ascii="Times New Roman" w:eastAsia="Calibri" w:hAnsi="Times New Roman"/>
          <w:sz w:val="28"/>
          <w:szCs w:val="28"/>
        </w:rPr>
        <w:t xml:space="preserve"> Режим работы электродвигателя - S1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1.6.1</w:t>
      </w:r>
      <w:r>
        <w:rPr>
          <w:rFonts w:ascii="Times New Roman" w:eastAsia="Calibri" w:hAnsi="Times New Roman"/>
          <w:sz w:val="28"/>
          <w:szCs w:val="28"/>
        </w:rPr>
        <w:t>4</w:t>
      </w:r>
      <w:r w:rsidRPr="001541BC">
        <w:rPr>
          <w:rFonts w:ascii="Times New Roman" w:eastAsia="Calibri" w:hAnsi="Times New Roman"/>
          <w:sz w:val="28"/>
          <w:szCs w:val="28"/>
        </w:rPr>
        <w:t>.1</w:t>
      </w:r>
      <w:r>
        <w:rPr>
          <w:rFonts w:ascii="Times New Roman" w:eastAsia="Calibri" w:hAnsi="Times New Roman"/>
          <w:sz w:val="28"/>
          <w:szCs w:val="28"/>
        </w:rPr>
        <w:t>0</w:t>
      </w:r>
      <w:r w:rsidRPr="001541BC">
        <w:rPr>
          <w:rFonts w:ascii="Times New Roman" w:eastAsia="Calibri" w:hAnsi="Times New Roman"/>
          <w:sz w:val="28"/>
          <w:szCs w:val="28"/>
        </w:rPr>
        <w:t>. Насосный агрегат должен быть оборудован следующими датчиками защиты (не менее):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- датчиками температуры обмоток электродвигателя (по одному в каждой обмотке)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- датчиком протечки в масляную камеру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- датчиком протечки в статорный отсек и клеммный блок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244558" w:rsidRDefault="00882007" w:rsidP="00882007">
      <w:pPr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44558">
        <w:rPr>
          <w:rFonts w:ascii="Times New Roman" w:hAnsi="Times New Roman"/>
          <w:b/>
          <w:bCs/>
          <w:sz w:val="28"/>
          <w:szCs w:val="28"/>
        </w:rPr>
        <w:t>Шкаф управления и защиты 3-мя насосными агрегатами, силовой (257ШУ2, 266 ШУ1) – 2 шт.</w:t>
      </w:r>
    </w:p>
    <w:p w:rsidR="00882007" w:rsidRPr="00481A4B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A4B">
        <w:rPr>
          <w:rFonts w:ascii="Times New Roman" w:hAnsi="Times New Roman"/>
          <w:sz w:val="28"/>
          <w:szCs w:val="28"/>
        </w:rPr>
        <w:t>1.7.1.</w:t>
      </w:r>
      <w:r w:rsidRPr="00481A4B">
        <w:rPr>
          <w:rFonts w:ascii="Times New Roman" w:hAnsi="Times New Roman"/>
          <w:sz w:val="28"/>
          <w:szCs w:val="28"/>
        </w:rPr>
        <w:tab/>
        <w:t xml:space="preserve">Шкаф управления и защиты 3-мя насосными агрегатами, на базе устройств плавного пуска (3 шт.), в ручном и автоматическом режимах. Управление при помощи физических кнопок «Пуск/Стоп», «Больше/Меньше», дистанционно (дискретными сигналами от вышестоящей системы АСУ), наличие кнопки аварийной остановки, переключателя режимов «РУ/0/АСУ». </w:t>
      </w:r>
    </w:p>
    <w:p w:rsidR="00882007" w:rsidRPr="00481A4B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A4B">
        <w:rPr>
          <w:rFonts w:ascii="Times New Roman" w:hAnsi="Times New Roman"/>
          <w:sz w:val="28"/>
          <w:szCs w:val="28"/>
        </w:rPr>
        <w:t>Аварийный уровень, отключение насосов и сухой ход контролируются поплавковыми датчиками уровня, включение по уставке уровня от гидростатического уровнемера.</w:t>
      </w:r>
    </w:p>
    <w:p w:rsidR="00882007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A4B">
        <w:rPr>
          <w:rFonts w:ascii="Times New Roman" w:hAnsi="Times New Roman"/>
          <w:sz w:val="28"/>
          <w:szCs w:val="28"/>
        </w:rPr>
        <w:t xml:space="preserve"> Контроль и защита параметров: защита от повышенного/пониженного напряжения, нарушение чередования, обрыва фаз, КЗ, перезагрузки, от импульсных перенапряжений; перегрева двигателя насоса, нарушение герметичности, затопление. </w:t>
      </w:r>
    </w:p>
    <w:p w:rsidR="00882007" w:rsidRPr="000641E3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1.7.2. </w:t>
      </w:r>
      <w:r w:rsidRPr="000641E3">
        <w:rPr>
          <w:rFonts w:ascii="Times New Roman" w:hAnsi="Times New Roman"/>
          <w:sz w:val="28"/>
          <w:szCs w:val="28"/>
        </w:rPr>
        <w:t xml:space="preserve">В комплекте с ШУ: </w:t>
      </w:r>
    </w:p>
    <w:p w:rsidR="00882007" w:rsidRPr="000641E3" w:rsidRDefault="00882007" w:rsidP="008820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lastRenderedPageBreak/>
        <w:t>- поплавковые датчики уровня с кабелем 20 метров и креплением - 3 шт.;</w:t>
      </w:r>
    </w:p>
    <w:p w:rsidR="00882007" w:rsidRPr="000641E3" w:rsidRDefault="00882007" w:rsidP="008820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гидростатический датчик уровня с кабелем 20 метров и креплением - 1 шт.</w:t>
      </w:r>
    </w:p>
    <w:p w:rsidR="00882007" w:rsidRPr="000641E3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1.7.3. </w:t>
      </w:r>
      <w:r w:rsidRPr="000641E3">
        <w:rPr>
          <w:rFonts w:ascii="Times New Roman" w:hAnsi="Times New Roman"/>
          <w:sz w:val="28"/>
          <w:szCs w:val="28"/>
        </w:rPr>
        <w:t>Переда</w:t>
      </w:r>
      <w:r w:rsidRPr="00244558">
        <w:rPr>
          <w:rFonts w:ascii="Times New Roman" w:hAnsi="Times New Roman"/>
          <w:sz w:val="28"/>
          <w:szCs w:val="28"/>
        </w:rPr>
        <w:t>ча</w:t>
      </w:r>
      <w:r w:rsidRPr="000641E3">
        <w:rPr>
          <w:rFonts w:ascii="Times New Roman" w:hAnsi="Times New Roman"/>
          <w:sz w:val="28"/>
          <w:szCs w:val="28"/>
        </w:rPr>
        <w:t xml:space="preserve"> сигналов состояния, управления, в контроллерный шкаф в соответствии с проектным решением 22.035-1-257, 258, 268.1÷286.3-АТХ-2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0641E3">
        <w:rPr>
          <w:rFonts w:ascii="Times New Roman" w:hAnsi="Times New Roman"/>
          <w:sz w:val="28"/>
          <w:szCs w:val="28"/>
        </w:rPr>
        <w:t xml:space="preserve">Диспетчеризация: «Авария», «Работа», режимы управления «РУ/0/АСУ», «Аварийный уровень», «Уровни </w:t>
      </w:r>
      <w:proofErr w:type="spellStart"/>
      <w:r w:rsidRPr="000641E3">
        <w:rPr>
          <w:rFonts w:ascii="Times New Roman" w:hAnsi="Times New Roman"/>
          <w:sz w:val="28"/>
          <w:szCs w:val="28"/>
        </w:rPr>
        <w:t>вкл</w:t>
      </w:r>
      <w:proofErr w:type="spellEnd"/>
      <w:r w:rsidRPr="000641E3">
        <w:rPr>
          <w:rFonts w:ascii="Times New Roman" w:hAnsi="Times New Roman"/>
          <w:sz w:val="28"/>
          <w:szCs w:val="28"/>
        </w:rPr>
        <w:t>/</w:t>
      </w:r>
      <w:proofErr w:type="spellStart"/>
      <w:r w:rsidRPr="000641E3">
        <w:rPr>
          <w:rFonts w:ascii="Times New Roman" w:hAnsi="Times New Roman"/>
          <w:sz w:val="28"/>
          <w:szCs w:val="28"/>
        </w:rPr>
        <w:t>откл</w:t>
      </w:r>
      <w:proofErr w:type="spellEnd"/>
      <w:r w:rsidRPr="000641E3">
        <w:rPr>
          <w:rFonts w:ascii="Times New Roman" w:hAnsi="Times New Roman"/>
          <w:sz w:val="28"/>
          <w:szCs w:val="28"/>
        </w:rPr>
        <w:t>».</w:t>
      </w:r>
    </w:p>
    <w:p w:rsidR="00882007" w:rsidRPr="000641E3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1.7.4. </w:t>
      </w:r>
      <w:r w:rsidRPr="000641E3">
        <w:rPr>
          <w:rFonts w:ascii="Times New Roman" w:hAnsi="Times New Roman"/>
          <w:sz w:val="28"/>
          <w:szCs w:val="28"/>
        </w:rPr>
        <w:t>Индикация Сеть/ Работа/ Авария, сухой ход, аварийный уровень, потребляемый ток.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1.7.5. </w:t>
      </w:r>
      <w:r w:rsidRPr="000641E3">
        <w:rPr>
          <w:rFonts w:ascii="Times New Roman" w:hAnsi="Times New Roman"/>
          <w:sz w:val="28"/>
          <w:szCs w:val="28"/>
        </w:rPr>
        <w:t>Тип системы заземления – TN-S.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1.7.6. </w:t>
      </w:r>
      <w:r w:rsidRPr="000641E3">
        <w:rPr>
          <w:rFonts w:ascii="Times New Roman" w:hAnsi="Times New Roman"/>
          <w:sz w:val="28"/>
          <w:szCs w:val="28"/>
        </w:rPr>
        <w:t>Рабочий температурный диапазон от +5 до +40 С;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1.7.7. </w:t>
      </w:r>
      <w:r w:rsidRPr="000641E3">
        <w:rPr>
          <w:rFonts w:ascii="Times New Roman" w:hAnsi="Times New Roman"/>
          <w:sz w:val="28"/>
          <w:szCs w:val="28"/>
        </w:rPr>
        <w:t>Степень защиты не ниже IP 65;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1.7.8. </w:t>
      </w:r>
      <w:r w:rsidRPr="000641E3">
        <w:rPr>
          <w:rFonts w:ascii="Times New Roman" w:hAnsi="Times New Roman"/>
          <w:sz w:val="28"/>
          <w:szCs w:val="28"/>
        </w:rPr>
        <w:t>Класс защиты от поражения электрическим током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641E3">
        <w:rPr>
          <w:rFonts w:ascii="Times New Roman" w:hAnsi="Times New Roman"/>
          <w:sz w:val="28"/>
          <w:szCs w:val="28"/>
        </w:rPr>
        <w:t>1;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1.7.9. </w:t>
      </w:r>
      <w:r w:rsidRPr="000641E3">
        <w:rPr>
          <w:rFonts w:ascii="Times New Roman" w:hAnsi="Times New Roman"/>
          <w:sz w:val="28"/>
          <w:szCs w:val="28"/>
        </w:rPr>
        <w:t>Климатическое исполнение по ГОСТ15150-69 УХЛ1;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1.7.10. </w:t>
      </w:r>
      <w:r w:rsidRPr="000641E3">
        <w:rPr>
          <w:rFonts w:ascii="Times New Roman" w:hAnsi="Times New Roman"/>
          <w:sz w:val="28"/>
          <w:szCs w:val="28"/>
        </w:rPr>
        <w:t>Номинальный режим работы круглосуточный;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1.7.11. </w:t>
      </w:r>
      <w:r w:rsidRPr="000641E3">
        <w:rPr>
          <w:rFonts w:ascii="Times New Roman" w:hAnsi="Times New Roman"/>
          <w:sz w:val="28"/>
          <w:szCs w:val="28"/>
        </w:rPr>
        <w:t xml:space="preserve">Количество вводов питания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641E3">
        <w:rPr>
          <w:rFonts w:ascii="Times New Roman" w:hAnsi="Times New Roman"/>
          <w:sz w:val="28"/>
          <w:szCs w:val="28"/>
        </w:rPr>
        <w:t>1;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1.7.12. </w:t>
      </w:r>
      <w:r w:rsidRPr="000641E3">
        <w:rPr>
          <w:rFonts w:ascii="Times New Roman" w:hAnsi="Times New Roman"/>
          <w:sz w:val="28"/>
          <w:szCs w:val="28"/>
        </w:rPr>
        <w:t>Питание ШУ измельчителя;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1.7.13. </w:t>
      </w:r>
      <w:r w:rsidRPr="000641E3">
        <w:rPr>
          <w:rFonts w:ascii="Times New Roman" w:hAnsi="Times New Roman"/>
          <w:sz w:val="28"/>
          <w:szCs w:val="28"/>
        </w:rPr>
        <w:t xml:space="preserve">Диапазон напряжения питания, В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641E3">
        <w:rPr>
          <w:rFonts w:ascii="Times New Roman" w:hAnsi="Times New Roman"/>
          <w:sz w:val="28"/>
          <w:szCs w:val="28"/>
        </w:rPr>
        <w:t>400±10%;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1.7.14. </w:t>
      </w:r>
      <w:r w:rsidRPr="000641E3">
        <w:rPr>
          <w:rFonts w:ascii="Times New Roman" w:hAnsi="Times New Roman"/>
          <w:sz w:val="28"/>
          <w:szCs w:val="28"/>
        </w:rPr>
        <w:t>Номинальная частота питающей сети, Гц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641E3">
        <w:rPr>
          <w:rFonts w:ascii="Times New Roman" w:hAnsi="Times New Roman"/>
          <w:sz w:val="28"/>
          <w:szCs w:val="28"/>
        </w:rPr>
        <w:t>50 ±2%;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1.7.15. </w:t>
      </w:r>
      <w:r w:rsidRPr="000641E3">
        <w:rPr>
          <w:rFonts w:ascii="Times New Roman" w:hAnsi="Times New Roman"/>
          <w:sz w:val="28"/>
          <w:szCs w:val="28"/>
        </w:rPr>
        <w:t>Следующие цвета являются обязательными: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зелёный/жёлтый - защитный провод;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светло-синий -</w:t>
      </w:r>
      <w:r w:rsidRPr="000641E3">
        <w:rPr>
          <w:rFonts w:ascii="Times New Roman" w:hAnsi="Times New Roman"/>
          <w:sz w:val="28"/>
          <w:szCs w:val="28"/>
        </w:rPr>
        <w:tab/>
        <w:t>нулевой провод и электроцепь с внутренней защитой;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- чёрный - цепи оперативного тока 24 В постоянного напряжения DC </w:t>
      </w:r>
      <w:r w:rsidRPr="000641E3">
        <w:rPr>
          <w:rFonts w:ascii="Times New Roman" w:hAnsi="Times New Roman"/>
          <w:sz w:val="28"/>
          <w:szCs w:val="28"/>
        </w:rPr>
        <w:br/>
        <w:t>(„+“ и „-“);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красный -</w:t>
      </w:r>
      <w:r w:rsidRPr="000641E3">
        <w:rPr>
          <w:rFonts w:ascii="Times New Roman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1.7.16. </w:t>
      </w:r>
      <w:r w:rsidRPr="000641E3">
        <w:rPr>
          <w:rFonts w:ascii="Times New Roman" w:hAnsi="Times New Roman"/>
          <w:sz w:val="28"/>
          <w:szCs w:val="28"/>
        </w:rPr>
        <w:t xml:space="preserve">Подвод кабелей снизу через </w:t>
      </w:r>
      <w:proofErr w:type="spellStart"/>
      <w:r w:rsidRPr="000641E3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0641E3">
        <w:rPr>
          <w:rFonts w:ascii="Times New Roman" w:hAnsi="Times New Roman"/>
          <w:sz w:val="28"/>
          <w:szCs w:val="28"/>
        </w:rPr>
        <w:t xml:space="preserve"> с сохранением степени защиты шкафа;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1.7.17. </w:t>
      </w:r>
      <w:r w:rsidRPr="000641E3">
        <w:rPr>
          <w:rFonts w:ascii="Times New Roman" w:hAnsi="Times New Roman"/>
          <w:sz w:val="28"/>
          <w:szCs w:val="28"/>
        </w:rPr>
        <w:t>Цвет проводов следует задокументировать в пояснениях для шкафа управления.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1.7.18. </w:t>
      </w:r>
      <w:r w:rsidRPr="000641E3">
        <w:rPr>
          <w:rFonts w:ascii="Times New Roman" w:hAnsi="Times New Roman"/>
          <w:sz w:val="28"/>
          <w:szCs w:val="28"/>
        </w:rPr>
        <w:t xml:space="preserve">Корпус из листовой стали, с оцинкованной монтажной панелью, профильной шиной, защитной крышкой, кабельным вводом согласно степени защиты, с выравниванием потенциалов, заземляющей шиной, при необходимости с экранированной шиной, с петлёй для транспортировки, с монтажным инвентарём. 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1.7.19. </w:t>
      </w:r>
      <w:r w:rsidRPr="000641E3">
        <w:rPr>
          <w:rFonts w:ascii="Times New Roman" w:hAnsi="Times New Roman"/>
          <w:sz w:val="28"/>
          <w:szCs w:val="28"/>
        </w:rPr>
        <w:t>Напольное исполнение;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1.7.20. </w:t>
      </w:r>
      <w:r w:rsidRPr="000641E3">
        <w:rPr>
          <w:rFonts w:ascii="Times New Roman" w:hAnsi="Times New Roman"/>
          <w:sz w:val="28"/>
          <w:szCs w:val="28"/>
        </w:rPr>
        <w:t>Обслуживание – одностороннее;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1.7.21. </w:t>
      </w:r>
      <w:r w:rsidRPr="000641E3">
        <w:rPr>
          <w:rFonts w:ascii="Times New Roman" w:hAnsi="Times New Roman"/>
          <w:sz w:val="28"/>
          <w:szCs w:val="28"/>
        </w:rPr>
        <w:t>Внутри шкафа должен быть прочно прикреплённый к двери карман для размещения комплекта актуальных документов (схема Э3, перечень и назначение автоматических выключателей)</w:t>
      </w:r>
      <w:r>
        <w:rPr>
          <w:rFonts w:ascii="Times New Roman" w:hAnsi="Times New Roman"/>
          <w:sz w:val="28"/>
          <w:szCs w:val="28"/>
        </w:rPr>
        <w:t>;</w:t>
      </w:r>
    </w:p>
    <w:p w:rsidR="00882007" w:rsidRPr="000641E3" w:rsidRDefault="00882007" w:rsidP="00882007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1.7.22. </w:t>
      </w:r>
      <w:r w:rsidRPr="000641E3">
        <w:rPr>
          <w:rFonts w:ascii="Times New Roman" w:hAnsi="Times New Roman"/>
          <w:sz w:val="28"/>
          <w:szCs w:val="28"/>
        </w:rPr>
        <w:t xml:space="preserve"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</w:t>
      </w:r>
      <w:r w:rsidRPr="000641E3">
        <w:rPr>
          <w:rFonts w:ascii="Times New Roman" w:hAnsi="Times New Roman"/>
          <w:sz w:val="28"/>
          <w:szCs w:val="28"/>
        </w:rPr>
        <w:lastRenderedPageBreak/>
        <w:t>неметаллические таблички с маркировкой (шрифт: чёрный на белом либо на желтом)</w:t>
      </w:r>
      <w:r>
        <w:rPr>
          <w:rFonts w:ascii="Times New Roman" w:hAnsi="Times New Roman"/>
          <w:sz w:val="28"/>
          <w:szCs w:val="28"/>
        </w:rPr>
        <w:t>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1.7.23. </w:t>
      </w:r>
      <w:r w:rsidRPr="000641E3">
        <w:rPr>
          <w:rFonts w:ascii="Times New Roman" w:hAnsi="Times New Roman"/>
          <w:sz w:val="28"/>
          <w:szCs w:val="28"/>
        </w:rPr>
        <w:t>Конструкторская документация должна быть согласована с заказчиком;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1.7.24. </w:t>
      </w:r>
      <w:r w:rsidRPr="000641E3">
        <w:rPr>
          <w:rFonts w:ascii="Times New Roman" w:hAnsi="Times New Roman"/>
          <w:sz w:val="28"/>
          <w:szCs w:val="28"/>
        </w:rPr>
        <w:t>Изменение в конструктиве, номенклатуре применяемой комплектации должно быть согласовано с проектной организацией;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1.7.25. </w:t>
      </w:r>
      <w:r w:rsidRPr="000641E3">
        <w:rPr>
          <w:rFonts w:ascii="Times New Roman" w:hAnsi="Times New Roman"/>
          <w:sz w:val="28"/>
          <w:szCs w:val="28"/>
        </w:rPr>
        <w:t>Поставляемое оборудование должно быть новым (не бывшим в эксплуатации)</w:t>
      </w:r>
      <w:r>
        <w:rPr>
          <w:rFonts w:ascii="Times New Roman" w:hAnsi="Times New Roman"/>
          <w:sz w:val="28"/>
          <w:szCs w:val="28"/>
        </w:rPr>
        <w:t>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1.7.26. </w:t>
      </w:r>
      <w:r w:rsidRPr="000641E3">
        <w:rPr>
          <w:rFonts w:ascii="Times New Roman" w:hAnsi="Times New Roman"/>
          <w:sz w:val="28"/>
          <w:szCs w:val="28"/>
        </w:rPr>
        <w:t>Шкаф должен поставляться смонтированным с завершенной внутренней электрической обвязкой всех элементов.</w:t>
      </w:r>
    </w:p>
    <w:p w:rsidR="00882007" w:rsidRPr="00244558" w:rsidRDefault="00882007" w:rsidP="00882007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44558">
        <w:rPr>
          <w:rFonts w:ascii="Times New Roman" w:hAnsi="Times New Roman"/>
          <w:b/>
          <w:bCs/>
          <w:sz w:val="28"/>
          <w:szCs w:val="28"/>
        </w:rPr>
        <w:t>Шкаф управления измельчителем, силовой (257ШУ1) – 1 шт.</w:t>
      </w:r>
    </w:p>
    <w:p w:rsidR="00882007" w:rsidRDefault="00882007" w:rsidP="00882007">
      <w:pPr>
        <w:numPr>
          <w:ilvl w:val="0"/>
          <w:numId w:val="1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Шкаф управления и защиты в ручном и автоматическом режимах. Управление при помощи физических кнопок «Пуск ВПЕРЕД», «Пуск РЕВЕРС», «СТОП», «АВАРИЙНЫЙ ОСТАНОВ». Наличие кнопки аварийной остановки, переключателя режимов «РУ/0/АСУ». Применять схемотехнические решения на релейной автоматике без применения контроллера, либо с контроллером, но с дублирующими реле, позволяющими использовать измельчитель с неисправным контроллером.</w:t>
      </w:r>
    </w:p>
    <w:p w:rsidR="00882007" w:rsidRPr="000641E3" w:rsidRDefault="00882007" w:rsidP="0088200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A4B">
        <w:rPr>
          <w:rFonts w:ascii="Times New Roman" w:hAnsi="Times New Roman"/>
          <w:sz w:val="28"/>
          <w:szCs w:val="28"/>
        </w:rPr>
        <w:t>Контроль и защиту параметров: автоматическое изменение хода дробилки в случае заклинивания (без применения контроллера и программируемого реле); защита от короткого замыкания; защита двигателя от перегрузок; защита двигателя от перегрева (</w:t>
      </w:r>
      <w:proofErr w:type="spellStart"/>
      <w:r w:rsidRPr="00481A4B">
        <w:rPr>
          <w:rFonts w:ascii="Times New Roman" w:hAnsi="Times New Roman"/>
          <w:sz w:val="28"/>
          <w:szCs w:val="28"/>
        </w:rPr>
        <w:t>термисторное</w:t>
      </w:r>
      <w:proofErr w:type="spellEnd"/>
      <w:r w:rsidRPr="00481A4B">
        <w:rPr>
          <w:rFonts w:ascii="Times New Roman" w:hAnsi="Times New Roman"/>
          <w:sz w:val="28"/>
          <w:szCs w:val="28"/>
        </w:rPr>
        <w:t xml:space="preserve"> реле); восстановление работы после потери питания.</w:t>
      </w:r>
    </w:p>
    <w:p w:rsidR="00882007" w:rsidRPr="00481A4B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A4B">
        <w:rPr>
          <w:rFonts w:ascii="Times New Roman" w:hAnsi="Times New Roman"/>
          <w:sz w:val="28"/>
          <w:szCs w:val="28"/>
        </w:rPr>
        <w:t>Передачу сигналов состояния, управления, в контроллерный шкаф в соответствии с проектным решением 22.035-1-257, 258, 268.1÷286.3-АТХ-2. Диспетчеризация: «Авария», «Работа», режимы управления «РУ/0/АСУ».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Индикация: Сеть/ Пуск ВПЕРЕД/ Пуск РЕВЕРС/Авария, потребляемый ток.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Тип системы заземления – TN-S.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Рабочий температурный диапазон от +5 до +40 С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Степень защиты не ниже IP 65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Класс защиты от поражения электрическим током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0641E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Климатическое исполнение по ГОСТ15150-69 УХЛ1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Номинальный режим работы круглосуточный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Количество вводов питания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641E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Диапазон напряжения питания, В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641E3">
        <w:rPr>
          <w:rFonts w:ascii="Times New Roman" w:hAnsi="Times New Roman"/>
          <w:sz w:val="28"/>
          <w:szCs w:val="28"/>
        </w:rPr>
        <w:t>400±10%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Номинальная частота питающей сети, Гц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641E3">
        <w:rPr>
          <w:rFonts w:ascii="Times New Roman" w:hAnsi="Times New Roman"/>
          <w:sz w:val="28"/>
          <w:szCs w:val="28"/>
        </w:rPr>
        <w:t>50 ±2%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4"/>
        </w:numPr>
        <w:tabs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Следующие цвета являются обязательными: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зелёный/жёлтый - защитный провод;</w:t>
      </w:r>
    </w:p>
    <w:p w:rsidR="00882007" w:rsidRPr="000641E3" w:rsidRDefault="00882007" w:rsidP="0088200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- светло-синий -</w:t>
      </w:r>
      <w:r w:rsidRPr="000641E3">
        <w:rPr>
          <w:rFonts w:ascii="Times New Roman" w:hAnsi="Times New Roman"/>
          <w:sz w:val="28"/>
          <w:szCs w:val="28"/>
        </w:rPr>
        <w:tab/>
        <w:t>нулевой провод и электроцепь с внутренней защитой;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- чёрный - цепи оперативного тока 24 В постоянного напряжения DC  </w:t>
      </w:r>
      <w:r w:rsidRPr="000641E3">
        <w:rPr>
          <w:rFonts w:ascii="Times New Roman" w:hAnsi="Times New Roman"/>
          <w:sz w:val="28"/>
          <w:szCs w:val="28"/>
        </w:rPr>
        <w:br/>
        <w:t>(„+“ и „-“);</w:t>
      </w:r>
    </w:p>
    <w:p w:rsidR="00882007" w:rsidRPr="000641E3" w:rsidRDefault="00882007" w:rsidP="00882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lastRenderedPageBreak/>
        <w:t>- красный -</w:t>
      </w:r>
      <w:r w:rsidRPr="000641E3">
        <w:rPr>
          <w:rFonts w:ascii="Times New Roman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 Подвод кабелей снизу через </w:t>
      </w:r>
      <w:proofErr w:type="spellStart"/>
      <w:r w:rsidRPr="000641E3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0641E3">
        <w:rPr>
          <w:rFonts w:ascii="Times New Roman" w:hAnsi="Times New Roman"/>
          <w:sz w:val="28"/>
          <w:szCs w:val="28"/>
        </w:rPr>
        <w:t xml:space="preserve"> с сохранением степени защиты шкафа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Цвет проводов следует задокументировать в пояснениях для шкафа управления.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Корпус из листовой стали, с оцинкованной монтажной панелью, профильной шиной, защитной крышкой, кабельным вводом согласно степени защиты, с выравниванием потенциалов, заземляющей шиной, при необходимости с экранированной шиной, с петлёй для транспортировки, с монтажным инвентарём. 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Напольное исполнение;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Обслуживание – одностороннее;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Внутри шкафа должен быть прочно прикреплённый к двери карман для размещения комплекта актуальных документов (схема Э3, перечень и назначение автоматических выключателей).</w:t>
      </w:r>
    </w:p>
    <w:p w:rsidR="00882007" w:rsidRPr="000641E3" w:rsidRDefault="00882007" w:rsidP="00882007">
      <w:pPr>
        <w:numPr>
          <w:ilvl w:val="0"/>
          <w:numId w:val="15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неметаллические таблички с маркировкой (шрифт: чёрный на белом либо на желтом).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 Конструкторская документация должна быть согласована с заказчиком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Изменение в конструктиве, номенклатуре применяемой комплектации должно быть согласовано с проектной организацией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>Поставляемое оборудование должно быть новым (не бывшим в эксплуатации).</w:t>
      </w:r>
    </w:p>
    <w:p w:rsidR="00882007" w:rsidRPr="000641E3" w:rsidRDefault="00882007" w:rsidP="0088200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41E3">
        <w:rPr>
          <w:rFonts w:ascii="Times New Roman" w:hAnsi="Times New Roman"/>
          <w:sz w:val="28"/>
          <w:szCs w:val="28"/>
        </w:rPr>
        <w:t xml:space="preserve"> Шкаф должен поставляться смонтированным с завершенной внутренней электрической обвязкой всех элементов.</w:t>
      </w:r>
    </w:p>
    <w:p w:rsidR="00882007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82007" w:rsidRPr="00244558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2.    </w:t>
      </w:r>
      <w:r w:rsidRPr="00244558">
        <w:rPr>
          <w:rFonts w:ascii="Times New Roman" w:eastAsia="Calibri" w:hAnsi="Times New Roman"/>
          <w:b/>
          <w:bCs/>
          <w:sz w:val="28"/>
          <w:szCs w:val="28"/>
        </w:rPr>
        <w:t>Комплектность поставки ДНС №1 в объеме не менее:</w:t>
      </w:r>
    </w:p>
    <w:p w:rsidR="00882007" w:rsidRPr="001541BC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2.1. оборудование согласно спецификации ПСД в объеме не менее: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 колодец с измельчителем (корпус из стеклопластика), диаметром 2000 мм и глубиной 4720 мм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измельчитель в комплекте со шкафом управления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рама под измельчитель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крышка колодца с измельчителем – 1шт.;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стационарная лестница колодца с измельчителем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вентиляционные стояк из труб НПВХ с дефлектором колодца с измельчителем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541BC">
        <w:rPr>
          <w:rFonts w:ascii="Times New Roman" w:eastAsia="Calibri" w:hAnsi="Times New Roman"/>
          <w:sz w:val="28"/>
          <w:szCs w:val="28"/>
        </w:rPr>
        <w:t>сороулавливающая</w:t>
      </w:r>
      <w:proofErr w:type="spellEnd"/>
      <w:r w:rsidRPr="001541BC">
        <w:rPr>
          <w:rFonts w:ascii="Times New Roman" w:eastAsia="Calibri" w:hAnsi="Times New Roman"/>
          <w:sz w:val="28"/>
          <w:szCs w:val="28"/>
        </w:rPr>
        <w:t xml:space="preserve"> корзина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ввод силовых кабелей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трос/цепь для подъема измельчителя – 2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lastRenderedPageBreak/>
        <w:t xml:space="preserve">анкерные болты, длина анкера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L</w:t>
      </w:r>
      <w:r w:rsidRPr="001541BC">
        <w:rPr>
          <w:rFonts w:ascii="Times New Roman" w:eastAsia="Calibri" w:hAnsi="Times New Roman"/>
          <w:sz w:val="28"/>
          <w:szCs w:val="28"/>
        </w:rPr>
        <w:t>=160 мм – 32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колодец насосной станции (корпус из стеклопластика), диаметром 3600 мм и глубиной 6200 мм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крышка колодца насосной станции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стационарная лестница колодца насосной станции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вентиляционные стояк из труб НПВХ с дефлектором колодца насосной станции – 2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напорный трубный узел в комплекте с фланцами и метизами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направляющая труба для подъема и опускания насосных агрегатов, корзины – 6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трос/цепь для подъема насосных агрегатов, корзины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система автоматической трубной муфты в комплекте с верхним держателем направляющих, чугун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клапан обратный чугунный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DN</w:t>
      </w:r>
      <w:r w:rsidRPr="001541BC">
        <w:rPr>
          <w:rFonts w:ascii="Times New Roman" w:eastAsia="Calibri" w:hAnsi="Times New Roman"/>
          <w:sz w:val="28"/>
          <w:szCs w:val="28"/>
        </w:rPr>
        <w:t>200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крючки крепления датчиков уровня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труба для гидростатического датчика уровня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насос погружной в комплекте с кабелем длиной 20 м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поплавковый датчик уровня с кабелем длиной 20 м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гидростатический датчик уровня с кабелем длиной 20 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шкаф управления насосами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ввод силовых кабелей – 7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колодец с арматурой (корпус из стеклопластика), диаметром 3000 мм и глубиной 2700 мм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крышка колодца с арматурой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стационарная лестница колодца с арматурой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вентиляционные стояк из труб НПВХ с дефлектором колодца с арматурой – 1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напорный трубный узел в комплекте с фланцами и метизами – 3 шт.;</w:t>
      </w:r>
    </w:p>
    <w:p w:rsidR="00882007" w:rsidRPr="001541BC" w:rsidRDefault="00882007" w:rsidP="008820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задвижка клиновая чугунная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DN</w:t>
      </w:r>
      <w:r w:rsidRPr="001541BC">
        <w:rPr>
          <w:rFonts w:ascii="Times New Roman" w:eastAsia="Calibri" w:hAnsi="Times New Roman"/>
          <w:sz w:val="28"/>
          <w:szCs w:val="28"/>
        </w:rPr>
        <w:t>200 – 1шт.</w:t>
      </w:r>
    </w:p>
    <w:p w:rsidR="00882007" w:rsidRPr="00244558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2.2. </w:t>
      </w:r>
      <w:r w:rsidRPr="00244558">
        <w:rPr>
          <w:rFonts w:ascii="Times New Roman" w:eastAsia="Calibri" w:hAnsi="Times New Roman"/>
          <w:b/>
          <w:bCs/>
          <w:sz w:val="28"/>
          <w:szCs w:val="28"/>
        </w:rPr>
        <w:t>Комплектность поставки ДНС №2: оборудование согласно спецификации ПСД в объеме не менее:</w:t>
      </w:r>
    </w:p>
    <w:p w:rsidR="00882007" w:rsidRPr="001541BC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2.2.1 колодец насосной станции (корпус из стеклопластика), диаметром 3600 мм и глубиной 5400 мм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площадка для обслуживания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крышка колодца насосной станции – 1шт.;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стационарная лестница колодца насосной станции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вентиляционные стояк из труб НПВХ с дефлектором колодца насосной станции – 2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541BC">
        <w:rPr>
          <w:rFonts w:ascii="Times New Roman" w:eastAsia="Calibri" w:hAnsi="Times New Roman"/>
          <w:sz w:val="28"/>
          <w:szCs w:val="28"/>
        </w:rPr>
        <w:t>сороулавливающая</w:t>
      </w:r>
      <w:proofErr w:type="spellEnd"/>
      <w:r w:rsidRPr="001541BC">
        <w:rPr>
          <w:rFonts w:ascii="Times New Roman" w:eastAsia="Calibri" w:hAnsi="Times New Roman"/>
          <w:sz w:val="28"/>
          <w:szCs w:val="28"/>
        </w:rPr>
        <w:t xml:space="preserve"> корзина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трос/цепь для подъема насосных агрегатов, корзины – 4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анкерные болты, длина анкера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L</w:t>
      </w:r>
      <w:r w:rsidRPr="001541BC">
        <w:rPr>
          <w:rFonts w:ascii="Times New Roman" w:eastAsia="Calibri" w:hAnsi="Times New Roman"/>
          <w:sz w:val="28"/>
          <w:szCs w:val="28"/>
        </w:rPr>
        <w:t>=160 мм – 26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>ввод силовых кабелей – 7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напорный трубный узел в комплекте с фланцами и метизами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направляющая труба для подъема и опускания насосных агрегатов, корзины – 8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система автоматической трубной муфты в комплекте с верхним держателем направляющих, чугун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 xml:space="preserve">клапан обратный чугунный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DN</w:t>
      </w:r>
      <w:r w:rsidRPr="001541BC">
        <w:rPr>
          <w:rFonts w:ascii="Times New Roman" w:eastAsia="Calibri" w:hAnsi="Times New Roman"/>
          <w:sz w:val="28"/>
          <w:szCs w:val="28"/>
        </w:rPr>
        <w:t>200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крючки крепления датчиков уровня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труба для гидростатического датчика уровня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насос погружной в комплекте с кабелем длиной 20 м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поплавковый датчик уровня с кабелем длиной 20 м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гидростатический датчик уровня с кабелем длиной 20 м – 3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система автоматического управления насосами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колодец с арматурой (корпус из стеклопластика), диаметром 3000 мм и глубиной 2700 мм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крышка колодца с арматурой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стационарная лестница колодца с арматурой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вентиляционные стояк из труб НПВХ с дефлектором колодца с арматурой – 1 шт.;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>напорный трубный узел в комплекте с фланцами и метизами – 3 шт.;</w:t>
      </w:r>
    </w:p>
    <w:p w:rsidR="00882007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41BC">
        <w:rPr>
          <w:rFonts w:ascii="Times New Roman" w:eastAsia="Calibri" w:hAnsi="Times New Roman"/>
          <w:sz w:val="28"/>
          <w:szCs w:val="28"/>
        </w:rPr>
        <w:t xml:space="preserve">шиберная задвижка </w:t>
      </w:r>
      <w:r w:rsidRPr="001541BC">
        <w:rPr>
          <w:rFonts w:ascii="Times New Roman" w:eastAsia="Calibri" w:hAnsi="Times New Roman"/>
          <w:sz w:val="28"/>
          <w:szCs w:val="28"/>
          <w:lang w:val="en-US"/>
        </w:rPr>
        <w:t>DN</w:t>
      </w:r>
      <w:r w:rsidRPr="001541BC">
        <w:rPr>
          <w:rFonts w:ascii="Times New Roman" w:eastAsia="Calibri" w:hAnsi="Times New Roman"/>
          <w:sz w:val="28"/>
          <w:szCs w:val="28"/>
        </w:rPr>
        <w:t>200 с ручным управлением – 1 шт</w:t>
      </w:r>
      <w:r>
        <w:rPr>
          <w:rFonts w:ascii="Times New Roman" w:eastAsia="Calibri" w:hAnsi="Times New Roman"/>
          <w:sz w:val="28"/>
          <w:szCs w:val="28"/>
        </w:rPr>
        <w:t>.</w:t>
      </w:r>
      <w:r w:rsidRPr="001541BC"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шкаф управления насосами – 1 шт.;</w:t>
      </w:r>
    </w:p>
    <w:p w:rsidR="00882007" w:rsidRPr="001541BC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hAnsi="Times New Roman"/>
          <w:sz w:val="28"/>
          <w:szCs w:val="28"/>
        </w:rPr>
        <w:t xml:space="preserve">2.3. вспомогательное оборудование, материалы, компоненты и иные принадлежности </w:t>
      </w:r>
      <w:r w:rsidRPr="001541BC">
        <w:rPr>
          <w:rFonts w:ascii="Times New Roman" w:eastAsia="Calibri" w:hAnsi="Times New Roman"/>
          <w:sz w:val="28"/>
          <w:szCs w:val="28"/>
        </w:rPr>
        <w:t>комплекта оборудования для обеспечения функциональной и технологической завершенности поставляемого оборудования;</w:t>
      </w:r>
    </w:p>
    <w:p w:rsidR="00882007" w:rsidRPr="001541BC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541BC">
        <w:rPr>
          <w:rFonts w:ascii="Times New Roman" w:eastAsia="Calibri" w:hAnsi="Times New Roman"/>
          <w:sz w:val="28"/>
          <w:szCs w:val="28"/>
        </w:rPr>
        <w:t xml:space="preserve">2.4. </w:t>
      </w:r>
      <w:r>
        <w:rPr>
          <w:rFonts w:ascii="Times New Roman" w:eastAsia="Calibri" w:hAnsi="Times New Roman"/>
          <w:sz w:val="28"/>
          <w:szCs w:val="28"/>
        </w:rPr>
        <w:t>п</w:t>
      </w:r>
      <w:r w:rsidRPr="001541BC">
        <w:rPr>
          <w:rFonts w:ascii="Times New Roman" w:eastAsia="Calibri" w:hAnsi="Times New Roman"/>
          <w:sz w:val="28"/>
          <w:szCs w:val="28"/>
        </w:rPr>
        <w:t>олный комплект технической документации на русском языке в бумажном и электронном виде, включающий в себя информацию для проведения всех подготовительных работ, необходимых для установки, подключения, набор специализированных инструментов для ремонта и обслуживания поставляемого оборудования. Чертежи насосных агрегатов в сборе и разрезе, с деталировками и заказными номерами каждого элемента (запасных частей), схема электрического подключения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1541BC" w:rsidRDefault="00882007" w:rsidP="00882007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1BC">
        <w:rPr>
          <w:rFonts w:ascii="Times New Roman" w:hAnsi="Times New Roman"/>
          <w:sz w:val="28"/>
          <w:szCs w:val="28"/>
        </w:rPr>
        <w:t>Сервис и гарантия, требования к поставщику: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1541BC">
        <w:rPr>
          <w:rFonts w:ascii="Times New Roman" w:hAnsi="Times New Roman"/>
          <w:sz w:val="28"/>
          <w:szCs w:val="28"/>
        </w:rPr>
        <w:t>оставляемое оборудование и материалы должны быть новыми, и не бывшим в употреблении, не восстановленными, не являться выставочными образцами, свободными от прав третьих лиц, год выпуска не старше 2026 года (письменное заявление).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1541BC">
        <w:rPr>
          <w:rFonts w:ascii="Times New Roman" w:hAnsi="Times New Roman"/>
          <w:sz w:val="28"/>
          <w:szCs w:val="28"/>
        </w:rPr>
        <w:t xml:space="preserve">арантия - не менее 24 месяцев с даты ввода оборудования в эксплуатацию и не менее 30 месяцев с даты поставки. 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1541BC">
        <w:rPr>
          <w:rFonts w:ascii="Times New Roman" w:hAnsi="Times New Roman"/>
          <w:sz w:val="28"/>
          <w:szCs w:val="28"/>
        </w:rPr>
        <w:t>существление шеф-монтажных работ при: выполнении строительно-монтажных работ поставляемого оборудования, выполнении пусконаладочных работ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  <w:r w:rsidRPr="001541BC">
        <w:rPr>
          <w:rFonts w:ascii="Times New Roman" w:hAnsi="Times New Roman"/>
          <w:sz w:val="28"/>
          <w:szCs w:val="28"/>
        </w:rPr>
        <w:t xml:space="preserve"> 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1541BC">
        <w:rPr>
          <w:rFonts w:ascii="Times New Roman" w:hAnsi="Times New Roman"/>
          <w:sz w:val="28"/>
          <w:szCs w:val="28"/>
        </w:rPr>
        <w:t xml:space="preserve">оставщик обязуется обеспечить прибытие своих сотрудников для осуществления шеф-монтажных работ в срок не позднее 3 календарных дней </w:t>
      </w:r>
      <w:r w:rsidRPr="001541BC">
        <w:rPr>
          <w:rFonts w:ascii="Times New Roman" w:hAnsi="Times New Roman"/>
          <w:sz w:val="28"/>
          <w:szCs w:val="28"/>
        </w:rPr>
        <w:lastRenderedPageBreak/>
        <w:t>после направления уведомления заказчика. Шеф-монтажные работы считаются сданными после проведения всех видов монтажных работ, испытаний оборудования и отработкой технологии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1541BC">
        <w:rPr>
          <w:rFonts w:ascii="Times New Roman" w:hAnsi="Times New Roman"/>
          <w:sz w:val="28"/>
          <w:szCs w:val="28"/>
        </w:rPr>
        <w:t>исьменное подтверждение о поставке любой составной части, либо элемента системы в целом, в период срока службы изделия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1541BC">
        <w:rPr>
          <w:rFonts w:ascii="Times New Roman" w:hAnsi="Times New Roman"/>
          <w:sz w:val="28"/>
          <w:szCs w:val="28"/>
        </w:rPr>
        <w:t>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  <w:r w:rsidRPr="001541BC">
        <w:rPr>
          <w:rFonts w:ascii="Times New Roman" w:hAnsi="Times New Roman"/>
          <w:sz w:val="28"/>
          <w:szCs w:val="28"/>
        </w:rPr>
        <w:t xml:space="preserve"> 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1541BC">
        <w:rPr>
          <w:rFonts w:ascii="Times New Roman" w:hAnsi="Times New Roman"/>
          <w:sz w:val="28"/>
          <w:szCs w:val="28"/>
        </w:rPr>
        <w:t>оставщик перед началом производства оборудования должен выполнить обследование объекта с целью уточнения технических и конструктивных особенностей мест монтажа оборудования.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1541BC">
        <w:rPr>
          <w:rFonts w:ascii="Times New Roman" w:hAnsi="Times New Roman"/>
          <w:sz w:val="28"/>
          <w:szCs w:val="28"/>
        </w:rPr>
        <w:t xml:space="preserve">ля оборудования, соответствующего требованиям задания на закупку и отличного от </w:t>
      </w:r>
      <w:r w:rsidRPr="001541BC">
        <w:rPr>
          <w:rFonts w:ascii="Times New Roman" w:hAnsi="Times New Roman"/>
          <w:spacing w:val="-2"/>
          <w:sz w:val="28"/>
          <w:szCs w:val="28"/>
          <w:lang w:val="be-BY"/>
        </w:rPr>
        <w:t>определенного проектом</w:t>
      </w:r>
      <w:r w:rsidRPr="001541BC">
        <w:rPr>
          <w:rFonts w:ascii="Times New Roman" w:hAnsi="Times New Roman"/>
          <w:sz w:val="28"/>
          <w:szCs w:val="28"/>
        </w:rPr>
        <w:t>, представить письменное согласие о внесении изменений в разработанную проектно-сметную документацию за счет поставщика.</w:t>
      </w:r>
    </w:p>
    <w:p w:rsidR="00882007" w:rsidRPr="001541BC" w:rsidRDefault="00882007" w:rsidP="00882007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41BC">
        <w:rPr>
          <w:rFonts w:ascii="Times New Roman" w:hAnsi="Times New Roman"/>
          <w:sz w:val="28"/>
          <w:szCs w:val="28"/>
        </w:rPr>
        <w:t>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замечаний.</w:t>
      </w:r>
    </w:p>
    <w:p w:rsidR="00882007" w:rsidRPr="00F90FB1" w:rsidRDefault="00882007" w:rsidP="0088200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90FB1">
        <w:rPr>
          <w:rFonts w:ascii="Times New Roman" w:hAnsi="Times New Roman" w:cs="Times New Roman"/>
          <w:sz w:val="28"/>
          <w:szCs w:val="28"/>
        </w:rPr>
        <w:t>В составе предложения должны быть представлены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2007" w:rsidRDefault="00882007" w:rsidP="00882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спецификация на поставляемое оборудование согласно требованиям </w:t>
      </w:r>
      <w:r w:rsidRPr="00EC5FA7">
        <w:rPr>
          <w:rFonts w:ascii="Times New Roman" w:hAnsi="Times New Roman"/>
          <w:sz w:val="28"/>
          <w:szCs w:val="28"/>
        </w:rPr>
        <w:t xml:space="preserve">п.2 настоящего раздела заявки </w:t>
      </w:r>
      <w:bookmarkStart w:id="2" w:name="_Hlk238040581"/>
      <w:r w:rsidRPr="00EC5FA7">
        <w:rPr>
          <w:rFonts w:ascii="Times New Roman" w:hAnsi="Times New Roman"/>
          <w:sz w:val="28"/>
          <w:szCs w:val="28"/>
        </w:rPr>
        <w:t>на проведение процедуры государственной закупки</w:t>
      </w:r>
      <w:bookmarkEnd w:id="2"/>
      <w:r w:rsidRPr="00EC5FA7">
        <w:rPr>
          <w:rFonts w:ascii="Times New Roman" w:hAnsi="Times New Roman"/>
          <w:sz w:val="28"/>
          <w:szCs w:val="28"/>
        </w:rPr>
        <w:t>;</w:t>
      </w:r>
    </w:p>
    <w:p w:rsidR="00882007" w:rsidRDefault="00882007" w:rsidP="00882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техническая документация на поставляемое оборудование на русском языке (инструкция по эксплуатации, обслуживанию), чертежи оборудования с указанием размеров, содержащих:</w:t>
      </w:r>
    </w:p>
    <w:p w:rsidR="00882007" w:rsidRDefault="00882007" w:rsidP="00882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44558">
        <w:rPr>
          <w:rFonts w:ascii="Times New Roman" w:hAnsi="Times New Roman"/>
          <w:sz w:val="28"/>
          <w:szCs w:val="28"/>
        </w:rPr>
        <w:t xml:space="preserve">кривую расходно-напорной характеристики, полный и гидравлический КПД, кривую </w:t>
      </w:r>
      <w:proofErr w:type="spellStart"/>
      <w:r w:rsidRPr="00244558">
        <w:rPr>
          <w:rFonts w:ascii="Times New Roman" w:hAnsi="Times New Roman"/>
          <w:sz w:val="28"/>
          <w:szCs w:val="28"/>
        </w:rPr>
        <w:t>кавитационного</w:t>
      </w:r>
      <w:proofErr w:type="spellEnd"/>
      <w:r w:rsidRPr="00244558">
        <w:rPr>
          <w:rFonts w:ascii="Times New Roman" w:hAnsi="Times New Roman"/>
          <w:sz w:val="28"/>
          <w:szCs w:val="28"/>
        </w:rPr>
        <w:t xml:space="preserve"> напора, кривую</w:t>
      </w:r>
      <w:r>
        <w:rPr>
          <w:rFonts w:ascii="Times New Roman" w:hAnsi="Times New Roman"/>
          <w:sz w:val="28"/>
          <w:szCs w:val="28"/>
        </w:rPr>
        <w:t xml:space="preserve"> потребляемой мощности (с указанием точных цифровых значений в заданных рабочих точках Р1 и Р2).</w:t>
      </w:r>
    </w:p>
    <w:p w:rsidR="00882007" w:rsidRDefault="00882007" w:rsidP="00882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материалы изготовления;</w:t>
      </w:r>
    </w:p>
    <w:p w:rsidR="00882007" w:rsidRDefault="00882007" w:rsidP="00882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чертеж каждого агрегата в сборе и иная подтверждающая информация по поставляемому оборудованию. </w:t>
      </w:r>
    </w:p>
    <w:p w:rsidR="00882007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копия деклараций о соответствии (сертификатов соответствия) предлагаемого оборудования требованиям технических регламентов Таможенного союза Евразийского экономического союза) (ТР ТС 010/2011 «О безопасности машин и оборудования», ТР ТС 020/2011 «Электромагнитная совместимость технических средств»), и иных ТР ТС в отношении которой законодательными актами Республики Беларусь предусмотрена обязательная </w:t>
      </w:r>
      <w:r>
        <w:rPr>
          <w:rFonts w:ascii="Times New Roman" w:hAnsi="Times New Roman"/>
          <w:sz w:val="28"/>
          <w:szCs w:val="28"/>
        </w:rPr>
        <w:lastRenderedPageBreak/>
        <w:t>сертификация с документальным подтверждением или письменное обязательство представить необходимые декларации или сертификаты до момента поставки оборудования;</w:t>
      </w:r>
    </w:p>
    <w:p w:rsidR="00882007" w:rsidRDefault="0088200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882007" w:rsidRDefault="00882007" w:rsidP="008820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E11E4">
        <w:rPr>
          <w:rFonts w:ascii="Times New Roman" w:hAnsi="Times New Roman"/>
          <w:b/>
          <w:bCs/>
          <w:sz w:val="28"/>
          <w:szCs w:val="28"/>
        </w:rPr>
        <w:lastRenderedPageBreak/>
        <w:t>Лот №2 – Очистные сооружения дождевой канализации – 1 комплект (23.113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1E4">
        <w:rPr>
          <w:rFonts w:ascii="Times New Roman" w:hAnsi="Times New Roman"/>
          <w:b/>
          <w:bCs/>
          <w:sz w:val="28"/>
          <w:szCs w:val="28"/>
        </w:rPr>
        <w:t>(1))</w:t>
      </w:r>
    </w:p>
    <w:p w:rsidR="00882007" w:rsidRPr="00894C72" w:rsidRDefault="00882007" w:rsidP="008820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1. Требования к качеству, техническим характеристикам товара, его безопасности, функциональным характеристикам (потребительским свойствам), размерам, упаковке, результатам работы:</w:t>
      </w:r>
    </w:p>
    <w:p w:rsidR="00882007" w:rsidRPr="00894C72" w:rsidRDefault="00882007" w:rsidP="00882007">
      <w:pPr>
        <w:numPr>
          <w:ilvl w:val="1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Производительность не менее 40 л/с</w:t>
      </w:r>
      <w:r>
        <w:rPr>
          <w:rFonts w:ascii="Times New Roman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Требуемая степень очистки:</w:t>
      </w:r>
    </w:p>
    <w:tbl>
      <w:tblPr>
        <w:tblW w:w="9795" w:type="dxa"/>
        <w:tblInd w:w="118" w:type="dxa"/>
        <w:tblLook w:val="04A0" w:firstRow="1" w:lastRow="0" w:firstColumn="1" w:lastColumn="0" w:noHBand="0" w:noVBand="1"/>
      </w:tblPr>
      <w:tblGrid>
        <w:gridCol w:w="616"/>
        <w:gridCol w:w="2233"/>
        <w:gridCol w:w="1288"/>
        <w:gridCol w:w="3673"/>
        <w:gridCol w:w="1985"/>
      </w:tblGrid>
      <w:tr w:rsidR="00882007" w:rsidRPr="00894C72" w:rsidTr="00023BC1">
        <w:trPr>
          <w:trHeight w:val="645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ind w:firstLine="33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Значение определяемого показателя</w:t>
            </w:r>
            <w:r w:rsidRPr="00894C7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дождевых сточных на входе в очистные сооружения 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br/>
              <w:t>(не более)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Значение определяемые после очистки (не более)</w:t>
            </w:r>
          </w:p>
        </w:tc>
      </w:tr>
      <w:tr w:rsidR="00882007" w:rsidRPr="00894C72" w:rsidTr="00023BC1">
        <w:trPr>
          <w:trHeight w:val="315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ind w:right="57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Взвешенные вещества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мг/дм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2000/4000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82007" w:rsidRPr="00894C72" w:rsidRDefault="00882007" w:rsidP="00023BC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882007" w:rsidRPr="00894C72" w:rsidTr="00023BC1">
        <w:trPr>
          <w:trHeight w:val="315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БПК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мгО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/дм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65/110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882007" w:rsidRPr="00894C72" w:rsidTr="00023BC1">
        <w:trPr>
          <w:trHeight w:val="315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Нефтепродукты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мг/дм</w:t>
            </w: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18/25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82007" w:rsidRPr="00894C72" w:rsidRDefault="00882007" w:rsidP="00023BC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94C7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0,23</w:t>
            </w:r>
          </w:p>
        </w:tc>
      </w:tr>
    </w:tbl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>Конструкция – моноблочная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>Используемые материалы, должны быть стойкими к агрессивному воздействию очищаемой среды (дождевые сточные воды), (коррозионностойкие). Емкость не должна требовать дополнительной гидроизоляции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Внутренний полезный объём </w:t>
      </w:r>
      <w:proofErr w:type="spellStart"/>
      <w:r w:rsidRPr="00894C72">
        <w:rPr>
          <w:rFonts w:ascii="Times New Roman" w:eastAsia="Calibri" w:hAnsi="Times New Roman"/>
          <w:sz w:val="28"/>
          <w:szCs w:val="28"/>
        </w:rPr>
        <w:t>песко-бензомаслоотделителя</w:t>
      </w:r>
      <w:proofErr w:type="spellEnd"/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 должен составлять не менее 27 м</w:t>
      </w:r>
      <w:r w:rsidRPr="00894C72">
        <w:rPr>
          <w:rFonts w:ascii="Times New Roman" w:eastAsia="Calibri" w:hAnsi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Фильтра </w:t>
      </w:r>
      <w:proofErr w:type="spellStart"/>
      <w:r w:rsidRPr="00894C72">
        <w:rPr>
          <w:rFonts w:ascii="Times New Roman" w:eastAsia="Calibri" w:hAnsi="Times New Roman"/>
          <w:color w:val="000000"/>
          <w:sz w:val="28"/>
          <w:szCs w:val="28"/>
        </w:rPr>
        <w:t>коалисценции</w:t>
      </w:r>
      <w:proofErr w:type="spellEnd"/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 должны быть рассчитаны на весь срок службы </w:t>
      </w:r>
      <w:proofErr w:type="spellStart"/>
      <w:r w:rsidRPr="00894C72">
        <w:rPr>
          <w:rFonts w:ascii="Times New Roman" w:eastAsia="Calibri" w:hAnsi="Times New Roman"/>
          <w:sz w:val="28"/>
          <w:szCs w:val="28"/>
        </w:rPr>
        <w:t>песко-бензомаслоотделителя</w:t>
      </w:r>
      <w:proofErr w:type="spellEnd"/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 и не требовать их периодической замены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  <w:r w:rsidRPr="00894C7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proofErr w:type="spellStart"/>
      <w:r w:rsidRPr="00894C72">
        <w:rPr>
          <w:rFonts w:ascii="Times New Roman" w:eastAsia="Calibri" w:hAnsi="Times New Roman"/>
          <w:sz w:val="28"/>
          <w:szCs w:val="28"/>
        </w:rPr>
        <w:t>Песко-бензомаслоотделитель</w:t>
      </w:r>
      <w:proofErr w:type="spellEnd"/>
      <w:r w:rsidRPr="00894C72">
        <w:rPr>
          <w:rFonts w:ascii="Times New Roman" w:eastAsia="Calibri" w:hAnsi="Times New Roman"/>
          <w:color w:val="0A0A0A"/>
          <w:sz w:val="28"/>
          <w:szCs w:val="28"/>
          <w:shd w:val="clear" w:color="auto" w:fill="FFFFFF"/>
        </w:rPr>
        <w:t xml:space="preserve"> не должен требовать подключения к стационарной электрической сети и не должно потреблять электроэнергию в процессе эксплуатации</w:t>
      </w:r>
      <w:r>
        <w:rPr>
          <w:rFonts w:ascii="Times New Roman" w:eastAsia="Calibri" w:hAnsi="Times New Roman"/>
          <w:color w:val="0A0A0A"/>
          <w:sz w:val="28"/>
          <w:szCs w:val="28"/>
          <w:shd w:val="clear" w:color="auto" w:fill="FFFFFF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>Наличие лестницы из коррозионностойких материалов для спуска в каждую из емкостей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Масса в заполненном состоянии – 42 000 кг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94C72">
        <w:rPr>
          <w:rFonts w:ascii="Times New Roman" w:eastAsia="Calibri" w:hAnsi="Times New Roman"/>
          <w:color w:val="000000"/>
          <w:sz w:val="28"/>
          <w:szCs w:val="28"/>
        </w:rPr>
        <w:t>Срок службы не менее 25 лет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Комплект поставки:</w:t>
      </w:r>
    </w:p>
    <w:p w:rsidR="00882007" w:rsidRPr="00894C72" w:rsidRDefault="00882007" w:rsidP="00882007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 xml:space="preserve">Комбинированный </w:t>
      </w:r>
      <w:proofErr w:type="spellStart"/>
      <w:r w:rsidRPr="00894C72">
        <w:rPr>
          <w:rFonts w:ascii="Times New Roman" w:eastAsia="Calibri" w:hAnsi="Times New Roman"/>
          <w:sz w:val="28"/>
          <w:szCs w:val="28"/>
        </w:rPr>
        <w:t>песко-бензомаслоотделитель</w:t>
      </w:r>
      <w:proofErr w:type="spellEnd"/>
      <w:r w:rsidRPr="00894C72">
        <w:rPr>
          <w:rFonts w:ascii="Times New Roman" w:eastAsia="Calibri" w:hAnsi="Times New Roman"/>
          <w:sz w:val="28"/>
          <w:szCs w:val="28"/>
        </w:rPr>
        <w:t>, в составе: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 xml:space="preserve">Комбинированный </w:t>
      </w:r>
      <w:proofErr w:type="spellStart"/>
      <w:r w:rsidRPr="00894C72">
        <w:rPr>
          <w:rFonts w:ascii="Times New Roman" w:eastAsia="Calibri" w:hAnsi="Times New Roman"/>
          <w:sz w:val="28"/>
          <w:szCs w:val="28"/>
        </w:rPr>
        <w:t>песко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94C72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894C72">
        <w:rPr>
          <w:rFonts w:ascii="Times New Roman" w:eastAsia="Calibri" w:hAnsi="Times New Roman"/>
          <w:sz w:val="28"/>
          <w:szCs w:val="28"/>
        </w:rPr>
        <w:t>бензомаслоотделитель</w:t>
      </w:r>
      <w:proofErr w:type="spellEnd"/>
      <w:r w:rsidRPr="00894C72">
        <w:rPr>
          <w:rFonts w:ascii="Times New Roman" w:eastAsia="Calibri" w:hAnsi="Times New Roman"/>
          <w:sz w:val="28"/>
          <w:szCs w:val="28"/>
        </w:rPr>
        <w:t xml:space="preserve">, производительностью </w:t>
      </w:r>
      <w:r w:rsidRPr="00894C72">
        <w:rPr>
          <w:rFonts w:ascii="Times New Roman" w:eastAsia="Calibri" w:hAnsi="Times New Roman"/>
          <w:sz w:val="28"/>
          <w:szCs w:val="28"/>
          <w:lang w:val="en-US"/>
        </w:rPr>
        <w:t>Q</w:t>
      </w:r>
      <w:r w:rsidRPr="00894C72">
        <w:rPr>
          <w:rFonts w:ascii="Times New Roman" w:eastAsia="Calibri" w:hAnsi="Times New Roman"/>
          <w:sz w:val="28"/>
          <w:szCs w:val="28"/>
        </w:rPr>
        <w:t xml:space="preserve">=40л/с (РЕ 100; </w:t>
      </w:r>
      <w:proofErr w:type="spellStart"/>
      <w:proofErr w:type="gramStart"/>
      <w:r w:rsidRPr="00244558">
        <w:rPr>
          <w:rFonts w:ascii="Times New Roman" w:eastAsia="Calibri" w:hAnsi="Times New Roman"/>
          <w:sz w:val="28"/>
          <w:szCs w:val="28"/>
        </w:rPr>
        <w:t>вх</w:t>
      </w:r>
      <w:proofErr w:type="spellEnd"/>
      <w:r w:rsidRPr="00244558">
        <w:rPr>
          <w:rFonts w:ascii="Times New Roman" w:eastAsia="Calibri" w:hAnsi="Times New Roman"/>
          <w:sz w:val="28"/>
          <w:szCs w:val="28"/>
        </w:rPr>
        <w:t>./</w:t>
      </w:r>
      <w:proofErr w:type="spellStart"/>
      <w:proofErr w:type="gramEnd"/>
      <w:r w:rsidRPr="00244558">
        <w:rPr>
          <w:rFonts w:ascii="Times New Roman" w:eastAsia="Calibri" w:hAnsi="Times New Roman"/>
          <w:sz w:val="28"/>
          <w:szCs w:val="28"/>
        </w:rPr>
        <w:t>вых</w:t>
      </w:r>
      <w:proofErr w:type="spellEnd"/>
      <w:r w:rsidRPr="00244558">
        <w:rPr>
          <w:rFonts w:ascii="Times New Roman" w:eastAsia="Calibri" w:hAnsi="Times New Roman"/>
          <w:sz w:val="28"/>
          <w:szCs w:val="28"/>
        </w:rPr>
        <w:t>.</w:t>
      </w:r>
      <w:r w:rsidRPr="00894C72">
        <w:rPr>
          <w:rFonts w:ascii="Times New Roman" w:eastAsia="Calibri" w:hAnsi="Times New Roman"/>
          <w:sz w:val="28"/>
          <w:szCs w:val="28"/>
        </w:rPr>
        <w:t xml:space="preserve"> патрубки 225 мм, габаритные размеры: DN=2000 мм;  L=13600 мм. Глубина подводящего и отводящего патрубка определяется на этапе разработки КД и согласовывается с Заказчиком</w:t>
      </w:r>
      <w:r w:rsidRPr="00244558">
        <w:rPr>
          <w:rFonts w:ascii="Times New Roman" w:eastAsia="Calibri" w:hAnsi="Times New Roman"/>
          <w:sz w:val="28"/>
          <w:szCs w:val="28"/>
        </w:rPr>
        <w:t>);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Технический колодец в комплекте с вентиляцией – 5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Люк полимерный – 5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Стяжные ремни – 13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lastRenderedPageBreak/>
        <w:t xml:space="preserve">Сигнализатор уровня песка с комплектом для удлинения датчиков, </w:t>
      </w:r>
      <w:r w:rsidRPr="00894C72">
        <w:rPr>
          <w:rFonts w:ascii="Times New Roman" w:eastAsia="Calibri" w:hAnsi="Times New Roman"/>
          <w:sz w:val="28"/>
          <w:szCs w:val="28"/>
          <w:lang w:val="en-US"/>
        </w:rPr>
        <w:t>L</w:t>
      </w:r>
      <w:r w:rsidRPr="00894C72">
        <w:rPr>
          <w:rFonts w:ascii="Times New Roman" w:eastAsia="Calibri" w:hAnsi="Times New Roman"/>
          <w:sz w:val="28"/>
          <w:szCs w:val="28"/>
        </w:rPr>
        <w:t>=10,0 м – 1шт.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 xml:space="preserve">Сигнализатор уровня нефтепродуктов с комплектом для удлинения датчиков, </w:t>
      </w:r>
      <w:r w:rsidRPr="00894C72">
        <w:rPr>
          <w:rFonts w:ascii="Times New Roman" w:eastAsia="Calibri" w:hAnsi="Times New Roman"/>
          <w:sz w:val="28"/>
          <w:szCs w:val="28"/>
          <w:lang w:val="en-US"/>
        </w:rPr>
        <w:t>L</w:t>
      </w:r>
      <w:r w:rsidRPr="00894C72">
        <w:rPr>
          <w:rFonts w:ascii="Times New Roman" w:eastAsia="Calibri" w:hAnsi="Times New Roman"/>
          <w:sz w:val="28"/>
          <w:szCs w:val="28"/>
        </w:rPr>
        <w:t>=10,0 м – 1шт.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Тонкослойный модуль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894C72">
        <w:rPr>
          <w:rFonts w:ascii="Times New Roman" w:eastAsia="Calibri" w:hAnsi="Times New Roman"/>
          <w:sz w:val="28"/>
          <w:szCs w:val="28"/>
        </w:rPr>
        <w:t>Коалесцентный</w:t>
      </w:r>
      <w:proofErr w:type="spellEnd"/>
      <w:r w:rsidRPr="00894C72">
        <w:rPr>
          <w:rFonts w:ascii="Times New Roman" w:eastAsia="Calibri" w:hAnsi="Times New Roman"/>
          <w:sz w:val="28"/>
          <w:szCs w:val="28"/>
        </w:rPr>
        <w:t xml:space="preserve"> модуль – 3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Default="00882007" w:rsidP="0088200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58">
        <w:rPr>
          <w:rFonts w:ascii="Times New Roman" w:eastAsia="Calibri" w:hAnsi="Times New Roman" w:cs="Times New Roman"/>
          <w:sz w:val="28"/>
          <w:szCs w:val="28"/>
        </w:rPr>
        <w:t>Шкаф для двух сигнализаторов уличного исполнения не хуже УХЛ1 – 1 шт.  Габариты 800х600х200 мм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2445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2007" w:rsidRPr="00B15ACE" w:rsidRDefault="00882007" w:rsidP="0088200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Технический паспорт и инструкция по монтажу – 1 шт.</w:t>
      </w:r>
      <w:r w:rsidRPr="00B15ACE">
        <w:rPr>
          <w:rFonts w:ascii="Times New Roman" w:eastAsia="Calibri" w:hAnsi="Times New Roman"/>
          <w:sz w:val="28"/>
          <w:szCs w:val="28"/>
        </w:rPr>
        <w:t>;</w:t>
      </w:r>
      <w:r w:rsidRPr="00B15A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 Колодец отбора проб: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2.2.1. Колодец отбора проб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2.2.2 Технический колодец Ø800 в комплекте с вентиляцией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2.2.3. Люк полимерный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2.2.4. Подводящий патрубок Ø225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2.2.5. Отводящий патрубок Ø225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2.2.6. Технический паспорт и инструкция по монтажу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894C72" w:rsidRDefault="00882007" w:rsidP="00882007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Колодец ПЭ согласно приложению 1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882007" w:rsidRPr="00894C72" w:rsidRDefault="00882007" w:rsidP="00882007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Сервис и гарантия, требования к поставщику: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894C72">
        <w:rPr>
          <w:rFonts w:ascii="Times New Roman" w:hAnsi="Times New Roman"/>
          <w:sz w:val="28"/>
          <w:szCs w:val="28"/>
        </w:rPr>
        <w:t>оставляемое оборудование и материалы должны быть новыми, и не бывшим в употреблении, не восстановленными, не являться выставочными образцами, свободными от прав третьих лиц, год выпуска не старше 2026 года (письменное заявление);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894C72">
        <w:rPr>
          <w:rFonts w:ascii="Times New Roman" w:hAnsi="Times New Roman"/>
          <w:sz w:val="28"/>
          <w:szCs w:val="28"/>
        </w:rPr>
        <w:t>арантия - не менее 24 месяцев с даты ввода оборудования в эксплуатацию и не менее 30 месяцев с даты поставки;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894C72">
        <w:rPr>
          <w:rFonts w:ascii="Times New Roman" w:hAnsi="Times New Roman"/>
          <w:sz w:val="28"/>
          <w:szCs w:val="28"/>
        </w:rPr>
        <w:t xml:space="preserve">существление шеф-монтажных работ при: выполнении строительно-монтажных работ поставляемого оборудования, выполнении пусконаладочных работ (письменное подтверждение); 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894C72">
        <w:rPr>
          <w:rFonts w:ascii="Times New Roman" w:hAnsi="Times New Roman"/>
          <w:sz w:val="28"/>
          <w:szCs w:val="28"/>
        </w:rPr>
        <w:t>оставщик обязуется обеспечить прибытие своих сотрудников для осуществления шеф-монтажных работ в срок не позднее 3 календарных дней после направления уведомления заказчика. Шеф-монтажные работы считаются сданными после проведения всех видов монтажных работ, испытаний оборудования и отработкой технологии (письменное подтверждение);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894C72">
        <w:rPr>
          <w:rFonts w:ascii="Times New Roman" w:hAnsi="Times New Roman"/>
          <w:sz w:val="28"/>
          <w:szCs w:val="28"/>
        </w:rPr>
        <w:t>исьменное подтверждение о поставке любой составной части, либо элемента системы в целом, в период срока службы изделия;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894C72">
        <w:rPr>
          <w:rFonts w:ascii="Times New Roman" w:hAnsi="Times New Roman"/>
          <w:sz w:val="28"/>
          <w:szCs w:val="28"/>
        </w:rPr>
        <w:t xml:space="preserve">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(письменное подтверждение); 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894C72">
        <w:rPr>
          <w:rFonts w:ascii="Times New Roman" w:hAnsi="Times New Roman"/>
          <w:sz w:val="28"/>
          <w:szCs w:val="28"/>
        </w:rPr>
        <w:t>оставщик перед началом производства оборудования должен выполнить обследование объекта с целью уточнения технических и конструктивных особенностей мест монтажа оборудования;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894C72">
        <w:rPr>
          <w:rFonts w:ascii="Times New Roman" w:hAnsi="Times New Roman"/>
          <w:sz w:val="28"/>
          <w:szCs w:val="28"/>
        </w:rPr>
        <w:t xml:space="preserve">ля оборудования, соответствующего требованиям задания на закупку и отличного от </w:t>
      </w:r>
      <w:r w:rsidRPr="00894C72">
        <w:rPr>
          <w:rFonts w:ascii="Times New Roman" w:hAnsi="Times New Roman"/>
          <w:spacing w:val="-2"/>
          <w:sz w:val="28"/>
          <w:szCs w:val="28"/>
          <w:lang w:val="be-BY"/>
        </w:rPr>
        <w:t>определенного проектом</w:t>
      </w:r>
      <w:r w:rsidRPr="00894C72">
        <w:rPr>
          <w:rFonts w:ascii="Times New Roman" w:hAnsi="Times New Roman"/>
          <w:sz w:val="28"/>
          <w:szCs w:val="28"/>
        </w:rPr>
        <w:t>, представить письменное согласие о внесении изменений в разработанную проектно-сметную документацию за счет поставщика;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894C72">
        <w:rPr>
          <w:rFonts w:ascii="Times New Roman" w:hAnsi="Times New Roman"/>
          <w:sz w:val="28"/>
          <w:szCs w:val="28"/>
        </w:rPr>
        <w:t>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замечаний.</w:t>
      </w:r>
    </w:p>
    <w:p w:rsidR="00882007" w:rsidRPr="00894C72" w:rsidRDefault="00882007" w:rsidP="00882007">
      <w:pPr>
        <w:widowControl w:val="0"/>
        <w:numPr>
          <w:ilvl w:val="0"/>
          <w:numId w:val="1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В составе предложения должны быть представлены:</w:t>
      </w:r>
    </w:p>
    <w:p w:rsidR="00882007" w:rsidRPr="00894C72" w:rsidRDefault="00882007" w:rsidP="00882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>4.1. спецификация на поставляемое оборудование согласно требуемому комплекту поставки;</w:t>
      </w:r>
    </w:p>
    <w:p w:rsidR="00882007" w:rsidRPr="00894C72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4C72">
        <w:rPr>
          <w:rFonts w:ascii="Times New Roman" w:hAnsi="Times New Roman"/>
          <w:sz w:val="28"/>
          <w:szCs w:val="28"/>
        </w:rPr>
        <w:t xml:space="preserve">4.2. </w:t>
      </w:r>
      <w:r w:rsidRPr="00894C72">
        <w:rPr>
          <w:rFonts w:ascii="Times New Roman" w:eastAsia="Calibri" w:hAnsi="Times New Roman"/>
          <w:sz w:val="28"/>
          <w:szCs w:val="28"/>
        </w:rPr>
        <w:t>техническая документация на поставляемое оборудование на русском языке (инструкция по эксплуатации, обслуживанию)</w:t>
      </w:r>
      <w:r w:rsidRPr="00894C72">
        <w:rPr>
          <w:rFonts w:ascii="Times New Roman" w:hAnsi="Times New Roman"/>
          <w:sz w:val="28"/>
          <w:szCs w:val="28"/>
        </w:rPr>
        <w:t>, чертежи оборудования с указанием размеров;</w:t>
      </w:r>
    </w:p>
    <w:p w:rsidR="00882007" w:rsidRPr="00894C72" w:rsidRDefault="00882007" w:rsidP="00882007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94C72">
        <w:rPr>
          <w:rFonts w:ascii="Times New Roman" w:eastAsia="Calibri" w:hAnsi="Times New Roman"/>
          <w:sz w:val="28"/>
          <w:szCs w:val="28"/>
        </w:rPr>
        <w:t>письменное подтверждение обеспечения требуемой производительности и требуемой степени очистки сточных вод.</w:t>
      </w:r>
    </w:p>
    <w:p w:rsidR="00882007" w:rsidRDefault="008820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82007" w:rsidRPr="00D91F03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D91F03">
        <w:rPr>
          <w:rFonts w:ascii="Times New Roman" w:eastAsia="Calibri" w:hAnsi="Times New Roman"/>
          <w:b/>
          <w:bCs/>
          <w:sz w:val="28"/>
          <w:szCs w:val="28"/>
        </w:rPr>
        <w:lastRenderedPageBreak/>
        <w:t>Лот №3 – Комплект оборудования аккумулирующей емкости дождевых вод – 1 комплект (32.114 (1), 32.114 (3))</w:t>
      </w:r>
    </w:p>
    <w:p w:rsidR="00882007" w:rsidRPr="00D91F03" w:rsidRDefault="00882007" w:rsidP="00882007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Требования к качеству, техническим характеристикам товара, его безопасности, функциональным характеристикам (потребительским свойствам), размерам, упаковке, результатам работы:</w:t>
      </w:r>
    </w:p>
    <w:p w:rsidR="00882007" w:rsidRPr="00244558" w:rsidRDefault="00882007" w:rsidP="0088200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44558">
        <w:rPr>
          <w:rFonts w:ascii="Times New Roman" w:eastAsia="Calibri" w:hAnsi="Times New Roman"/>
          <w:b/>
          <w:bCs/>
          <w:sz w:val="28"/>
          <w:szCs w:val="28"/>
        </w:rPr>
        <w:t xml:space="preserve">Требования к насосам погружным аккумулирующих емкостей дождевых вод (3 шт.): 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 Моноблочный погружной центробежный одноступенчатый насосный агрегат для стационарной сухой горизонтальной установки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1.1.2. Перекачиваемая среда – сточные воды, с содержанием длинноволокнистых материалов (включений, имеющих тенденцию к скручиванию и наматыванию) - влажные салфетки, ветоши, тряпьё и т.д., рН - 5,5-14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1.1.3. Плотность перекачиваемой среды до 1100 кг/м</w:t>
      </w:r>
      <w:r w:rsidRPr="00D91F03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 xml:space="preserve">1.1.4. Параметры рабочих точек: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Q</w:t>
      </w:r>
      <w:r w:rsidRPr="00D91F03">
        <w:rPr>
          <w:rFonts w:ascii="Times New Roman" w:eastAsia="Calibri" w:hAnsi="Times New Roman"/>
          <w:sz w:val="28"/>
          <w:szCs w:val="28"/>
        </w:rPr>
        <w:t xml:space="preserve">=144 л/с; напор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D91F03">
        <w:rPr>
          <w:rFonts w:ascii="Times New Roman" w:eastAsia="Calibri" w:hAnsi="Times New Roman"/>
          <w:sz w:val="28"/>
          <w:szCs w:val="28"/>
        </w:rPr>
        <w:t>=10,6 м;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1.1.5. Насосный агрегат должен обеспечивать диапазон расхода 30-160 м</w:t>
      </w:r>
      <w:r w:rsidRPr="00D91F03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/ч. Напор насоса не хуже диапазона 7-24 м;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1.1.6. Рабочее колесо: полуоткрытое, самоочищающееся. Шаровый проход не менее 50 мм;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1.1.7. Материал рабочего колеса: износостойкий высокопрочный чугун не хуже ВЧ60 либо высокопрочная износоустойчивая нержавеющая сталь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1.1.8. Материал корпуса - чугун;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1.1.9. Герметизация вала - две пары «активного» (с нулевой протечкой) механических уплотнений из карбида вольфрама/карбида вольфрама (либо карбид кремния/карбида кремния) с инспекционной камерой между узлом уплотнений и статором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1.1.10. Материал вала - нержавеющая сталь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 xml:space="preserve">1.1.11. Монтажная рама - цельнометаллическая сварная из оцинкованной стали для горизонтальной установки. Насос должен быть смонтирован и отцентрирован </w:t>
      </w:r>
      <w:r w:rsidRPr="00244558">
        <w:rPr>
          <w:rFonts w:ascii="Times New Roman" w:eastAsia="Calibri" w:hAnsi="Times New Roman"/>
          <w:sz w:val="28"/>
          <w:szCs w:val="28"/>
        </w:rPr>
        <w:t>заводом-изготовителем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1.1.12. Насос должен иметь возможность прямого пуска на закрытую напорную задвижку (при отсутствии обратного клапана) либо на обратный клапан (при открытой напорной задвижке);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244558">
        <w:rPr>
          <w:rFonts w:ascii="Times New Roman" w:eastAsia="Calibri" w:hAnsi="Times New Roman"/>
          <w:sz w:val="28"/>
          <w:szCs w:val="28"/>
        </w:rPr>
        <w:t>1.1.13. Требования</w:t>
      </w:r>
      <w:r w:rsidRPr="00D91F03">
        <w:rPr>
          <w:rFonts w:ascii="Times New Roman" w:eastAsia="Calibri" w:hAnsi="Times New Roman"/>
          <w:sz w:val="28"/>
          <w:szCs w:val="28"/>
        </w:rPr>
        <w:t xml:space="preserve"> к электродвигателю: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 xml:space="preserve">.1 </w:t>
      </w:r>
      <w:r w:rsidRPr="00244558">
        <w:rPr>
          <w:rFonts w:ascii="Times New Roman" w:eastAsia="Calibri" w:hAnsi="Times New Roman"/>
          <w:sz w:val="28"/>
          <w:szCs w:val="28"/>
        </w:rPr>
        <w:t>3-х фазный</w:t>
      </w:r>
      <w:r w:rsidRPr="00D91F03">
        <w:rPr>
          <w:rFonts w:ascii="Times New Roman" w:eastAsia="Calibri" w:hAnsi="Times New Roman"/>
          <w:sz w:val="28"/>
          <w:szCs w:val="28"/>
        </w:rPr>
        <w:t xml:space="preserve"> асинхронный с короткозамкнутым ротором, сухим статорным отсеком и перематываемым статором.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 xml:space="preserve">.2 Степень защиты не хуже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IP</w:t>
      </w:r>
      <w:r w:rsidRPr="00D91F03">
        <w:rPr>
          <w:rFonts w:ascii="Times New Roman" w:eastAsia="Calibri" w:hAnsi="Times New Roman"/>
          <w:sz w:val="28"/>
          <w:szCs w:val="28"/>
        </w:rPr>
        <w:t xml:space="preserve">68. 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.3 Мощность двигателя - не более 7,5 кВт.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.4. Рабочий диапазон характеристики с не менее чем 10%-</w:t>
      </w:r>
      <w:proofErr w:type="spellStart"/>
      <w:r w:rsidRPr="00D91F03">
        <w:rPr>
          <w:rFonts w:ascii="Times New Roman" w:eastAsia="Calibri" w:hAnsi="Times New Roman"/>
          <w:sz w:val="28"/>
          <w:szCs w:val="28"/>
        </w:rPr>
        <w:t>ным</w:t>
      </w:r>
      <w:proofErr w:type="spellEnd"/>
      <w:r w:rsidRPr="00D91F03">
        <w:rPr>
          <w:rFonts w:ascii="Times New Roman" w:eastAsia="Calibri" w:hAnsi="Times New Roman"/>
          <w:sz w:val="28"/>
          <w:szCs w:val="28"/>
        </w:rPr>
        <w:t xml:space="preserve"> запасом по мощности э/двигателя (относительно потребляемой мощности насоса в рабочей точке) и положительным </w:t>
      </w:r>
      <w:proofErr w:type="spellStart"/>
      <w:r w:rsidRPr="00D91F03">
        <w:rPr>
          <w:rFonts w:ascii="Times New Roman" w:eastAsia="Calibri" w:hAnsi="Times New Roman"/>
          <w:sz w:val="28"/>
          <w:szCs w:val="28"/>
        </w:rPr>
        <w:t>кавитационным</w:t>
      </w:r>
      <w:proofErr w:type="spellEnd"/>
      <w:r w:rsidRPr="00D91F03">
        <w:rPr>
          <w:rFonts w:ascii="Times New Roman" w:eastAsia="Calibri" w:hAnsi="Times New Roman"/>
          <w:sz w:val="28"/>
          <w:szCs w:val="28"/>
        </w:rPr>
        <w:t xml:space="preserve"> запасом. 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.5 Напряжение – 380 В, 50 Гц.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 xml:space="preserve">.6 Наличие внутренних защит насосного агрегата (отключение при перегреве статора и протечки узла уплотнений). 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.7 Класс изоляции не хуже Н.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lastRenderedPageBreak/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.8 Длина силового кабеля (в т.ч. контрольный) - не менее 20,0 м.</w:t>
      </w:r>
    </w:p>
    <w:p w:rsidR="00882007" w:rsidRPr="00D91F03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1.1.1</w:t>
      </w:r>
      <w:r>
        <w:rPr>
          <w:rFonts w:ascii="Times New Roman" w:eastAsia="Calibri" w:hAnsi="Times New Roman"/>
          <w:sz w:val="28"/>
          <w:szCs w:val="28"/>
        </w:rPr>
        <w:t>3</w:t>
      </w:r>
      <w:r w:rsidRPr="00D91F03">
        <w:rPr>
          <w:rFonts w:ascii="Times New Roman" w:eastAsia="Calibri" w:hAnsi="Times New Roman"/>
          <w:sz w:val="28"/>
          <w:szCs w:val="28"/>
        </w:rPr>
        <w:t>.9. Режим работы электродвигателя - S1.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5740FD">
        <w:rPr>
          <w:rFonts w:ascii="Times New Roman" w:eastAsia="Calibri" w:hAnsi="Times New Roman"/>
          <w:b/>
          <w:bCs/>
          <w:sz w:val="28"/>
          <w:szCs w:val="28"/>
        </w:rPr>
        <w:t>1.1.13.10. Шкаф управления и защиты насосным агрегатом (268ШУ1, 268ШУ2, 268ШУ3), силовой – 3 шт.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 xml:space="preserve">В комплекте с ШУ (для 1 шкафа): 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- поплавковые датчики уровня с кабелем 10 метров и креплением - 3 шт.;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- гидростатический датчик уровня с кабелем 10 метров и креплением - 1 шт.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Шкаф управления предназначен для управления 1-м погружным насосным агрегатом (7,5кВт/15,7А/380В/50Гц) на КНС в ручном и автоматическом режимах. Управление при помощи физических кнопок, наличие кнопки аварийной остановки, переключателя режимов «РУ/0/АСУ». Аварийный уровень, включение и отключение насосов, сухой ход контролируются поплавковыми датчиками уровня.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Контроль и защита: от пониженного напряжения, нарушения чередования/обрыва фаз, КЗ/перегрузки/перегрева двигателя насоса, нарушения герметичности масляной камеры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Передача сигналов состояния, управления, в контроллерный шкаф в соответствии с проектным решением 22.035-1-257,258,268.1÷286.3-АТХ-2; Диспетчеризация: «Авария», «Работа», режимы управления «РУ/0/АСУ», «Аварийный уровень», «Уровни </w:t>
      </w:r>
      <w:proofErr w:type="spellStart"/>
      <w:r w:rsidRPr="005740FD">
        <w:rPr>
          <w:rFonts w:ascii="Times New Roman" w:eastAsia="Calibri" w:hAnsi="Times New Roman"/>
          <w:sz w:val="28"/>
          <w:szCs w:val="28"/>
        </w:rPr>
        <w:t>вкл</w:t>
      </w:r>
      <w:proofErr w:type="spellEnd"/>
      <w:r w:rsidRPr="005740FD">
        <w:rPr>
          <w:rFonts w:ascii="Times New Roman" w:eastAsia="Calibri" w:hAnsi="Times New Roman"/>
          <w:sz w:val="28"/>
          <w:szCs w:val="28"/>
        </w:rPr>
        <w:t>/</w:t>
      </w:r>
      <w:proofErr w:type="spellStart"/>
      <w:r w:rsidRPr="005740FD">
        <w:rPr>
          <w:rFonts w:ascii="Times New Roman" w:eastAsia="Calibri" w:hAnsi="Times New Roman"/>
          <w:sz w:val="28"/>
          <w:szCs w:val="28"/>
        </w:rPr>
        <w:t>откл</w:t>
      </w:r>
      <w:proofErr w:type="spellEnd"/>
      <w:r w:rsidRPr="005740FD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Индикация Сеть/ Работа/ Авария, сухой ход, аварийный уровень, потребляемый ток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Тип системы заземления – TN-S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Рабочий температурный диапазон от +5 до +40 С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Степень защиты не ниже IP 65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Класс защиты от поражения электрическим током </w:t>
      </w:r>
      <w:r>
        <w:rPr>
          <w:rFonts w:ascii="Times New Roman" w:eastAsia="Calibri" w:hAnsi="Times New Roman"/>
          <w:sz w:val="28"/>
          <w:szCs w:val="28"/>
        </w:rPr>
        <w:t xml:space="preserve">– </w:t>
      </w:r>
      <w:r w:rsidRPr="005740FD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Климатическое исполнение по ГОСТ15150-69 УХЛ1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Номинальный режим работы круглосуточный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Количество вводов питания </w:t>
      </w:r>
      <w:r>
        <w:rPr>
          <w:rFonts w:ascii="Times New Roman" w:eastAsia="Calibri" w:hAnsi="Times New Roman"/>
          <w:sz w:val="28"/>
          <w:szCs w:val="28"/>
        </w:rPr>
        <w:t xml:space="preserve">– </w:t>
      </w:r>
      <w:r w:rsidRPr="005740FD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Диапазон напряжения питания, В </w:t>
      </w: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400±10%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Номинальная частота питающей сети, Гц </w:t>
      </w: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50 ±2%;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Следующие цвета являются обязательными: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- зелёный/жёлтый - защитный провод;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- светло-синий -</w:t>
      </w:r>
      <w:r w:rsidRPr="005740FD">
        <w:rPr>
          <w:rFonts w:ascii="Times New Roman" w:eastAsia="Calibri" w:hAnsi="Times New Roman"/>
          <w:sz w:val="28"/>
          <w:szCs w:val="28"/>
        </w:rPr>
        <w:tab/>
        <w:t>нулевой провод и электроцепь с внутренней защитой;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 xml:space="preserve">- чёрный - цепи оперативного тока 24 В постоянного напряжения DC 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(„+“ и „-“);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- красный -</w:t>
      </w:r>
      <w:r w:rsidRPr="005740FD">
        <w:rPr>
          <w:rFonts w:ascii="Times New Roman" w:eastAsia="Calibri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Подвод кабелей снизу через </w:t>
      </w:r>
      <w:proofErr w:type="spellStart"/>
      <w:r w:rsidRPr="005740FD">
        <w:rPr>
          <w:rFonts w:ascii="Times New Roman" w:eastAsia="Calibri" w:hAnsi="Times New Roman"/>
          <w:sz w:val="28"/>
          <w:szCs w:val="28"/>
        </w:rPr>
        <w:t>гермовводы</w:t>
      </w:r>
      <w:proofErr w:type="spellEnd"/>
      <w:r w:rsidRPr="005740FD">
        <w:rPr>
          <w:rFonts w:ascii="Times New Roman" w:eastAsia="Calibri" w:hAnsi="Times New Roman"/>
          <w:sz w:val="28"/>
          <w:szCs w:val="28"/>
        </w:rPr>
        <w:t xml:space="preserve"> с сохранением степени защиты шкафа;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Цвет проводов следует задокументировать в пояснениях для шкафа управления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 xml:space="preserve">Корпус из листовой стали, с оцинкованной монтажной панелью, профильной шиной, защитной крышкой, кабельным вводом согласно степени </w:t>
      </w:r>
      <w:r w:rsidRPr="005740FD">
        <w:rPr>
          <w:rFonts w:ascii="Times New Roman" w:eastAsia="Calibri" w:hAnsi="Times New Roman"/>
          <w:sz w:val="28"/>
          <w:szCs w:val="28"/>
        </w:rPr>
        <w:lastRenderedPageBreak/>
        <w:t>защиты, с выравниванием потенциалов, заземляющей шиной, при необходимости с экранированной шиной, с петлёй для транспортировки, с монтажным инвентарём</w:t>
      </w:r>
      <w:r>
        <w:rPr>
          <w:rFonts w:ascii="Times New Roman" w:eastAsia="Calibri" w:hAnsi="Times New Roman"/>
          <w:sz w:val="28"/>
          <w:szCs w:val="28"/>
        </w:rPr>
        <w:t>;</w:t>
      </w:r>
      <w:r w:rsidRPr="005740FD">
        <w:rPr>
          <w:rFonts w:ascii="Times New Roman" w:eastAsia="Calibri" w:hAnsi="Times New Roman"/>
          <w:sz w:val="28"/>
          <w:szCs w:val="28"/>
        </w:rPr>
        <w:t xml:space="preserve"> 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Обслуживание – одностороннее;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Внутри шкафа должен быть прочно прикреплённый к двери карман для размещения комплекта актуальных документов (схема Э3, перечень и назначение автоматических выключателей)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5740FD">
        <w:rPr>
          <w:rFonts w:ascii="Times New Roman" w:eastAsia="Calibri" w:hAnsi="Times New Roman"/>
          <w:sz w:val="28"/>
          <w:szCs w:val="28"/>
        </w:rPr>
        <w:t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неметаллические таблички с маркировкой (шрифт: чёрный на белом либо на желтом)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Конструкторская документация должна быть согласована с заказчиком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Изменение в конструктиве, номенклатуре применяемой комплектации должно быть согласовано с проектной организацией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882007" w:rsidRPr="005740FD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Поставляемое оборудование должно быть новым (не бывшим в эксплуатации).</w:t>
      </w:r>
    </w:p>
    <w:p w:rsidR="00882007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40FD">
        <w:rPr>
          <w:rFonts w:ascii="Times New Roman" w:eastAsia="Calibri" w:hAnsi="Times New Roman"/>
          <w:sz w:val="28"/>
          <w:szCs w:val="28"/>
        </w:rPr>
        <w:t>Шкаф должен поставляться смонтированным с завершенной внутренней электрической обвязкой всех элементов.</w:t>
      </w:r>
    </w:p>
    <w:p w:rsidR="00882007" w:rsidRPr="00C53489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C53489">
        <w:rPr>
          <w:rFonts w:ascii="Times New Roman" w:eastAsia="Calibri" w:hAnsi="Times New Roman"/>
          <w:b/>
          <w:bCs/>
          <w:sz w:val="28"/>
          <w:szCs w:val="28"/>
        </w:rPr>
        <w:t>2. Комплектность поставки аккумулирующей емкости дождевых вод в объеме не менее:</w:t>
      </w:r>
    </w:p>
    <w:p w:rsidR="00882007" w:rsidRPr="00D91F03" w:rsidRDefault="00882007" w:rsidP="008820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2.1. оборудование согласно спецификации ПСД в объеме не менее:</w:t>
      </w:r>
    </w:p>
    <w:p w:rsidR="00882007" w:rsidRPr="00D91F03" w:rsidRDefault="00882007" w:rsidP="00882007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 xml:space="preserve"> насос центробежный погружной – 3 шт.; автоматическая трубная муфта  в комплекте с верхним кронштейном для крепления направляющих труб, направляющими трубами и цепью для подъема – 3 шт.; шкаф управления и защиты насосным агрегатом – </w:t>
      </w:r>
      <w:r w:rsidRPr="00C53489">
        <w:rPr>
          <w:rFonts w:ascii="Times New Roman" w:eastAsia="Calibri" w:hAnsi="Times New Roman"/>
          <w:sz w:val="28"/>
          <w:szCs w:val="28"/>
        </w:rPr>
        <w:t>3 шт.; поплавковый</w:t>
      </w:r>
      <w:r w:rsidRPr="00D91F03">
        <w:rPr>
          <w:rFonts w:ascii="Times New Roman" w:eastAsia="Calibri" w:hAnsi="Times New Roman"/>
          <w:sz w:val="28"/>
          <w:szCs w:val="28"/>
        </w:rPr>
        <w:t xml:space="preserve"> выключатель с кабелем 10 м – 9 шт.;</w:t>
      </w:r>
      <w:r w:rsidRPr="00C53489">
        <w:rPr>
          <w:rFonts w:ascii="Times New Roman" w:eastAsia="Calibri" w:hAnsi="Times New Roman"/>
          <w:sz w:val="28"/>
          <w:szCs w:val="28"/>
        </w:rPr>
        <w:t xml:space="preserve"> гидростатический датчик уровня с кабелем 10 метров и креплением - 3 шт</w:t>
      </w:r>
      <w:r>
        <w:rPr>
          <w:rFonts w:ascii="Times New Roman" w:eastAsia="Calibri" w:hAnsi="Times New Roman"/>
          <w:sz w:val="28"/>
          <w:szCs w:val="28"/>
        </w:rPr>
        <w:t>.</w:t>
      </w:r>
      <w:r w:rsidRPr="00C53489"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91F03">
        <w:rPr>
          <w:rFonts w:ascii="Times New Roman" w:eastAsia="Calibri" w:hAnsi="Times New Roman"/>
          <w:sz w:val="28"/>
          <w:szCs w:val="28"/>
        </w:rPr>
        <w:t>нефтесборщик</w:t>
      </w:r>
      <w:proofErr w:type="spellEnd"/>
      <w:r w:rsidRPr="00D91F03">
        <w:rPr>
          <w:rFonts w:ascii="Times New Roman" w:eastAsia="Calibri" w:hAnsi="Times New Roman"/>
          <w:sz w:val="28"/>
          <w:szCs w:val="28"/>
        </w:rPr>
        <w:t xml:space="preserve">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Q</w:t>
      </w:r>
      <w:r w:rsidRPr="00D91F03">
        <w:rPr>
          <w:rFonts w:ascii="Times New Roman" w:eastAsia="Calibri" w:hAnsi="Times New Roman"/>
          <w:sz w:val="28"/>
          <w:szCs w:val="28"/>
        </w:rPr>
        <w:t xml:space="preserve">=35л/мин с электродвигателем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N</w:t>
      </w:r>
      <w:r w:rsidRPr="00D91F03">
        <w:rPr>
          <w:rFonts w:ascii="Times New Roman" w:eastAsia="Calibri" w:hAnsi="Times New Roman"/>
          <w:sz w:val="28"/>
          <w:szCs w:val="28"/>
        </w:rPr>
        <w:t xml:space="preserve">=0.75кВт, </w:t>
      </w:r>
      <w:r w:rsidRPr="00D91F03">
        <w:rPr>
          <w:rFonts w:ascii="Times New Roman" w:eastAsia="Calibri" w:hAnsi="Times New Roman"/>
          <w:sz w:val="28"/>
          <w:szCs w:val="28"/>
          <w:lang w:val="en-US"/>
        </w:rPr>
        <w:t>U</w:t>
      </w:r>
      <w:r w:rsidRPr="00D91F03">
        <w:rPr>
          <w:rFonts w:ascii="Times New Roman" w:eastAsia="Calibri" w:hAnsi="Times New Roman"/>
          <w:sz w:val="28"/>
          <w:szCs w:val="28"/>
        </w:rPr>
        <w:t>=380В с электрокабелем 20 м – 1 шт.; шланг диаметром 20 мм для перекачки нефтепродуктов длиной 25 м – 1 шт.; бочка пластмассовая емк. 200 л – 1 шт.;</w:t>
      </w:r>
    </w:p>
    <w:p w:rsidR="00882007" w:rsidRPr="00D91F03" w:rsidRDefault="00882007" w:rsidP="00882007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насос переносной АНС60 (или аналогичный насос, не уступающий по своим потребительским свойствам, функционалу – 1 шт.; рукав В(</w:t>
      </w:r>
      <w:r w:rsidRPr="00D91F03">
        <w:rPr>
          <w:rFonts w:ascii="Arial" w:eastAsia="Calibri" w:hAnsi="Arial" w:cs="Arial"/>
          <w:color w:val="333333"/>
          <w:sz w:val="21"/>
          <w:szCs w:val="21"/>
          <w:shd w:val="clear" w:color="auto" w:fill="FFFFFF"/>
        </w:rPr>
        <w:t>II</w:t>
      </w:r>
      <w:r w:rsidRPr="00D91F03">
        <w:rPr>
          <w:rFonts w:ascii="Times New Roman" w:eastAsia="Calibri" w:hAnsi="Times New Roman"/>
          <w:sz w:val="28"/>
          <w:szCs w:val="28"/>
        </w:rPr>
        <w:t>)-2,5-75-87, длиной 10 м – 1 шт.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882007" w:rsidRPr="00D91F03" w:rsidRDefault="00882007" w:rsidP="0088200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2.2. полный комплект технической документации на русском языке в бумажном и электронном виде, включающий в себя информацию для проведения всех подготовительных работ, необходимых для установки, подключения, набор специализированных инструментов для ремонта и обслуживания поставляемого оборудования. Чертежи насосных агрегатов в сборе и разрезе, с деталировками и заказными номерами каждого элемента (запасных частей), схема электрического подключения.</w:t>
      </w:r>
    </w:p>
    <w:p w:rsidR="00882007" w:rsidRPr="00D91F03" w:rsidRDefault="00882007" w:rsidP="00882007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91F03">
        <w:rPr>
          <w:rFonts w:ascii="Times New Roman" w:hAnsi="Times New Roman"/>
          <w:sz w:val="28"/>
          <w:szCs w:val="28"/>
        </w:rPr>
        <w:t>Сервис и гарантия, требования к поставщику: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D91F03">
        <w:rPr>
          <w:rFonts w:ascii="Times New Roman" w:hAnsi="Times New Roman"/>
          <w:sz w:val="28"/>
          <w:szCs w:val="28"/>
        </w:rPr>
        <w:t xml:space="preserve">оставляемое оборудование и материалы должны быть новыми, и не бывшим в употреблении, не восстановленными, не являться выставочными </w:t>
      </w:r>
      <w:r w:rsidRPr="00D91F03">
        <w:rPr>
          <w:rFonts w:ascii="Times New Roman" w:hAnsi="Times New Roman"/>
          <w:sz w:val="28"/>
          <w:szCs w:val="28"/>
        </w:rPr>
        <w:lastRenderedPageBreak/>
        <w:t>образцами, свободными от прав третьих лиц, год выпуска не старше 2026 года (письменное заявление).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D91F03">
        <w:rPr>
          <w:rFonts w:ascii="Times New Roman" w:hAnsi="Times New Roman"/>
          <w:sz w:val="28"/>
          <w:szCs w:val="28"/>
        </w:rPr>
        <w:t xml:space="preserve">арантия - не менее 24 месяцев с даты ввода оборудования в эксплуатацию и не менее 30 месяцев с даты поставки. 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D91F03">
        <w:rPr>
          <w:rFonts w:ascii="Times New Roman" w:hAnsi="Times New Roman"/>
          <w:sz w:val="28"/>
          <w:szCs w:val="28"/>
        </w:rPr>
        <w:t>существление шеф-монтажных работ при: выполнении строительно-монтажных работ поставляемого оборудования, выполнении пусконаладочных работ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  <w:r w:rsidRPr="00D91F03">
        <w:rPr>
          <w:rFonts w:ascii="Times New Roman" w:hAnsi="Times New Roman"/>
          <w:sz w:val="28"/>
          <w:szCs w:val="28"/>
        </w:rPr>
        <w:t xml:space="preserve"> 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D91F03">
        <w:rPr>
          <w:rFonts w:ascii="Times New Roman" w:hAnsi="Times New Roman"/>
          <w:sz w:val="28"/>
          <w:szCs w:val="28"/>
        </w:rPr>
        <w:t>оставщик обязуется обеспечить прибытие своих сотрудников для осуществления шеф-монтажных работ в срок не позднее 3 календарных дней после направления уведомления заказчика. Шеф-монтажные работы считаются сданными после проведения всех видов монтажных работ, испытаний оборудования и отработкой технологии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D91F03">
        <w:rPr>
          <w:rFonts w:ascii="Times New Roman" w:hAnsi="Times New Roman"/>
          <w:sz w:val="28"/>
          <w:szCs w:val="28"/>
        </w:rPr>
        <w:t>исьменное подтверждение о поставке любой составной части, либо элемента системы в целом, в период срока службы изделия</w:t>
      </w:r>
      <w:r>
        <w:rPr>
          <w:rFonts w:ascii="Times New Roman" w:hAnsi="Times New Roman"/>
          <w:sz w:val="28"/>
          <w:szCs w:val="28"/>
        </w:rPr>
        <w:t>.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D91F03">
        <w:rPr>
          <w:rFonts w:ascii="Times New Roman" w:hAnsi="Times New Roman"/>
          <w:sz w:val="28"/>
          <w:szCs w:val="28"/>
        </w:rPr>
        <w:t>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(письменное подтверждение)</w:t>
      </w:r>
      <w:r>
        <w:rPr>
          <w:rFonts w:ascii="Times New Roman" w:hAnsi="Times New Roman"/>
          <w:sz w:val="28"/>
          <w:szCs w:val="28"/>
        </w:rPr>
        <w:t>.</w:t>
      </w:r>
      <w:r w:rsidRPr="00D91F03">
        <w:rPr>
          <w:rFonts w:ascii="Times New Roman" w:hAnsi="Times New Roman"/>
          <w:sz w:val="28"/>
          <w:szCs w:val="28"/>
        </w:rPr>
        <w:t xml:space="preserve"> </w:t>
      </w:r>
    </w:p>
    <w:p w:rsidR="00882007" w:rsidRPr="00D91F03" w:rsidRDefault="00882007" w:rsidP="00882007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91F03">
        <w:rPr>
          <w:rFonts w:ascii="Times New Roman" w:hAnsi="Times New Roman"/>
          <w:sz w:val="28"/>
          <w:szCs w:val="28"/>
        </w:rPr>
        <w:t>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замечаний.</w:t>
      </w:r>
    </w:p>
    <w:p w:rsidR="00882007" w:rsidRPr="00D91F03" w:rsidRDefault="00882007" w:rsidP="00882007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hanging="108"/>
        <w:contextualSpacing/>
        <w:jc w:val="both"/>
        <w:rPr>
          <w:rFonts w:ascii="Times New Roman" w:hAnsi="Times New Roman"/>
          <w:sz w:val="28"/>
          <w:szCs w:val="28"/>
        </w:rPr>
      </w:pPr>
      <w:r w:rsidRPr="00D91F03">
        <w:rPr>
          <w:rFonts w:ascii="Times New Roman" w:hAnsi="Times New Roman"/>
          <w:sz w:val="28"/>
          <w:szCs w:val="28"/>
        </w:rPr>
        <w:t>В составе предложения должны быть представлены:</w:t>
      </w:r>
    </w:p>
    <w:p w:rsidR="00882007" w:rsidRPr="00D91F03" w:rsidRDefault="00882007" w:rsidP="008820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F03">
        <w:rPr>
          <w:rFonts w:ascii="Times New Roman" w:hAnsi="Times New Roman"/>
          <w:sz w:val="28"/>
          <w:szCs w:val="28"/>
        </w:rPr>
        <w:t>4.1. спецификация на поставляемое оборудование согласно требованиям п.2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FA7">
        <w:rPr>
          <w:rFonts w:ascii="Times New Roman" w:hAnsi="Times New Roman"/>
          <w:sz w:val="28"/>
          <w:szCs w:val="28"/>
        </w:rPr>
        <w:t>настоящего раздела заявки на проведение процедуры государственной закупки;</w:t>
      </w:r>
    </w:p>
    <w:p w:rsidR="00882007" w:rsidRPr="00C53489" w:rsidRDefault="00882007" w:rsidP="0088200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91F03">
        <w:rPr>
          <w:rFonts w:ascii="Times New Roman" w:hAnsi="Times New Roman"/>
          <w:sz w:val="28"/>
          <w:szCs w:val="28"/>
        </w:rPr>
        <w:t xml:space="preserve">4.2. </w:t>
      </w:r>
      <w:r w:rsidRPr="00D91F03">
        <w:rPr>
          <w:rFonts w:ascii="Times New Roman" w:eastAsia="Calibri" w:hAnsi="Times New Roman"/>
          <w:sz w:val="28"/>
          <w:szCs w:val="28"/>
        </w:rPr>
        <w:t>техническая документация на поставляемое оборудование на русском языке (инструкция по эксплуатации, обслуживанию)</w:t>
      </w:r>
      <w:r w:rsidRPr="00D91F03">
        <w:rPr>
          <w:rFonts w:ascii="Times New Roman" w:hAnsi="Times New Roman"/>
          <w:sz w:val="28"/>
          <w:szCs w:val="28"/>
        </w:rPr>
        <w:t>, чертежи оборудования с указанием размеров</w:t>
      </w:r>
      <w:r w:rsidRPr="00C53489">
        <w:rPr>
          <w:rFonts w:ascii="Times New Roman" w:hAnsi="Times New Roman"/>
          <w:sz w:val="28"/>
          <w:szCs w:val="28"/>
        </w:rPr>
        <w:t>, содержащие:</w:t>
      </w:r>
    </w:p>
    <w:p w:rsidR="00882007" w:rsidRPr="00C53489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53489">
        <w:rPr>
          <w:rFonts w:ascii="Times New Roman" w:eastAsia="Calibri" w:hAnsi="Times New Roman"/>
          <w:sz w:val="28"/>
          <w:szCs w:val="28"/>
        </w:rPr>
        <w:t>- кривую расходно-напорной характеристики</w:t>
      </w:r>
      <w:r w:rsidRPr="00EF09D5">
        <w:rPr>
          <w:rFonts w:ascii="Times New Roman" w:eastAsia="Calibri" w:hAnsi="Times New Roman"/>
          <w:sz w:val="28"/>
          <w:szCs w:val="28"/>
        </w:rPr>
        <w:t xml:space="preserve">, полный и гидравлический КПД, </w:t>
      </w:r>
      <w:r w:rsidRPr="00C53489">
        <w:rPr>
          <w:rFonts w:ascii="Times New Roman" w:eastAsia="Calibri" w:hAnsi="Times New Roman"/>
          <w:sz w:val="28"/>
          <w:szCs w:val="28"/>
        </w:rPr>
        <w:t xml:space="preserve">кривую </w:t>
      </w:r>
      <w:proofErr w:type="spellStart"/>
      <w:r w:rsidRPr="00C53489">
        <w:rPr>
          <w:rFonts w:ascii="Times New Roman" w:eastAsia="Calibri" w:hAnsi="Times New Roman"/>
          <w:sz w:val="28"/>
          <w:szCs w:val="28"/>
        </w:rPr>
        <w:t>кавитационного</w:t>
      </w:r>
      <w:proofErr w:type="spellEnd"/>
      <w:r w:rsidRPr="00C53489">
        <w:rPr>
          <w:rFonts w:ascii="Times New Roman" w:eastAsia="Calibri" w:hAnsi="Times New Roman"/>
          <w:sz w:val="28"/>
          <w:szCs w:val="28"/>
        </w:rPr>
        <w:t xml:space="preserve"> напора, кривую потребляемой мощности (с указанием точных цифровых значений в заданных рабочих точках Р1 и Р2).</w:t>
      </w:r>
    </w:p>
    <w:p w:rsidR="00882007" w:rsidRPr="00C53489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53489">
        <w:rPr>
          <w:rFonts w:ascii="Times New Roman" w:eastAsia="Calibri" w:hAnsi="Times New Roman"/>
          <w:sz w:val="28"/>
          <w:szCs w:val="28"/>
        </w:rPr>
        <w:t>- материалы изготовления;</w:t>
      </w:r>
    </w:p>
    <w:p w:rsidR="00882007" w:rsidRPr="00EF09D5" w:rsidRDefault="00882007" w:rsidP="008820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53489">
        <w:rPr>
          <w:rFonts w:ascii="Times New Roman" w:eastAsia="Calibri" w:hAnsi="Times New Roman"/>
          <w:sz w:val="28"/>
          <w:szCs w:val="28"/>
        </w:rPr>
        <w:t>- чертеж каждого агрегата в сборе и иную подтверждающую информацию о поставляемом оборудовании.</w:t>
      </w:r>
      <w:r w:rsidRPr="00EF09D5">
        <w:rPr>
          <w:rFonts w:ascii="Times New Roman" w:eastAsia="Calibri" w:hAnsi="Times New Roman"/>
          <w:sz w:val="28"/>
          <w:szCs w:val="28"/>
        </w:rPr>
        <w:t xml:space="preserve"> </w:t>
      </w:r>
    </w:p>
    <w:p w:rsidR="00882007" w:rsidRPr="00D91F03" w:rsidRDefault="00882007" w:rsidP="0088200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91F03">
        <w:rPr>
          <w:rFonts w:ascii="Times New Roman" w:hAnsi="Times New Roman"/>
          <w:sz w:val="28"/>
          <w:szCs w:val="28"/>
        </w:rPr>
        <w:t xml:space="preserve">4.3. копия деклараций о соответствии (сертификатов соответствия) предлагаемого оборудования требованиям технических регламентов Таможенного союза Евразийского экономического союза) (ТР ТС 010/2011 «О безопасности машин и оборудования», ТР ТС 020/2011 «Электромагнитная </w:t>
      </w:r>
      <w:r w:rsidRPr="00D91F03">
        <w:rPr>
          <w:rFonts w:ascii="Times New Roman" w:hAnsi="Times New Roman"/>
          <w:sz w:val="28"/>
          <w:szCs w:val="28"/>
        </w:rPr>
        <w:lastRenderedPageBreak/>
        <w:t>совместимость технических средств»), и иных ТР ТС в отношении которой законодательными актами Республики Беларусь предусмотрена обязательная сертификация с документальным подтверждением или письменное обязательство представить необходимые декларации или сертификаты до момента поставки оборудования;</w:t>
      </w:r>
    </w:p>
    <w:p w:rsidR="00882007" w:rsidRPr="00D91F03" w:rsidRDefault="00882007" w:rsidP="008820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91F03">
        <w:rPr>
          <w:rFonts w:ascii="Times New Roman" w:eastAsia="Calibri" w:hAnsi="Times New Roman"/>
          <w:sz w:val="28"/>
          <w:szCs w:val="28"/>
        </w:rPr>
        <w:t>Примененное в проекте оборудование принято по аналогу, с целью указания его технических характеристик и точек подключения, и не исключает применение оборудования других фирм-изготовителей при равноценных показателях.</w:t>
      </w:r>
    </w:p>
    <w:p w:rsidR="00882007" w:rsidRPr="00882007" w:rsidRDefault="00882007" w:rsidP="0088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007" w:rsidRPr="0088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D2CB0"/>
    <w:multiLevelType w:val="hybridMultilevel"/>
    <w:tmpl w:val="15D86026"/>
    <w:lvl w:ilvl="0" w:tplc="F68AA45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B945F2"/>
    <w:multiLevelType w:val="hybridMultilevel"/>
    <w:tmpl w:val="10A4A5AE"/>
    <w:lvl w:ilvl="0" w:tplc="A920A52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D249B7"/>
    <w:multiLevelType w:val="multilevel"/>
    <w:tmpl w:val="55C6E87C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600" w:hanging="60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 w15:restartNumberingAfterBreak="0">
    <w:nsid w:val="2969590B"/>
    <w:multiLevelType w:val="multilevel"/>
    <w:tmpl w:val="66C02B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E564FB"/>
    <w:multiLevelType w:val="hybridMultilevel"/>
    <w:tmpl w:val="66E2706A"/>
    <w:lvl w:ilvl="0" w:tplc="10583DF2">
      <w:start w:val="1"/>
      <w:numFmt w:val="decimal"/>
      <w:lvlText w:val="1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5B799F"/>
    <w:multiLevelType w:val="hybridMultilevel"/>
    <w:tmpl w:val="ABE8581C"/>
    <w:lvl w:ilvl="0" w:tplc="8CBEBDEC">
      <w:start w:val="1"/>
      <w:numFmt w:val="decimal"/>
      <w:lvlText w:val="2.1.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1AA7494"/>
    <w:multiLevelType w:val="hybridMultilevel"/>
    <w:tmpl w:val="1480EF8C"/>
    <w:lvl w:ilvl="0" w:tplc="59C2DE20">
      <w:start w:val="8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655FD"/>
    <w:multiLevelType w:val="hybridMultilevel"/>
    <w:tmpl w:val="14322804"/>
    <w:lvl w:ilvl="0" w:tplc="1A2C5884">
      <w:start w:val="1"/>
      <w:numFmt w:val="decimal"/>
      <w:lvlText w:val="1.8.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6184E"/>
    <w:multiLevelType w:val="hybridMultilevel"/>
    <w:tmpl w:val="4B465042"/>
    <w:lvl w:ilvl="0" w:tplc="CFCC7136">
      <w:start w:val="16"/>
      <w:numFmt w:val="decimal"/>
      <w:lvlText w:val="1.8.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02487"/>
    <w:multiLevelType w:val="multilevel"/>
    <w:tmpl w:val="0F80043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2160"/>
      </w:pPr>
      <w:rPr>
        <w:rFonts w:hint="default"/>
      </w:rPr>
    </w:lvl>
  </w:abstractNum>
  <w:abstractNum w:abstractNumId="10" w15:restartNumberingAfterBreak="0">
    <w:nsid w:val="53FB7EDE"/>
    <w:multiLevelType w:val="multilevel"/>
    <w:tmpl w:val="9A9860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1" w15:restartNumberingAfterBreak="0">
    <w:nsid w:val="59415CA7"/>
    <w:multiLevelType w:val="multilevel"/>
    <w:tmpl w:val="4B9E5F66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2" w15:restartNumberingAfterBreak="0">
    <w:nsid w:val="5D624963"/>
    <w:multiLevelType w:val="multilevel"/>
    <w:tmpl w:val="8FF410EA"/>
    <w:lvl w:ilvl="0">
      <w:start w:val="1"/>
      <w:numFmt w:val="decimal"/>
      <w:lvlText w:val="%1."/>
      <w:lvlJc w:val="left"/>
      <w:pPr>
        <w:ind w:left="988" w:hanging="420"/>
      </w:pPr>
      <w:rPr>
        <w:sz w:val="30"/>
      </w:rPr>
    </w:lvl>
    <w:lvl w:ilvl="1">
      <w:start w:val="1"/>
      <w:numFmt w:val="decimal"/>
      <w:isLgl/>
      <w:lvlText w:val="%1.%2."/>
      <w:lvlJc w:val="left"/>
      <w:pPr>
        <w:ind w:left="1849" w:hanging="720"/>
      </w:pPr>
    </w:lvl>
    <w:lvl w:ilvl="2">
      <w:start w:val="1"/>
      <w:numFmt w:val="decimal"/>
      <w:isLgl/>
      <w:lvlText w:val="%1.%2.%3."/>
      <w:lvlJc w:val="left"/>
      <w:pPr>
        <w:ind w:left="226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3049" w:hanging="1080"/>
      </w:pPr>
    </w:lvl>
    <w:lvl w:ilvl="4">
      <w:start w:val="1"/>
      <w:numFmt w:val="decimal"/>
      <w:isLgl/>
      <w:lvlText w:val="%1.%2.%3.%4.%5."/>
      <w:lvlJc w:val="left"/>
      <w:pPr>
        <w:ind w:left="3469" w:hanging="1080"/>
      </w:pPr>
    </w:lvl>
    <w:lvl w:ilvl="5">
      <w:start w:val="1"/>
      <w:numFmt w:val="decimal"/>
      <w:isLgl/>
      <w:lvlText w:val="%1.%2.%3.%4.%5.%6."/>
      <w:lvlJc w:val="left"/>
      <w:pPr>
        <w:ind w:left="4249" w:hanging="1440"/>
      </w:pPr>
    </w:lvl>
    <w:lvl w:ilvl="6">
      <w:start w:val="1"/>
      <w:numFmt w:val="decimal"/>
      <w:isLgl/>
      <w:lvlText w:val="%1.%2.%3.%4.%5.%6.%7."/>
      <w:lvlJc w:val="left"/>
      <w:pPr>
        <w:ind w:left="5029" w:hanging="1800"/>
      </w:pPr>
    </w:lvl>
    <w:lvl w:ilvl="7">
      <w:start w:val="1"/>
      <w:numFmt w:val="decimal"/>
      <w:isLgl/>
      <w:lvlText w:val="%1.%2.%3.%4.%5.%6.%7.%8."/>
      <w:lvlJc w:val="left"/>
      <w:pPr>
        <w:ind w:left="5449" w:hanging="1800"/>
      </w:pPr>
    </w:lvl>
    <w:lvl w:ilvl="8">
      <w:start w:val="1"/>
      <w:numFmt w:val="decimal"/>
      <w:isLgl/>
      <w:lvlText w:val="%1.%2.%3.%4.%5.%6.%7.%8.%9."/>
      <w:lvlJc w:val="left"/>
      <w:pPr>
        <w:ind w:left="6229" w:hanging="2160"/>
      </w:pPr>
    </w:lvl>
  </w:abstractNum>
  <w:abstractNum w:abstractNumId="13" w15:restartNumberingAfterBreak="0">
    <w:nsid w:val="73F374DD"/>
    <w:multiLevelType w:val="multilevel"/>
    <w:tmpl w:val="38661A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4" w15:restartNumberingAfterBreak="0">
    <w:nsid w:val="768A4F40"/>
    <w:multiLevelType w:val="hybridMultilevel"/>
    <w:tmpl w:val="43BAB578"/>
    <w:lvl w:ilvl="0" w:tplc="33FE0A4C">
      <w:start w:val="1"/>
      <w:numFmt w:val="decimal"/>
      <w:lvlText w:val="2.1.%1."/>
      <w:lvlJc w:val="left"/>
      <w:pPr>
        <w:ind w:left="1494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3"/>
  </w:num>
  <w:num w:numId="10">
    <w:abstractNumId w:val="10"/>
  </w:num>
  <w:num w:numId="11">
    <w:abstractNumId w:val="11"/>
  </w:num>
  <w:num w:numId="12">
    <w:abstractNumId w:val="3"/>
  </w:num>
  <w:num w:numId="13">
    <w:abstractNumId w:val="6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07"/>
    <w:rsid w:val="00193B99"/>
    <w:rsid w:val="00882007"/>
    <w:rsid w:val="00D3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2450"/>
  <w15:chartTrackingRefBased/>
  <w15:docId w15:val="{9BE2B83F-6F03-4524-8553-C914C1F4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8200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88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5014</Words>
  <Characters>28581</Characters>
  <Application>Microsoft Office Word</Application>
  <DocSecurity>0</DocSecurity>
  <Lines>238</Lines>
  <Paragraphs>67</Paragraphs>
  <ScaleCrop>false</ScaleCrop>
  <Company/>
  <LinksUpToDate>false</LinksUpToDate>
  <CharactersWithSpaces>33528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2026-08-25T11:34:00Z</dcterms:created>
  <dcterms:modified xsi:type="dcterms:W3CDTF">2026-08-25T11:38:00Z</dcterms:modified>
</cp:coreProperties>
</file>